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78A5F" w14:textId="7BF9CD4A" w:rsidR="00DC3CF6" w:rsidRPr="00516323" w:rsidRDefault="00DC3CF6" w:rsidP="00DC3CF6">
      <w:pPr>
        <w:pStyle w:val="vxjUnterberschriftallg"/>
        <w:rPr>
          <w:lang w:val="en-US"/>
        </w:rPr>
      </w:pPr>
      <w:r>
        <w:rPr>
          <w:lang w:val="en-US"/>
        </w:rPr>
        <w:t>E</w:t>
      </w:r>
      <w:r w:rsidRPr="00516323">
        <w:rPr>
          <w:lang w:val="en-US"/>
        </w:rPr>
        <w:t>xpertise</w:t>
      </w:r>
      <w:r>
        <w:rPr>
          <w:lang w:val="en-US"/>
        </w:rPr>
        <w:t xml:space="preserve"> consolidated</w:t>
      </w:r>
      <w:r w:rsidRPr="00516323">
        <w:rPr>
          <w:lang w:val="en-US"/>
        </w:rPr>
        <w:t xml:space="preserve">: </w:t>
      </w:r>
      <w:proofErr w:type="spellStart"/>
      <w:r w:rsidRPr="00516323">
        <w:rPr>
          <w:lang w:val="en-US"/>
        </w:rPr>
        <w:t>voxeljet</w:t>
      </w:r>
      <w:proofErr w:type="spellEnd"/>
      <w:r w:rsidRPr="00516323">
        <w:rPr>
          <w:lang w:val="en-US"/>
        </w:rPr>
        <w:t>, Fraunhofer IPA and University of Bayreuth accelerate development and qualification of new polymer materials for HSS</w:t>
      </w:r>
    </w:p>
    <w:p w14:paraId="53F4368D" w14:textId="77777777" w:rsidR="00DC3CF6" w:rsidRPr="00516323" w:rsidRDefault="00DC3CF6" w:rsidP="00403A6A">
      <w:pPr>
        <w:pStyle w:val="vxjText2"/>
        <w:rPr>
          <w:lang w:val="en-US"/>
        </w:rPr>
      </w:pPr>
    </w:p>
    <w:p w14:paraId="5ADDA978" w14:textId="77777777" w:rsidR="00DC3CF6" w:rsidRPr="008C262F" w:rsidRDefault="00DC3CF6" w:rsidP="00403A6A">
      <w:pPr>
        <w:spacing w:after="240"/>
        <w:rPr>
          <w:rFonts w:ascii="Muli Black" w:hAnsi="Muli Black"/>
          <w:sz w:val="40"/>
          <w:szCs w:val="40"/>
          <w:lang w:val="en-US"/>
        </w:rPr>
      </w:pPr>
      <w:r w:rsidRPr="008C262F">
        <w:rPr>
          <w:rFonts w:ascii="Muli Black" w:hAnsi="Muli Black"/>
          <w:sz w:val="40"/>
          <w:szCs w:val="40"/>
          <w:lang w:val="en-US"/>
        </w:rPr>
        <w:t xml:space="preserve">HSS Material Network realizes "Proof of Concepts" for HDPE and </w:t>
      </w:r>
      <w:proofErr w:type="spellStart"/>
      <w:r w:rsidRPr="008C262F">
        <w:rPr>
          <w:rFonts w:ascii="Muli Black" w:hAnsi="Muli Black"/>
          <w:sz w:val="40"/>
          <w:szCs w:val="40"/>
          <w:lang w:val="en-US"/>
        </w:rPr>
        <w:t>iglidur</w:t>
      </w:r>
      <w:proofErr w:type="spellEnd"/>
      <w:r w:rsidRPr="008C262F">
        <w:rPr>
          <w:rFonts w:ascii="Muli Black" w:hAnsi="Muli Black"/>
          <w:sz w:val="40"/>
          <w:szCs w:val="40"/>
          <w:lang w:val="en-US"/>
        </w:rPr>
        <w:t>® i3 PL</w:t>
      </w:r>
    </w:p>
    <w:p w14:paraId="48C70E0E" w14:textId="77777777" w:rsidR="00403A6A" w:rsidRDefault="00403A6A" w:rsidP="00DC3CF6">
      <w:pPr>
        <w:rPr>
          <w:b/>
          <w:sz w:val="22"/>
          <w:lang w:val="en-US"/>
        </w:rPr>
      </w:pPr>
    </w:p>
    <w:p w14:paraId="20FF207E" w14:textId="7AFCA15B" w:rsidR="00DC3CF6" w:rsidRPr="008C262F" w:rsidRDefault="00DC3CF6" w:rsidP="00DC3CF6">
      <w:pPr>
        <w:rPr>
          <w:b/>
          <w:sz w:val="22"/>
          <w:lang w:val="en-US"/>
        </w:rPr>
      </w:pPr>
      <w:r w:rsidRPr="008C262F">
        <w:rPr>
          <w:b/>
          <w:sz w:val="22"/>
          <w:lang w:val="en-US"/>
        </w:rPr>
        <w:t xml:space="preserve">Friedberg, </w:t>
      </w:r>
      <w:r w:rsidR="001E26FE">
        <w:rPr>
          <w:b/>
          <w:sz w:val="22"/>
          <w:lang w:val="en-US"/>
        </w:rPr>
        <w:t>7 November</w:t>
      </w:r>
      <w:r w:rsidRPr="008C262F">
        <w:rPr>
          <w:b/>
          <w:sz w:val="22"/>
          <w:lang w:val="en-US"/>
        </w:rPr>
        <w:t xml:space="preserve"> 2022. The HSS Material Network, launched in September 2021, has recorded its first successes in the field of </w:t>
      </w:r>
      <w:proofErr w:type="gramStart"/>
      <w:r w:rsidRPr="008C262F">
        <w:rPr>
          <w:b/>
          <w:sz w:val="22"/>
          <w:lang w:val="en-US"/>
        </w:rPr>
        <w:t>High Speed</w:t>
      </w:r>
      <w:proofErr w:type="gramEnd"/>
      <w:r w:rsidRPr="008C262F">
        <w:rPr>
          <w:b/>
          <w:sz w:val="22"/>
          <w:lang w:val="en-US"/>
        </w:rPr>
        <w:t xml:space="preserve"> Sintering (HSS) contract research. The network partners </w:t>
      </w:r>
      <w:proofErr w:type="spellStart"/>
      <w:r w:rsidRPr="008C262F">
        <w:rPr>
          <w:b/>
          <w:sz w:val="22"/>
          <w:lang w:val="en-US"/>
        </w:rPr>
        <w:t>voxeljet</w:t>
      </w:r>
      <w:proofErr w:type="spellEnd"/>
      <w:r w:rsidRPr="008C262F">
        <w:rPr>
          <w:b/>
          <w:sz w:val="22"/>
          <w:lang w:val="en-US"/>
        </w:rPr>
        <w:t xml:space="preserve"> AG (</w:t>
      </w:r>
      <w:proofErr w:type="gramStart"/>
      <w:r w:rsidRPr="008C262F">
        <w:rPr>
          <w:b/>
          <w:sz w:val="22"/>
          <w:lang w:val="en-US"/>
        </w:rPr>
        <w:t>NASDAQ:VJET</w:t>
      </w:r>
      <w:proofErr w:type="gramEnd"/>
      <w:r w:rsidRPr="008C262F">
        <w:rPr>
          <w:b/>
          <w:sz w:val="22"/>
          <w:lang w:val="en-US"/>
        </w:rPr>
        <w:t xml:space="preserve">), Fraunhofer IPA and the University of Bayreuth have </w:t>
      </w:r>
      <w:r>
        <w:rPr>
          <w:b/>
          <w:sz w:val="22"/>
          <w:lang w:val="en-US"/>
        </w:rPr>
        <w:t xml:space="preserve">been working on </w:t>
      </w:r>
      <w:r w:rsidRPr="008C262F">
        <w:rPr>
          <w:b/>
          <w:sz w:val="22"/>
          <w:lang w:val="en-US"/>
        </w:rPr>
        <w:t>qual</w:t>
      </w:r>
      <w:r>
        <w:rPr>
          <w:b/>
          <w:sz w:val="22"/>
          <w:lang w:val="en-US"/>
        </w:rPr>
        <w:t xml:space="preserve">ifying </w:t>
      </w:r>
      <w:r w:rsidRPr="008C262F">
        <w:rPr>
          <w:b/>
          <w:sz w:val="22"/>
          <w:lang w:val="en-US"/>
        </w:rPr>
        <w:t xml:space="preserve">pioneering materials for the additive manufacturing of polymer parts in HSS, including HDPE (high density polyethylene) and </w:t>
      </w:r>
      <w:proofErr w:type="spellStart"/>
      <w:r w:rsidRPr="008C262F">
        <w:rPr>
          <w:b/>
          <w:sz w:val="22"/>
          <w:lang w:val="en-US"/>
        </w:rPr>
        <w:t>iglidur</w:t>
      </w:r>
      <w:proofErr w:type="spellEnd"/>
      <w:r w:rsidRPr="008C262F">
        <w:rPr>
          <w:b/>
          <w:sz w:val="22"/>
          <w:lang w:val="en-US"/>
        </w:rPr>
        <w:t>® i3 PL. The cooperation within the HSS Material Network aims at the accelerated development and qualification of new polymer materials for the HSS technology and offers material manufacturers, as well as service providers, the option of cost-effective qualification. In order to steadily increase the portfolio of tested materials for the HSS and along with it the know-how, interested companies are welcome to join the network.</w:t>
      </w:r>
    </w:p>
    <w:p w14:paraId="768E5551" w14:textId="77777777" w:rsidR="00DC3CF6" w:rsidRPr="008C262F" w:rsidRDefault="00DC3CF6" w:rsidP="00DC3CF6">
      <w:pPr>
        <w:rPr>
          <w:sz w:val="22"/>
          <w:lang w:val="en-US"/>
        </w:rPr>
      </w:pPr>
    </w:p>
    <w:p w14:paraId="4D6BF292" w14:textId="34F3EEB2" w:rsidR="00DC3CF6" w:rsidRDefault="00403A6A" w:rsidP="00DC3CF6">
      <w:pPr>
        <w:rPr>
          <w:sz w:val="22"/>
          <w:lang w:val="en-US"/>
        </w:rPr>
      </w:pPr>
      <w:r w:rsidRPr="00403A6A">
        <w:rPr>
          <w:sz w:val="22"/>
          <w:lang w:val="en-US"/>
        </w:rPr>
        <w:t>Companies often lack access to process-specific know-how, the equipment and the interdisciplinary skills and resources to conduct their own materials research and technology optimi</w:t>
      </w:r>
      <w:r>
        <w:rPr>
          <w:sz w:val="22"/>
          <w:lang w:val="en-US"/>
        </w:rPr>
        <w:t>z</w:t>
      </w:r>
      <w:r w:rsidRPr="00403A6A">
        <w:rPr>
          <w:sz w:val="22"/>
          <w:lang w:val="en-US"/>
        </w:rPr>
        <w:t xml:space="preserve">ation. </w:t>
      </w:r>
      <w:r w:rsidR="00DC3CF6" w:rsidRPr="008C262F">
        <w:rPr>
          <w:sz w:val="22"/>
          <w:lang w:val="en-US"/>
        </w:rPr>
        <w:t xml:space="preserve">The HSS Material Network closes this gap. It offers companies a flexible and low-risk outsourcing option to identify the best material for their additively manufactured application, including the appropriate process parameters. "With the bundled competence and expertise in our network, we can provide companies of all sizes with optimal support for their additive manufacturing projects. Starting with an initial suitability test, through specific development and parameterization, to certification or market-ready qualification of the material," says Tobias </w:t>
      </w:r>
      <w:proofErr w:type="spellStart"/>
      <w:r w:rsidR="00DC3CF6" w:rsidRPr="008C262F">
        <w:rPr>
          <w:sz w:val="22"/>
          <w:lang w:val="en-US"/>
        </w:rPr>
        <w:t>Grün</w:t>
      </w:r>
      <w:proofErr w:type="spellEnd"/>
      <w:r w:rsidR="00DC3CF6" w:rsidRPr="008C262F">
        <w:rPr>
          <w:sz w:val="22"/>
          <w:lang w:val="en-US"/>
        </w:rPr>
        <w:t xml:space="preserve">, Product Manager at </w:t>
      </w:r>
      <w:proofErr w:type="spellStart"/>
      <w:r w:rsidR="00DC3CF6" w:rsidRPr="008C262F">
        <w:rPr>
          <w:sz w:val="22"/>
          <w:lang w:val="en-US"/>
        </w:rPr>
        <w:t>voxeljet</w:t>
      </w:r>
      <w:proofErr w:type="spellEnd"/>
      <w:r w:rsidR="00DC3CF6" w:rsidRPr="008C262F">
        <w:rPr>
          <w:sz w:val="22"/>
          <w:lang w:val="en-US"/>
        </w:rPr>
        <w:t>.</w:t>
      </w:r>
    </w:p>
    <w:p w14:paraId="6D0E13A2" w14:textId="50142BBB" w:rsidR="00403A6A" w:rsidRDefault="00403A6A" w:rsidP="00DC3CF6">
      <w:pPr>
        <w:rPr>
          <w:sz w:val="22"/>
          <w:lang w:val="en-US"/>
        </w:rPr>
      </w:pPr>
    </w:p>
    <w:p w14:paraId="791B5C61" w14:textId="3780FB00" w:rsidR="00FD1305" w:rsidRPr="00FD1305" w:rsidRDefault="00DC3CF6" w:rsidP="00FD1305">
      <w:pPr>
        <w:rPr>
          <w:sz w:val="22"/>
          <w:lang w:val="en-US"/>
        </w:rPr>
      </w:pPr>
      <w:r>
        <w:rPr>
          <w:sz w:val="22"/>
          <w:lang w:val="en-US"/>
        </w:rPr>
        <w:t>The</w:t>
      </w:r>
      <w:r w:rsidRPr="008C262F">
        <w:rPr>
          <w:sz w:val="22"/>
          <w:lang w:val="en-US"/>
        </w:rPr>
        <w:t xml:space="preserve"> Campus </w:t>
      </w:r>
      <w:proofErr w:type="spellStart"/>
      <w:r w:rsidRPr="008C262F">
        <w:rPr>
          <w:sz w:val="22"/>
          <w:lang w:val="en-US"/>
        </w:rPr>
        <w:t>Additive.Innovations</w:t>
      </w:r>
      <w:proofErr w:type="spellEnd"/>
      <w:r w:rsidRPr="008C262F">
        <w:rPr>
          <w:sz w:val="22"/>
          <w:lang w:val="en-US"/>
        </w:rPr>
        <w:t xml:space="preserve"> (</w:t>
      </w:r>
      <w:proofErr w:type="gramStart"/>
      <w:r w:rsidRPr="008C262F">
        <w:rPr>
          <w:sz w:val="22"/>
          <w:lang w:val="en-US"/>
        </w:rPr>
        <w:t>CA.I</w:t>
      </w:r>
      <w:proofErr w:type="gramEnd"/>
      <w:r w:rsidRPr="008C262F">
        <w:rPr>
          <w:sz w:val="22"/>
          <w:lang w:val="en-US"/>
        </w:rPr>
        <w:t>) of the University of Bayreuth, in which the Fraunhofer Institute for Manufacturing, Engineering and Automation IPA is also involved</w:t>
      </w:r>
      <w:r>
        <w:rPr>
          <w:sz w:val="22"/>
          <w:lang w:val="en-US"/>
        </w:rPr>
        <w:t xml:space="preserve"> is an inter- and transdisciplinary think tank and operates within the HSS Material Network</w:t>
      </w:r>
      <w:r w:rsidRPr="008C262F">
        <w:rPr>
          <w:sz w:val="22"/>
          <w:lang w:val="en-US"/>
        </w:rPr>
        <w:t xml:space="preserve">. The </w:t>
      </w:r>
      <w:proofErr w:type="gramStart"/>
      <w:r w:rsidRPr="008C262F">
        <w:rPr>
          <w:sz w:val="22"/>
          <w:lang w:val="en-US"/>
        </w:rPr>
        <w:t>CA.I</w:t>
      </w:r>
      <w:proofErr w:type="gramEnd"/>
      <w:r>
        <w:rPr>
          <w:sz w:val="22"/>
          <w:lang w:val="en-US"/>
        </w:rPr>
        <w:t>,</w:t>
      </w:r>
      <w:r w:rsidRPr="008C262F">
        <w:rPr>
          <w:sz w:val="22"/>
          <w:lang w:val="en-US"/>
        </w:rPr>
        <w:t xml:space="preserve"> has more than 20 different additive manufacturing systems, including a VX200 HSS from </w:t>
      </w:r>
      <w:proofErr w:type="spellStart"/>
      <w:r w:rsidRPr="008C262F">
        <w:rPr>
          <w:sz w:val="22"/>
          <w:lang w:val="en-US"/>
        </w:rPr>
        <w:t>voxeljet</w:t>
      </w:r>
      <w:proofErr w:type="spellEnd"/>
      <w:r w:rsidRPr="008C262F">
        <w:rPr>
          <w:sz w:val="22"/>
          <w:lang w:val="en-US"/>
        </w:rPr>
        <w:t xml:space="preserve">. </w:t>
      </w:r>
      <w:r w:rsidR="00FD1305" w:rsidRPr="00FD1305">
        <w:rPr>
          <w:sz w:val="22"/>
          <w:lang w:val="en-US"/>
        </w:rPr>
        <w:t xml:space="preserve">"All research systems in the </w:t>
      </w:r>
      <w:proofErr w:type="gramStart"/>
      <w:r w:rsidR="00FD1305" w:rsidRPr="00FD1305">
        <w:rPr>
          <w:sz w:val="22"/>
          <w:lang w:val="en-US"/>
        </w:rPr>
        <w:t>CA.I</w:t>
      </w:r>
      <w:proofErr w:type="gramEnd"/>
      <w:r w:rsidR="00FD1305" w:rsidRPr="00FD1305">
        <w:rPr>
          <w:sz w:val="22"/>
          <w:lang w:val="en-US"/>
        </w:rPr>
        <w:t xml:space="preserve"> have open software and hardware interfaces and enable individual setting of all process parameters, free programming of the process steps and high scalability. Such systems are ideal for coordinating the manufacturing process and material," says Jan Kemnitzer, group manager at Fraunhofer IPA.</w:t>
      </w:r>
      <w:r w:rsidRPr="008C262F">
        <w:rPr>
          <w:sz w:val="22"/>
          <w:lang w:val="en-US"/>
        </w:rPr>
        <w:t xml:space="preserve"> Through the cooperation and open exchange of the network partners, the HSS Material Network is able to effectively accelerate the development of new materials. Companies receive an application-oriented solution that is specifically tailored to their needs and quickly delivers initial results for potential qualification. Further benefits </w:t>
      </w:r>
      <w:r w:rsidR="00FD1305" w:rsidRPr="00FD1305">
        <w:rPr>
          <w:sz w:val="22"/>
          <w:lang w:val="en-US"/>
        </w:rPr>
        <w:t>are the high flexibility in powder selection and options for scaling up for production applications of processable materials.</w:t>
      </w:r>
    </w:p>
    <w:p w14:paraId="29B3EB41" w14:textId="77777777" w:rsidR="00FD1305" w:rsidRPr="00FD1305" w:rsidRDefault="00FD1305" w:rsidP="00FD1305">
      <w:pPr>
        <w:rPr>
          <w:sz w:val="22"/>
          <w:lang w:val="en-US"/>
        </w:rPr>
      </w:pPr>
    </w:p>
    <w:p w14:paraId="112EBD9F" w14:textId="77777777" w:rsidR="00DC3CF6" w:rsidRPr="008C262F" w:rsidRDefault="00DC3CF6" w:rsidP="00DC3CF6">
      <w:pPr>
        <w:rPr>
          <w:b/>
          <w:sz w:val="22"/>
          <w:lang w:val="en-US"/>
        </w:rPr>
      </w:pPr>
      <w:r w:rsidRPr="008C262F">
        <w:rPr>
          <w:b/>
          <w:sz w:val="22"/>
          <w:lang w:val="en-US"/>
        </w:rPr>
        <w:t>Successful proof of concept for the materials HDPE ...</w:t>
      </w:r>
    </w:p>
    <w:p w14:paraId="492D2C57" w14:textId="19B704F4" w:rsidR="00DC3CF6" w:rsidRPr="00745EC8" w:rsidRDefault="00DC3CF6" w:rsidP="00DC3CF6">
      <w:pPr>
        <w:rPr>
          <w:sz w:val="22"/>
          <w:lang w:val="en-US"/>
        </w:rPr>
      </w:pPr>
      <w:r w:rsidRPr="00745EC8">
        <w:rPr>
          <w:sz w:val="22"/>
          <w:lang w:val="en-US"/>
        </w:rPr>
        <w:t xml:space="preserve">After extensive research, the network has now achieved two significant "proofs of concepts" for the two materials HDPE and </w:t>
      </w:r>
      <w:proofErr w:type="spellStart"/>
      <w:r w:rsidRPr="00745EC8">
        <w:rPr>
          <w:sz w:val="22"/>
          <w:lang w:val="en-US"/>
        </w:rPr>
        <w:t>iglidur</w:t>
      </w:r>
      <w:proofErr w:type="spellEnd"/>
      <w:r w:rsidRPr="00745EC8">
        <w:rPr>
          <w:sz w:val="22"/>
          <w:lang w:val="en-US"/>
        </w:rPr>
        <w:t xml:space="preserve">® i3 PL. The </w:t>
      </w:r>
      <w:r>
        <w:rPr>
          <w:sz w:val="22"/>
          <w:lang w:val="en-US"/>
        </w:rPr>
        <w:t>p</w:t>
      </w:r>
      <w:r w:rsidRPr="00745EC8">
        <w:rPr>
          <w:sz w:val="22"/>
          <w:lang w:val="en-US"/>
        </w:rPr>
        <w:t xml:space="preserve">roof of </w:t>
      </w:r>
      <w:r>
        <w:rPr>
          <w:sz w:val="22"/>
          <w:lang w:val="en-US"/>
        </w:rPr>
        <w:t>c</w:t>
      </w:r>
      <w:r w:rsidRPr="00745EC8">
        <w:rPr>
          <w:sz w:val="22"/>
          <w:lang w:val="en-US"/>
        </w:rPr>
        <w:t xml:space="preserve">oncept for HDPE was made from the HDPE powder </w:t>
      </w:r>
      <w:proofErr w:type="spellStart"/>
      <w:r w:rsidRPr="00745EC8">
        <w:rPr>
          <w:sz w:val="22"/>
          <w:lang w:val="en-US"/>
        </w:rPr>
        <w:t>DiaPow</w:t>
      </w:r>
      <w:proofErr w:type="spellEnd"/>
      <w:r w:rsidRPr="00745EC8">
        <w:rPr>
          <w:sz w:val="22"/>
          <w:lang w:val="en-US"/>
        </w:rPr>
        <w:t xml:space="preserve"> HDPE HX 1</w:t>
      </w:r>
      <w:r w:rsidR="00FD1305">
        <w:rPr>
          <w:sz w:val="22"/>
          <w:lang w:val="en-US"/>
        </w:rPr>
        <w:t>1</w:t>
      </w:r>
      <w:r w:rsidRPr="00745EC8">
        <w:rPr>
          <w:sz w:val="22"/>
          <w:lang w:val="en-US"/>
        </w:rPr>
        <w:t xml:space="preserve">, which Diamond Plastics GmbH developed for laser sintering. HDPE is a high-density polyethylene with water-repellent properties and very good resistance to chemicals and greases. It is used, for example, in the manufacture of products for the food and packaging industries. The process capability analysis and initial </w:t>
      </w:r>
      <w:r w:rsidRPr="00745EC8">
        <w:rPr>
          <w:sz w:val="22"/>
          <w:lang w:val="en-US"/>
        </w:rPr>
        <w:lastRenderedPageBreak/>
        <w:t>parameterization, carried out by the Process Innovation Project Group of Fraunhofer IPA and the Chair of Environmentally Sound Production Technology at the University of Bayreuth, demonstrate that the HDPE powder has very good processability in HSS. Processing HDPE via HSS offers several advantages over other additive manufacturing processes, such as laser-based process technologies, including lower thermal stresses on the material and preservation of the proven mechanical properties of HDPE. In addition, HDPE is a widely used commodity plastic that is much less expensive to manufacture than PA12 or PA11. Finally, manufacturing HDPE in Europe ensures secure supply chains and times.</w:t>
      </w:r>
    </w:p>
    <w:p w14:paraId="650AEC8E" w14:textId="77777777" w:rsidR="00DC3CF6" w:rsidRPr="00745EC8" w:rsidRDefault="00DC3CF6" w:rsidP="00DC3CF6">
      <w:pPr>
        <w:rPr>
          <w:b/>
          <w:bCs/>
          <w:sz w:val="22"/>
          <w:lang w:val="en-US"/>
        </w:rPr>
      </w:pPr>
    </w:p>
    <w:p w14:paraId="6F21F374" w14:textId="77777777" w:rsidR="00DC3CF6" w:rsidRPr="00DC3CF6" w:rsidRDefault="00DC3CF6" w:rsidP="00DC3CF6">
      <w:pPr>
        <w:rPr>
          <w:b/>
          <w:bCs/>
          <w:sz w:val="22"/>
          <w:lang w:val="en-US"/>
        </w:rPr>
      </w:pPr>
      <w:r w:rsidRPr="00DC3CF6">
        <w:rPr>
          <w:b/>
          <w:bCs/>
          <w:sz w:val="22"/>
          <w:lang w:val="en-US"/>
        </w:rPr>
        <w:t xml:space="preserve">... and </w:t>
      </w:r>
      <w:proofErr w:type="spellStart"/>
      <w:r w:rsidRPr="00DC3CF6">
        <w:rPr>
          <w:b/>
          <w:bCs/>
          <w:sz w:val="22"/>
          <w:lang w:val="en-US"/>
        </w:rPr>
        <w:t>iglidur</w:t>
      </w:r>
      <w:proofErr w:type="spellEnd"/>
      <w:r w:rsidRPr="00DC3CF6">
        <w:rPr>
          <w:b/>
          <w:bCs/>
          <w:sz w:val="22"/>
          <w:lang w:val="en-US"/>
        </w:rPr>
        <w:t>® i3 PL</w:t>
      </w:r>
    </w:p>
    <w:p w14:paraId="04858A40" w14:textId="1D45B7BF" w:rsidR="00DC3CF6" w:rsidRPr="00745EC8" w:rsidRDefault="00DC3CF6" w:rsidP="00DC3CF6">
      <w:pPr>
        <w:rPr>
          <w:sz w:val="22"/>
          <w:lang w:val="en-US"/>
        </w:rPr>
      </w:pPr>
      <w:r w:rsidRPr="00745EC8">
        <w:rPr>
          <w:sz w:val="22"/>
          <w:lang w:val="en-US"/>
        </w:rPr>
        <w:t xml:space="preserve">The second successful proof of concept refers to the </w:t>
      </w:r>
      <w:proofErr w:type="spellStart"/>
      <w:r w:rsidRPr="00745EC8">
        <w:rPr>
          <w:sz w:val="22"/>
          <w:lang w:val="en-US"/>
        </w:rPr>
        <w:t>iglidur</w:t>
      </w:r>
      <w:proofErr w:type="spellEnd"/>
      <w:r w:rsidRPr="00745EC8">
        <w:rPr>
          <w:sz w:val="22"/>
          <w:lang w:val="en-US"/>
        </w:rPr>
        <w:t xml:space="preserve">® i3 material. The </w:t>
      </w:r>
      <w:proofErr w:type="spellStart"/>
      <w:r w:rsidRPr="00745EC8">
        <w:rPr>
          <w:sz w:val="22"/>
          <w:lang w:val="en-US"/>
        </w:rPr>
        <w:t>igus</w:t>
      </w:r>
      <w:proofErr w:type="spellEnd"/>
      <w:r w:rsidRPr="00745EC8">
        <w:rPr>
          <w:sz w:val="22"/>
          <w:lang w:val="en-US"/>
        </w:rPr>
        <w:t>® GmbH has developed the plastic powder especially for the production of gliding applications and gears via the additive manufacturing processes of Powder Bed Fusion of Polymer (PBF-P), for example laser sintering (</w:t>
      </w:r>
      <w:r>
        <w:rPr>
          <w:sz w:val="22"/>
          <w:lang w:val="en-US"/>
        </w:rPr>
        <w:t>S</w:t>
      </w:r>
      <w:r w:rsidRPr="00745EC8">
        <w:rPr>
          <w:sz w:val="22"/>
          <w:lang w:val="en-US"/>
        </w:rPr>
        <w:t xml:space="preserve">LS). The special feature of </w:t>
      </w:r>
      <w:proofErr w:type="spellStart"/>
      <w:r w:rsidRPr="00745EC8">
        <w:rPr>
          <w:sz w:val="22"/>
          <w:lang w:val="en-US"/>
        </w:rPr>
        <w:t>iglidur</w:t>
      </w:r>
      <w:proofErr w:type="spellEnd"/>
      <w:r w:rsidRPr="00745EC8">
        <w:rPr>
          <w:sz w:val="22"/>
          <w:lang w:val="en-US"/>
        </w:rPr>
        <w:t xml:space="preserve">® i3 PL is the </w:t>
      </w:r>
      <w:proofErr w:type="spellStart"/>
      <w:r w:rsidRPr="00745EC8">
        <w:rPr>
          <w:sz w:val="22"/>
          <w:lang w:val="en-US"/>
        </w:rPr>
        <w:t>additivation</w:t>
      </w:r>
      <w:proofErr w:type="spellEnd"/>
      <w:r w:rsidRPr="00745EC8">
        <w:rPr>
          <w:sz w:val="22"/>
          <w:lang w:val="en-US"/>
        </w:rPr>
        <w:t xml:space="preserve"> of the powder with solid lubricants. The parts manufactured from it exhibit a very high abrasion resistance and up to 30 times higher wear resistance than parts made of other commercially available plastic powders. The plain bearings and gears manufactured in HSS by the Fraunhofer Process Innovation Project Group of Fraunhofer IPA and the Chair of Environmentally Sound Production Technology at the University of Bayreuth as part of the </w:t>
      </w:r>
      <w:proofErr w:type="gramStart"/>
      <w:r w:rsidRPr="00745EC8">
        <w:rPr>
          <w:sz w:val="22"/>
          <w:lang w:val="en-US"/>
        </w:rPr>
        <w:t>proof of concept</w:t>
      </w:r>
      <w:proofErr w:type="gramEnd"/>
      <w:r w:rsidRPr="00745EC8">
        <w:rPr>
          <w:sz w:val="22"/>
          <w:lang w:val="en-US"/>
        </w:rPr>
        <w:t xml:space="preserve"> exhibit very good tribological and mechanical properties, which make further optimization of the polymer powder specifically for the HSS process and full qualification quite interesting. In addition, thanks to its open-source concept, HSS has the possibility to specifically adjust component properties on the process side.</w:t>
      </w:r>
    </w:p>
    <w:p w14:paraId="12157C50" w14:textId="77777777" w:rsidR="00DC3CF6" w:rsidRPr="00745EC8" w:rsidRDefault="00DC3CF6" w:rsidP="00DC3CF6">
      <w:pPr>
        <w:rPr>
          <w:sz w:val="22"/>
          <w:lang w:val="en-US"/>
        </w:rPr>
      </w:pPr>
    </w:p>
    <w:p w14:paraId="33E8462C" w14:textId="504E5D52" w:rsidR="00DC3CF6" w:rsidRPr="00403A6A" w:rsidRDefault="001E26FE" w:rsidP="00DC3CF6">
      <w:pPr>
        <w:rPr>
          <w:sz w:val="22"/>
          <w:lang w:val="en-US"/>
        </w:rPr>
      </w:pPr>
      <w:r w:rsidRPr="00403A6A">
        <w:rPr>
          <w:sz w:val="22"/>
          <w:lang w:val="en-US"/>
        </w:rPr>
        <w:t>In order to steadily increase the portfolio of tested materials for the HSS process and, along with it, the know-how, interested companies are welcome to join the network.</w:t>
      </w:r>
    </w:p>
    <w:p w14:paraId="695EE00A" w14:textId="7DF7740E" w:rsidR="001E26FE" w:rsidRDefault="001E26FE" w:rsidP="00DC3CF6">
      <w:pPr>
        <w:rPr>
          <w:sz w:val="22"/>
          <w:lang w:val="en-US"/>
        </w:rPr>
      </w:pPr>
    </w:p>
    <w:p w14:paraId="192C3BDE" w14:textId="77777777" w:rsidR="001E26FE" w:rsidRPr="00745EC8" w:rsidRDefault="001E26FE" w:rsidP="00DC3CF6">
      <w:pPr>
        <w:rPr>
          <w:sz w:val="22"/>
          <w:lang w:val="en-US"/>
        </w:rPr>
      </w:pPr>
    </w:p>
    <w:p w14:paraId="497FE54D" w14:textId="77777777" w:rsidR="00DC3CF6" w:rsidRPr="00516323" w:rsidRDefault="00DC3CF6" w:rsidP="00DC3CF6">
      <w:pPr>
        <w:pBdr>
          <w:top w:val="single" w:sz="4" w:space="1" w:color="auto"/>
          <w:left w:val="single" w:sz="4" w:space="4" w:color="auto"/>
          <w:bottom w:val="single" w:sz="4" w:space="1" w:color="auto"/>
          <w:right w:val="single" w:sz="4" w:space="4" w:color="auto"/>
        </w:pBdr>
        <w:rPr>
          <w:szCs w:val="20"/>
          <w:lang w:val="en-US"/>
        </w:rPr>
      </w:pPr>
    </w:p>
    <w:p w14:paraId="4A8C91D0" w14:textId="77777777" w:rsidR="00DC3CF6" w:rsidRPr="00516323" w:rsidRDefault="00DC3CF6" w:rsidP="00DC3CF6">
      <w:pPr>
        <w:pBdr>
          <w:top w:val="single" w:sz="4" w:space="1" w:color="auto"/>
          <w:left w:val="single" w:sz="4" w:space="4" w:color="auto"/>
          <w:bottom w:val="single" w:sz="4" w:space="1" w:color="auto"/>
          <w:right w:val="single" w:sz="4" w:space="4" w:color="auto"/>
        </w:pBdr>
        <w:rPr>
          <w:b/>
          <w:bCs/>
          <w:szCs w:val="20"/>
          <w:lang w:val="en-US"/>
        </w:rPr>
      </w:pPr>
      <w:r w:rsidRPr="00516323">
        <w:rPr>
          <w:b/>
          <w:bCs/>
          <w:szCs w:val="20"/>
          <w:lang w:val="en-US"/>
        </w:rPr>
        <w:t xml:space="preserve">About the HSS Material Network </w:t>
      </w:r>
    </w:p>
    <w:p w14:paraId="0DC2C669" w14:textId="77777777" w:rsidR="00DC3CF6" w:rsidRPr="00745EC8" w:rsidRDefault="00DC3CF6" w:rsidP="00DC3CF6">
      <w:pPr>
        <w:pBdr>
          <w:top w:val="single" w:sz="4" w:space="1" w:color="auto"/>
          <w:left w:val="single" w:sz="4" w:space="4" w:color="auto"/>
          <w:bottom w:val="single" w:sz="4" w:space="1" w:color="auto"/>
          <w:right w:val="single" w:sz="4" w:space="4" w:color="auto"/>
        </w:pBdr>
        <w:rPr>
          <w:szCs w:val="20"/>
          <w:lang w:val="en-US"/>
        </w:rPr>
      </w:pPr>
      <w:proofErr w:type="spellStart"/>
      <w:r w:rsidRPr="00745EC8">
        <w:rPr>
          <w:szCs w:val="20"/>
          <w:lang w:val="en-US"/>
        </w:rPr>
        <w:t>voxeljet</w:t>
      </w:r>
      <w:proofErr w:type="spellEnd"/>
      <w:r w:rsidRPr="00745EC8">
        <w:rPr>
          <w:szCs w:val="20"/>
          <w:lang w:val="en-US"/>
        </w:rPr>
        <w:t xml:space="preserve"> AG, manufacturer of industrial 3D printers and provider of on-demand printing services, the Fraunhofer Institute for Manufacturing Engineering and Automation IPA, and the University of Bayreuth launched the HSS Material Network in September 2021. As part of the cooperation, the partners aim to accelerate the development and qualification of new polymer materials for high-speed sintering (HSS) technology. The network offers customers a flexible way to have new polymers tested, qualified and certified.</w:t>
      </w:r>
      <w:r w:rsidRPr="00FA74C8">
        <w:rPr>
          <w:lang w:val="en-US"/>
        </w:rPr>
        <w:t xml:space="preserve"> </w:t>
      </w:r>
      <w:r w:rsidRPr="0027771A">
        <w:rPr>
          <w:szCs w:val="20"/>
          <w:lang w:val="en-US"/>
        </w:rPr>
        <w:t>In order to steadily increase the portfolio of tested materials for the HSS and, along with it, the know-how, interested companies are welcome to join the network.</w:t>
      </w:r>
      <w:r w:rsidRPr="00745EC8">
        <w:rPr>
          <w:szCs w:val="20"/>
          <w:lang w:val="en-US"/>
        </w:rPr>
        <w:t xml:space="preserve"> </w:t>
      </w:r>
    </w:p>
    <w:p w14:paraId="04426890" w14:textId="5B76CCDB" w:rsidR="00DC3CF6" w:rsidRPr="00F5214D" w:rsidRDefault="00DC3CF6" w:rsidP="00DC3CF6">
      <w:pPr>
        <w:pBdr>
          <w:top w:val="single" w:sz="4" w:space="1" w:color="auto"/>
          <w:left w:val="single" w:sz="4" w:space="4" w:color="auto"/>
          <w:bottom w:val="single" w:sz="4" w:space="1" w:color="auto"/>
          <w:right w:val="single" w:sz="4" w:space="4" w:color="auto"/>
        </w:pBdr>
        <w:rPr>
          <w:szCs w:val="20"/>
          <w:lang w:val="en-GB"/>
        </w:rPr>
      </w:pPr>
      <w:r w:rsidRPr="00745EC8">
        <w:rPr>
          <w:szCs w:val="20"/>
          <w:lang w:val="en-US"/>
        </w:rPr>
        <w:t xml:space="preserve">For more information on the network, visit </w:t>
      </w:r>
      <w:r w:rsidR="00F5214D" w:rsidRPr="00F5214D">
        <w:rPr>
          <w:lang w:val="en-GB"/>
        </w:rPr>
        <w:t>https://www.voxeljet.com/support-and-services/hss-material-network/</w:t>
      </w:r>
    </w:p>
    <w:p w14:paraId="02B21B8E" w14:textId="77777777" w:rsidR="00DC3CF6" w:rsidRPr="00745EC8" w:rsidRDefault="00DC3CF6" w:rsidP="00DC3CF6">
      <w:pPr>
        <w:rPr>
          <w:sz w:val="22"/>
          <w:lang w:val="en-US"/>
        </w:rPr>
      </w:pPr>
    </w:p>
    <w:p w14:paraId="05D7D5C1" w14:textId="77777777" w:rsidR="00DC3CF6" w:rsidRDefault="00DC3CF6" w:rsidP="00DC3CF6">
      <w:pPr>
        <w:pStyle w:val="vxjUnterberschriftallg"/>
      </w:pPr>
      <w:r>
        <w:t>Images</w:t>
      </w:r>
    </w:p>
    <w:p w14:paraId="44300550" w14:textId="77777777" w:rsidR="00DC3CF6" w:rsidRDefault="00DC3CF6" w:rsidP="00403A6A">
      <w:pPr>
        <w:pStyle w:val="vxjText2"/>
      </w:pPr>
      <w:r>
        <w:t>Sources</w:t>
      </w:r>
      <w:r w:rsidRPr="00F24F19">
        <w:t xml:space="preserve">: </w:t>
      </w:r>
      <w:r>
        <w:t>Fraunhofer IPA</w:t>
      </w:r>
    </w:p>
    <w:p w14:paraId="0148A161" w14:textId="77777777" w:rsidR="00DC3CF6" w:rsidRPr="00F24F19" w:rsidRDefault="00DC3CF6" w:rsidP="00403A6A">
      <w:pPr>
        <w:pStyle w:val="vxjText2"/>
      </w:pPr>
    </w:p>
    <w:p w14:paraId="5A63A9D4" w14:textId="77777777" w:rsidR="00DC3CF6" w:rsidRDefault="00DC3CF6" w:rsidP="00403A6A">
      <w:pPr>
        <w:pStyle w:val="vxjText2"/>
      </w:pPr>
      <w:r>
        <w:rPr>
          <w:noProof/>
          <w:lang w:eastAsia="de-DE"/>
        </w:rPr>
        <w:drawing>
          <wp:inline distT="0" distB="0" distL="0" distR="0" wp14:anchorId="0EA0CAC6" wp14:editId="498FB74A">
            <wp:extent cx="2240072" cy="1143000"/>
            <wp:effectExtent l="0" t="0" r="825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47953" cy="1147021"/>
                    </a:xfrm>
                    <a:prstGeom prst="rect">
                      <a:avLst/>
                    </a:prstGeom>
                  </pic:spPr>
                </pic:pic>
              </a:graphicData>
            </a:graphic>
          </wp:inline>
        </w:drawing>
      </w:r>
    </w:p>
    <w:p w14:paraId="3C770E92" w14:textId="788400C0" w:rsidR="00DC3CF6" w:rsidRPr="00745EC8" w:rsidRDefault="00DC3CF6" w:rsidP="00403A6A">
      <w:pPr>
        <w:pStyle w:val="vxjText2"/>
        <w:rPr>
          <w:lang w:val="en-US"/>
        </w:rPr>
      </w:pPr>
      <w:r w:rsidRPr="00745EC8">
        <w:rPr>
          <w:lang w:val="en-US"/>
        </w:rPr>
        <w:lastRenderedPageBreak/>
        <w:t xml:space="preserve">Bild 1: Test specimen manufactured in HSS from </w:t>
      </w:r>
      <w:proofErr w:type="gramStart"/>
      <w:r w:rsidRPr="00745EC8">
        <w:rPr>
          <w:lang w:val="en-US"/>
        </w:rPr>
        <w:t>HDPE ,</w:t>
      </w:r>
      <w:proofErr w:type="gramEnd"/>
      <w:r w:rsidRPr="00745EC8">
        <w:rPr>
          <w:lang w:val="en-US"/>
        </w:rPr>
        <w:t xml:space="preserve"> impressive flexibility which could not be achieved with </w:t>
      </w:r>
      <w:r>
        <w:rPr>
          <w:lang w:val="en-US"/>
        </w:rPr>
        <w:t>S</w:t>
      </w:r>
      <w:r w:rsidRPr="00745EC8">
        <w:rPr>
          <w:lang w:val="en-US"/>
        </w:rPr>
        <w:t>LS due to thermal load</w:t>
      </w:r>
      <w:r w:rsidRPr="00745EC8">
        <w:rPr>
          <w:lang w:val="en-US"/>
        </w:rPr>
        <w:br/>
      </w:r>
    </w:p>
    <w:p w14:paraId="3E76D334" w14:textId="77777777" w:rsidR="00DC3CF6" w:rsidRPr="00745EC8" w:rsidRDefault="00DC3CF6" w:rsidP="00DC3CF6">
      <w:pPr>
        <w:rPr>
          <w:lang w:val="en-US"/>
        </w:rPr>
      </w:pPr>
    </w:p>
    <w:p w14:paraId="6F913566" w14:textId="77777777" w:rsidR="00DC3CF6" w:rsidRDefault="00DC3CF6" w:rsidP="00403A6A">
      <w:pPr>
        <w:pStyle w:val="vxjText2"/>
      </w:pPr>
      <w:r>
        <w:rPr>
          <w:noProof/>
          <w:lang w:eastAsia="de-DE"/>
        </w:rPr>
        <w:drawing>
          <wp:inline distT="0" distB="0" distL="0" distR="0" wp14:anchorId="297775EA" wp14:editId="66F3584A">
            <wp:extent cx="2244090" cy="1115861"/>
            <wp:effectExtent l="0" t="0" r="381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67975" cy="1127738"/>
                    </a:xfrm>
                    <a:prstGeom prst="rect">
                      <a:avLst/>
                    </a:prstGeom>
                  </pic:spPr>
                </pic:pic>
              </a:graphicData>
            </a:graphic>
          </wp:inline>
        </w:drawing>
      </w:r>
    </w:p>
    <w:p w14:paraId="30BA7D25" w14:textId="7B1DCF17" w:rsidR="00DC3CF6" w:rsidRDefault="00DC3CF6" w:rsidP="00403A6A">
      <w:pPr>
        <w:pStyle w:val="vxjText2"/>
      </w:pPr>
      <w:r w:rsidRPr="00745EC8">
        <w:rPr>
          <w:lang w:val="en-US"/>
        </w:rPr>
        <w:t>Bild 2: Bottle for chemicals made in HSS from HDPE, resistant to chemicals and greases, widely used in the packaging industry.</w:t>
      </w:r>
      <w:r w:rsidRPr="00745EC8">
        <w:rPr>
          <w:lang w:val="en-US"/>
        </w:rPr>
        <w:br/>
      </w:r>
    </w:p>
    <w:p w14:paraId="7D5FCE47" w14:textId="77777777" w:rsidR="00DC3CF6" w:rsidRDefault="00DC3CF6" w:rsidP="00403A6A">
      <w:pPr>
        <w:pStyle w:val="vxjText2"/>
      </w:pPr>
    </w:p>
    <w:p w14:paraId="5F7971D4" w14:textId="77777777" w:rsidR="00DC3CF6" w:rsidRPr="001C667E" w:rsidRDefault="00DC3CF6" w:rsidP="00403A6A">
      <w:pPr>
        <w:pStyle w:val="vxjText2"/>
      </w:pPr>
      <w:r>
        <w:rPr>
          <w:noProof/>
          <w:lang w:eastAsia="de-DE"/>
        </w:rPr>
        <w:drawing>
          <wp:inline distT="0" distB="0" distL="0" distR="0" wp14:anchorId="208EF743" wp14:editId="27B079CB">
            <wp:extent cx="2244361" cy="1474470"/>
            <wp:effectExtent l="0" t="0" r="381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5908" cy="1482056"/>
                    </a:xfrm>
                    <a:prstGeom prst="rect">
                      <a:avLst/>
                    </a:prstGeom>
                  </pic:spPr>
                </pic:pic>
              </a:graphicData>
            </a:graphic>
          </wp:inline>
        </w:drawing>
      </w:r>
    </w:p>
    <w:p w14:paraId="5110AB8E" w14:textId="419EA39C" w:rsidR="00DC3CF6" w:rsidRPr="00516323" w:rsidRDefault="00DC3CF6" w:rsidP="00403A6A">
      <w:pPr>
        <w:pStyle w:val="vxjText2"/>
        <w:rPr>
          <w:lang w:val="en-US"/>
        </w:rPr>
      </w:pPr>
      <w:r w:rsidRPr="00516323">
        <w:rPr>
          <w:lang w:val="en-US"/>
        </w:rPr>
        <w:t>Bild 3: VX200 HSS at Fraunhofer IPA &amp; University of Bayreuth</w:t>
      </w:r>
      <w:r w:rsidRPr="00516323">
        <w:rPr>
          <w:lang w:val="en-US"/>
        </w:rPr>
        <w:br/>
      </w:r>
    </w:p>
    <w:p w14:paraId="079242C0" w14:textId="77777777" w:rsidR="00DC3CF6" w:rsidRPr="00516323" w:rsidRDefault="00DC3CF6" w:rsidP="00DC3CF6">
      <w:pPr>
        <w:spacing w:after="0" w:line="360" w:lineRule="auto"/>
        <w:rPr>
          <w:rFonts w:ascii="Futura Lt BT" w:hAnsi="Futura Lt BT"/>
          <w:b/>
          <w:u w:val="single"/>
          <w:lang w:val="en-US"/>
        </w:rPr>
      </w:pPr>
    </w:p>
    <w:p w14:paraId="11178343" w14:textId="77777777" w:rsidR="00DC3CF6" w:rsidRPr="00516323" w:rsidRDefault="00DC3CF6" w:rsidP="00DC3CF6">
      <w:pPr>
        <w:spacing w:after="0" w:line="360" w:lineRule="auto"/>
        <w:rPr>
          <w:rFonts w:ascii="Futura Lt BT" w:hAnsi="Futura Lt BT"/>
          <w:b/>
          <w:u w:val="single"/>
          <w:lang w:val="en-US"/>
        </w:rPr>
      </w:pPr>
    </w:p>
    <w:p w14:paraId="4E136E11" w14:textId="77777777" w:rsidR="00DC3CF6" w:rsidRPr="00516323" w:rsidRDefault="00DC3CF6" w:rsidP="00DC3CF6">
      <w:pPr>
        <w:rPr>
          <w:b/>
          <w:bCs/>
          <w:lang w:val="en-US"/>
        </w:rPr>
      </w:pPr>
      <w:bookmarkStart w:id="0" w:name="_Hlk114819526"/>
      <w:r w:rsidRPr="00516323">
        <w:rPr>
          <w:b/>
          <w:bCs/>
          <w:lang w:val="en-US"/>
        </w:rPr>
        <w:t xml:space="preserve">About </w:t>
      </w:r>
      <w:proofErr w:type="spellStart"/>
      <w:r w:rsidRPr="00516323">
        <w:rPr>
          <w:b/>
          <w:bCs/>
          <w:lang w:val="en-US"/>
        </w:rPr>
        <w:t>voxeljet</w:t>
      </w:r>
      <w:proofErr w:type="spellEnd"/>
      <w:r w:rsidRPr="00516323">
        <w:rPr>
          <w:b/>
          <w:bCs/>
          <w:lang w:val="en-US"/>
        </w:rPr>
        <w:t>:</w:t>
      </w:r>
    </w:p>
    <w:bookmarkEnd w:id="0"/>
    <w:p w14:paraId="5A725C03" w14:textId="77777777" w:rsidR="00DC3CF6" w:rsidRDefault="00DC3CF6" w:rsidP="00DC3CF6">
      <w:pPr>
        <w:rPr>
          <w:lang w:val="en-US"/>
        </w:rPr>
      </w:pPr>
      <w:proofErr w:type="spellStart"/>
      <w:r w:rsidRPr="00010C74">
        <w:rPr>
          <w:lang w:val="en-US"/>
        </w:rPr>
        <w:t>voxeljet</w:t>
      </w:r>
      <w:proofErr w:type="spellEnd"/>
      <w:r w:rsidRPr="00010C74">
        <w:rPr>
          <w:lang w:val="en-US"/>
        </w:rPr>
        <w:t xml:space="preserve"> is a leading provider of high-speed, large-format 3D printers and on-demand parts services to industrial and commercial customers. The Company’s 3D printers employ a powder binding, additive manufacturing technology to produce parts using various material sets, which consist of particulate materials and proprietary chemical binding agents. The Company provides its 3D printers and on-demand parts services to industrial and commercial customers serving the automotive, aerospace, film and entertainment, art and architecture, engineering, and consumer product end markets. </w:t>
      </w:r>
    </w:p>
    <w:p w14:paraId="7040D71F" w14:textId="77777777" w:rsidR="00DC3CF6" w:rsidRDefault="00DC3CF6" w:rsidP="00DC3CF6">
      <w:pPr>
        <w:rPr>
          <w:lang w:val="en-US"/>
        </w:rPr>
      </w:pPr>
      <w:r w:rsidRPr="00EB1BC6">
        <w:rPr>
          <w:lang w:val="en-US"/>
        </w:rPr>
        <w:t>For more information, visit</w:t>
      </w:r>
      <w:r>
        <w:rPr>
          <w:lang w:val="en-US"/>
        </w:rPr>
        <w:t xml:space="preserve"> our website </w:t>
      </w:r>
      <w:hyperlink r:id="rId14" w:history="1">
        <w:r w:rsidRPr="00010C74">
          <w:rPr>
            <w:rStyle w:val="Hyperlink"/>
            <w:lang w:val="en-US"/>
          </w:rPr>
          <w:t>www.voxeljet.com</w:t>
        </w:r>
      </w:hyperlink>
      <w:r w:rsidRPr="003B18A8">
        <w:rPr>
          <w:lang w:val="en-US"/>
        </w:rPr>
        <w:t xml:space="preserve"> or follow us on</w:t>
      </w:r>
      <w:r w:rsidRPr="00EB1BC6">
        <w:rPr>
          <w:lang w:val="en-US"/>
        </w:rPr>
        <w:t xml:space="preserve"> </w:t>
      </w:r>
      <w:hyperlink r:id="rId15" w:history="1">
        <w:r w:rsidRPr="00EB1BC6">
          <w:rPr>
            <w:rStyle w:val="Hyperlink"/>
            <w:rFonts w:ascii="Futura Lt BT" w:hAnsi="Futura Lt BT" w:cs="Arial"/>
            <w:lang w:val="en-US"/>
          </w:rPr>
          <w:t>YouTube</w:t>
        </w:r>
      </w:hyperlink>
      <w:r>
        <w:rPr>
          <w:rStyle w:val="Hyperlink"/>
          <w:rFonts w:ascii="Futura Lt BT" w:hAnsi="Futura Lt BT" w:cs="Arial"/>
          <w:lang w:val="en-US"/>
        </w:rPr>
        <w:t>,</w:t>
      </w:r>
      <w:r>
        <w:rPr>
          <w:lang w:val="en-US"/>
        </w:rPr>
        <w:t xml:space="preserve"> </w:t>
      </w:r>
      <w:hyperlink r:id="rId16" w:history="1">
        <w:r w:rsidRPr="00EB1BC6">
          <w:rPr>
            <w:rStyle w:val="Hyperlink"/>
            <w:rFonts w:ascii="Futura Lt BT" w:hAnsi="Futura Lt BT" w:cs="Arial"/>
            <w:lang w:val="en-US"/>
          </w:rPr>
          <w:t>LinkedIn</w:t>
        </w:r>
      </w:hyperlink>
      <w:r>
        <w:rPr>
          <w:lang w:val="en-US"/>
        </w:rPr>
        <w:t>,</w:t>
      </w:r>
      <w:r w:rsidRPr="00EB1BC6">
        <w:rPr>
          <w:lang w:val="en-US"/>
        </w:rPr>
        <w:t xml:space="preserve"> </w:t>
      </w:r>
      <w:hyperlink r:id="rId17" w:history="1">
        <w:r w:rsidRPr="00EB1BC6">
          <w:rPr>
            <w:rStyle w:val="Hyperlink"/>
            <w:rFonts w:ascii="Futura Lt BT" w:hAnsi="Futura Lt BT" w:cs="Arial"/>
            <w:lang w:val="en-US"/>
          </w:rPr>
          <w:t>Facebook</w:t>
        </w:r>
      </w:hyperlink>
      <w:r>
        <w:rPr>
          <w:lang w:val="en-US"/>
        </w:rPr>
        <w:t xml:space="preserve"> and</w:t>
      </w:r>
      <w:r w:rsidRPr="00EB1BC6">
        <w:rPr>
          <w:lang w:val="en-US"/>
        </w:rPr>
        <w:t xml:space="preserve"> </w:t>
      </w:r>
      <w:hyperlink r:id="rId18" w:history="1">
        <w:r w:rsidRPr="00EB1BC6">
          <w:rPr>
            <w:rStyle w:val="Hyperlink"/>
            <w:rFonts w:ascii="Futura Lt BT" w:hAnsi="Futura Lt BT" w:cs="Arial"/>
            <w:lang w:val="en-US"/>
          </w:rPr>
          <w:t>Instagram</w:t>
        </w:r>
      </w:hyperlink>
      <w:r w:rsidRPr="00EB1BC6">
        <w:rPr>
          <w:lang w:val="en-US"/>
        </w:rPr>
        <w:t>.</w:t>
      </w:r>
    </w:p>
    <w:p w14:paraId="0289C005" w14:textId="77777777" w:rsidR="00DC3CF6" w:rsidRPr="00745EC8" w:rsidRDefault="00DC3CF6" w:rsidP="00DC3CF6">
      <w:pPr>
        <w:rPr>
          <w:lang w:val="en-US"/>
        </w:rPr>
      </w:pPr>
    </w:p>
    <w:p w14:paraId="799827C0" w14:textId="77777777" w:rsidR="00DC3CF6" w:rsidRPr="001F723E" w:rsidRDefault="00DC3CF6" w:rsidP="00DC3CF6">
      <w:pPr>
        <w:rPr>
          <w:b/>
          <w:bCs/>
          <w:szCs w:val="20"/>
        </w:rPr>
      </w:pPr>
      <w:r w:rsidRPr="001F723E">
        <w:rPr>
          <w:b/>
          <w:bCs/>
          <w:szCs w:val="20"/>
        </w:rPr>
        <w:t xml:space="preserve">Company </w:t>
      </w:r>
      <w:proofErr w:type="spellStart"/>
      <w:r w:rsidRPr="001F723E">
        <w:rPr>
          <w:b/>
          <w:bCs/>
          <w:szCs w:val="20"/>
        </w:rPr>
        <w:t>contacs</w:t>
      </w:r>
      <w:proofErr w:type="spellEnd"/>
      <w:r w:rsidRPr="001F723E">
        <w:rPr>
          <w:b/>
          <w:bCs/>
          <w:szCs w:val="20"/>
        </w:rPr>
        <w:t>:</w:t>
      </w:r>
    </w:p>
    <w:p w14:paraId="5D39E9D6" w14:textId="77777777" w:rsidR="00DC3CF6" w:rsidRPr="001F723E" w:rsidRDefault="00DC3CF6" w:rsidP="00DC3CF6">
      <w:pPr>
        <w:rPr>
          <w:szCs w:val="20"/>
        </w:rPr>
      </w:pPr>
      <w:proofErr w:type="spellStart"/>
      <w:r w:rsidRPr="001F723E">
        <w:rPr>
          <w:szCs w:val="20"/>
        </w:rPr>
        <w:t>voxeljet</w:t>
      </w:r>
      <w:proofErr w:type="spellEnd"/>
      <w:r w:rsidRPr="001F723E">
        <w:rPr>
          <w:szCs w:val="20"/>
        </w:rPr>
        <w:t xml:space="preserve"> AG, Paul-Lenz-Straße 1a, 86316 Friedberg, Deutschland</w:t>
      </w:r>
      <w:r w:rsidRPr="001F723E">
        <w:rPr>
          <w:szCs w:val="20"/>
        </w:rPr>
        <w:tab/>
      </w:r>
      <w:r w:rsidRPr="001F723E">
        <w:rPr>
          <w:szCs w:val="20"/>
        </w:rPr>
        <w:tab/>
      </w:r>
    </w:p>
    <w:p w14:paraId="11CC95AE" w14:textId="77777777" w:rsidR="00DC3CF6" w:rsidRPr="001E43A8" w:rsidRDefault="00DC3CF6" w:rsidP="00DC3CF6">
      <w:pPr>
        <w:jc w:val="left"/>
        <w:rPr>
          <w:szCs w:val="20"/>
          <w:lang w:val="en-US"/>
        </w:rPr>
      </w:pPr>
      <w:r w:rsidRPr="001E43A8">
        <w:rPr>
          <w:szCs w:val="20"/>
          <w:lang w:val="en-US"/>
        </w:rPr>
        <w:t xml:space="preserve">Marketing &amp; Communication: Frederik von </w:t>
      </w:r>
      <w:proofErr w:type="spellStart"/>
      <w:r w:rsidRPr="001E43A8">
        <w:rPr>
          <w:szCs w:val="20"/>
          <w:lang w:val="en-US"/>
        </w:rPr>
        <w:t>Saldern</w:t>
      </w:r>
      <w:proofErr w:type="spellEnd"/>
      <w:r w:rsidRPr="001E43A8">
        <w:rPr>
          <w:szCs w:val="20"/>
          <w:lang w:val="en-US"/>
        </w:rPr>
        <w:t xml:space="preserve">, +49 821 7483 447, </w:t>
      </w:r>
      <w:hyperlink r:id="rId19" w:history="1">
        <w:r w:rsidRPr="001E43A8">
          <w:rPr>
            <w:rStyle w:val="Hyperlink"/>
            <w:szCs w:val="20"/>
            <w:lang w:val="en-US"/>
          </w:rPr>
          <w:t>frederik.vonsaldern@voxeljet.de</w:t>
        </w:r>
      </w:hyperlink>
    </w:p>
    <w:p w14:paraId="7096ED01" w14:textId="77777777" w:rsidR="00DC3CF6" w:rsidRPr="001E43A8" w:rsidRDefault="00DC3CF6" w:rsidP="00DC3CF6">
      <w:pPr>
        <w:rPr>
          <w:szCs w:val="20"/>
          <w:lang w:val="en-US"/>
        </w:rPr>
      </w:pPr>
      <w:r w:rsidRPr="001E43A8">
        <w:rPr>
          <w:szCs w:val="20"/>
          <w:lang w:val="en-US"/>
        </w:rPr>
        <w:t xml:space="preserve">Investor Relations: Johannes </w:t>
      </w:r>
      <w:proofErr w:type="spellStart"/>
      <w:r w:rsidRPr="001E43A8">
        <w:rPr>
          <w:szCs w:val="20"/>
          <w:lang w:val="en-US"/>
        </w:rPr>
        <w:t>Pesch</w:t>
      </w:r>
      <w:proofErr w:type="spellEnd"/>
      <w:r w:rsidRPr="001E43A8">
        <w:rPr>
          <w:szCs w:val="20"/>
          <w:lang w:val="en-US"/>
        </w:rPr>
        <w:t xml:space="preserve">, +49 821 7483 172, </w:t>
      </w:r>
      <w:hyperlink r:id="rId20" w:history="1">
        <w:r w:rsidRPr="001E43A8">
          <w:rPr>
            <w:rStyle w:val="Hyperlink"/>
            <w:szCs w:val="20"/>
            <w:lang w:val="en-US"/>
          </w:rPr>
          <w:t>johannes.pesch@voxeljet.de</w:t>
        </w:r>
      </w:hyperlink>
    </w:p>
    <w:p w14:paraId="690F336D" w14:textId="77777777" w:rsidR="00DC3CF6" w:rsidRPr="001E43A8" w:rsidRDefault="00DC3CF6" w:rsidP="00DC3CF6">
      <w:pPr>
        <w:rPr>
          <w:szCs w:val="20"/>
          <w:lang w:val="en-US"/>
        </w:rPr>
      </w:pPr>
    </w:p>
    <w:p w14:paraId="0734C461" w14:textId="77777777" w:rsidR="00DC3CF6" w:rsidRPr="001E43A8" w:rsidRDefault="00DC3CF6" w:rsidP="00DC3CF6">
      <w:pPr>
        <w:rPr>
          <w:b/>
          <w:bCs/>
          <w:szCs w:val="20"/>
          <w:lang w:val="en-US"/>
        </w:rPr>
      </w:pPr>
      <w:r w:rsidRPr="001E43A8">
        <w:rPr>
          <w:b/>
          <w:bCs/>
          <w:szCs w:val="20"/>
          <w:lang w:val="en-US"/>
        </w:rPr>
        <w:t>Press</w:t>
      </w:r>
      <w:r>
        <w:rPr>
          <w:b/>
          <w:bCs/>
          <w:szCs w:val="20"/>
          <w:lang w:val="en-US"/>
        </w:rPr>
        <w:t xml:space="preserve"> contacts</w:t>
      </w:r>
      <w:r w:rsidRPr="001E43A8">
        <w:rPr>
          <w:b/>
          <w:bCs/>
          <w:szCs w:val="20"/>
          <w:lang w:val="en-US"/>
        </w:rPr>
        <w:t>:</w:t>
      </w:r>
    </w:p>
    <w:p w14:paraId="0E5E604F" w14:textId="77777777" w:rsidR="00DC3CF6" w:rsidRPr="001E43A8" w:rsidRDefault="00DC3CF6" w:rsidP="00DC3CF6">
      <w:pPr>
        <w:rPr>
          <w:szCs w:val="20"/>
          <w:lang w:val="en-US"/>
        </w:rPr>
      </w:pPr>
      <w:r w:rsidRPr="001E43A8">
        <w:rPr>
          <w:szCs w:val="20"/>
          <w:lang w:val="en-US"/>
        </w:rPr>
        <w:t xml:space="preserve">EPR Advisors, </w:t>
      </w:r>
      <w:proofErr w:type="spellStart"/>
      <w:r w:rsidRPr="001E43A8">
        <w:rPr>
          <w:szCs w:val="20"/>
          <w:lang w:val="en-US"/>
        </w:rPr>
        <w:t>Maximilianstraße</w:t>
      </w:r>
      <w:proofErr w:type="spellEnd"/>
      <w:r w:rsidRPr="001E43A8">
        <w:rPr>
          <w:szCs w:val="20"/>
          <w:lang w:val="en-US"/>
        </w:rPr>
        <w:t xml:space="preserve"> 50, 86150 Augsburg</w:t>
      </w:r>
    </w:p>
    <w:p w14:paraId="55A16A79" w14:textId="77777777" w:rsidR="00DC3CF6" w:rsidRPr="005D0127" w:rsidRDefault="00DC3CF6" w:rsidP="00DC3CF6">
      <w:pPr>
        <w:rPr>
          <w:szCs w:val="20"/>
        </w:rPr>
      </w:pPr>
      <w:r w:rsidRPr="00DE7E87">
        <w:rPr>
          <w:szCs w:val="20"/>
        </w:rPr>
        <w:t xml:space="preserve">Sabine Hensold, +49 821 4508 7917, </w:t>
      </w:r>
      <w:hyperlink r:id="rId21" w:history="1">
        <w:r w:rsidRPr="00DE7E87">
          <w:rPr>
            <w:rStyle w:val="Hyperlink"/>
            <w:szCs w:val="20"/>
          </w:rPr>
          <w:t>sh@epr-online.de</w:t>
        </w:r>
      </w:hyperlink>
      <w:r w:rsidRPr="00DE7E87">
        <w:rPr>
          <w:szCs w:val="20"/>
        </w:rPr>
        <w:t xml:space="preserve">, Andrea Schneider, +49 821 4508 7918, </w:t>
      </w:r>
      <w:hyperlink r:id="rId22" w:history="1">
        <w:r w:rsidRPr="00DE7E87">
          <w:rPr>
            <w:rStyle w:val="Hyperlink"/>
            <w:szCs w:val="20"/>
          </w:rPr>
          <w:t>as@epr-online.de</w:t>
        </w:r>
      </w:hyperlink>
    </w:p>
    <w:p w14:paraId="2C7E9181" w14:textId="77777777" w:rsidR="00DC3CF6" w:rsidRPr="00DE7E87" w:rsidRDefault="00DC3CF6" w:rsidP="00DC3CF6">
      <w:pPr>
        <w:rPr>
          <w:szCs w:val="20"/>
        </w:rPr>
      </w:pPr>
    </w:p>
    <w:p w14:paraId="4E97D75B" w14:textId="51C24888" w:rsidR="00AD05D2" w:rsidRPr="00DC3CF6" w:rsidRDefault="00AD05D2" w:rsidP="00DC3CF6"/>
    <w:sectPr w:rsidR="00AD05D2" w:rsidRPr="00DC3CF6" w:rsidSect="00A516B3">
      <w:headerReference w:type="default" r:id="rId23"/>
      <w:footerReference w:type="default" r:id="rId24"/>
      <w:headerReference w:type="first" r:id="rId25"/>
      <w:footerReference w:type="first" r:id="rId26"/>
      <w:pgSz w:w="11906" w:h="16838"/>
      <w:pgMar w:top="1701" w:right="1133" w:bottom="1134"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D712C" w14:textId="77777777" w:rsidR="00344A61" w:rsidRDefault="00344A61" w:rsidP="0095041D">
      <w:pPr>
        <w:spacing w:after="0" w:line="240" w:lineRule="auto"/>
      </w:pPr>
      <w:r>
        <w:separator/>
      </w:r>
    </w:p>
  </w:endnote>
  <w:endnote w:type="continuationSeparator" w:id="0">
    <w:p w14:paraId="25B37CD9" w14:textId="77777777" w:rsidR="00344A61" w:rsidRDefault="00344A61" w:rsidP="0095041D">
      <w:pPr>
        <w:spacing w:after="0" w:line="240" w:lineRule="auto"/>
      </w:pPr>
      <w:r>
        <w:continuationSeparator/>
      </w:r>
    </w:p>
  </w:endnote>
  <w:endnote w:type="continuationNotice" w:id="1">
    <w:p w14:paraId="5816A27E" w14:textId="77777777" w:rsidR="004A4DD3" w:rsidRDefault="004A4DD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Century Gothic"/>
    <w:charset w:val="00"/>
    <w:family w:val="swiss"/>
    <w:pitch w:val="variable"/>
    <w:sig w:usb0="800000AF" w:usb1="1000204A" w:usb2="00000000" w:usb3="00000000" w:csb0="00000011" w:csb1="00000000"/>
  </w:font>
  <w:font w:name="Muli Light">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uli SemiBold">
    <w:altName w:val="Calibri"/>
    <w:charset w:val="00"/>
    <w:family w:val="auto"/>
    <w:pitch w:val="variable"/>
    <w:sig w:usb0="A00000FF" w:usb1="5000204B" w:usb2="00000000" w:usb3="00000000" w:csb0="00000193" w:csb1="00000000"/>
  </w:font>
  <w:font w:name="Muli Black">
    <w:altName w:val="Calibri"/>
    <w:charset w:val="00"/>
    <w:family w:val="auto"/>
    <w:pitch w:val="variable"/>
    <w:sig w:usb0="20000007" w:usb1="00000001" w:usb2="00000000" w:usb3="00000000" w:csb0="00000193"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F7198" w14:textId="77777777" w:rsidR="006C05B3" w:rsidRDefault="006C05B3" w:rsidP="006C05B3">
    <w:pPr>
      <w:pStyle w:val="Fuzeile"/>
    </w:pPr>
    <w:proofErr w:type="spellStart"/>
    <w:r w:rsidRPr="00610DBB">
      <w:rPr>
        <w:rStyle w:val="Fett"/>
      </w:rPr>
      <w:t>voxeljet</w:t>
    </w:r>
    <w:proofErr w:type="spellEnd"/>
    <w:r w:rsidRPr="00610DBB">
      <w:rPr>
        <w:rStyle w:val="Fett"/>
      </w:rPr>
      <w:t xml:space="preserve"> AG</w:t>
    </w:r>
    <w:r w:rsidRPr="00610DBB">
      <w:t xml:space="preserve">    Paul-Lenz-Straße 1a    86316 Friedberg    Germany    Tel +49 821 74 83-100    Fax +49 821 74 83-111    info@voxeljet.de    www.voxeljet.com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CAD18" w14:textId="77777777" w:rsidR="00610DBB" w:rsidRPr="00610DBB" w:rsidRDefault="00610DBB" w:rsidP="00610DBB">
    <w:pPr>
      <w:pStyle w:val="Fuzeile"/>
      <w:rPr>
        <w:rStyle w:val="Fett"/>
        <w:rFonts w:ascii="Muli Light" w:hAnsi="Muli Light"/>
        <w:bCs w:val="0"/>
      </w:rPr>
    </w:pPr>
    <w:proofErr w:type="spellStart"/>
    <w:r w:rsidRPr="00610DBB">
      <w:rPr>
        <w:rStyle w:val="Fett"/>
      </w:rPr>
      <w:t>voxeljet</w:t>
    </w:r>
    <w:proofErr w:type="spellEnd"/>
    <w:r w:rsidRPr="00610DBB">
      <w:rPr>
        <w:rStyle w:val="Fett"/>
      </w:rPr>
      <w:t xml:space="preserve"> AG</w:t>
    </w:r>
    <w:r w:rsidRPr="00610DBB">
      <w:t xml:space="preserve">    Paul-Lenz-Straße 1a    86316 Friedberg    Germany    Tel +49 821 74 83-100    Fax +49 821 74 83-111    info@voxeljet.de    www.voxeljet.com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079DE" w14:textId="77777777" w:rsidR="00344A61" w:rsidRDefault="00344A61" w:rsidP="0095041D">
      <w:pPr>
        <w:spacing w:after="0" w:line="240" w:lineRule="auto"/>
      </w:pPr>
      <w:r>
        <w:separator/>
      </w:r>
    </w:p>
  </w:footnote>
  <w:footnote w:type="continuationSeparator" w:id="0">
    <w:p w14:paraId="05747A80" w14:textId="77777777" w:rsidR="00344A61" w:rsidRDefault="00344A61" w:rsidP="0095041D">
      <w:pPr>
        <w:spacing w:after="0" w:line="240" w:lineRule="auto"/>
      </w:pPr>
      <w:r>
        <w:continuationSeparator/>
      </w:r>
    </w:p>
  </w:footnote>
  <w:footnote w:type="continuationNotice" w:id="1">
    <w:p w14:paraId="058995DC" w14:textId="77777777" w:rsidR="004A4DD3" w:rsidRDefault="004A4DD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E3BC0" w14:textId="77777777" w:rsidR="006C05B3" w:rsidRDefault="006C05B3">
    <w:pPr>
      <w:pStyle w:val="Kopfzeile"/>
    </w:pPr>
    <w:r w:rsidRPr="006C05B3">
      <w:rPr>
        <w:noProof/>
      </w:rPr>
      <w:drawing>
        <wp:anchor distT="0" distB="0" distL="114300" distR="114300" simplePos="0" relativeHeight="251658242" behindDoc="1" locked="0" layoutInCell="1" allowOverlap="1" wp14:anchorId="5B246A0B" wp14:editId="1F0502F6">
          <wp:simplePos x="0" y="0"/>
          <wp:positionH relativeFrom="page">
            <wp:posOffset>5760720</wp:posOffset>
          </wp:positionH>
          <wp:positionV relativeFrom="page">
            <wp:posOffset>474980</wp:posOffset>
          </wp:positionV>
          <wp:extent cx="1321200" cy="309600"/>
          <wp:effectExtent l="0" t="0" r="0" b="0"/>
          <wp:wrapTight wrapText="bothSides">
            <wp:wrapPolygon edited="0">
              <wp:start x="12773" y="0"/>
              <wp:lineTo x="0" y="3992"/>
              <wp:lineTo x="0" y="18628"/>
              <wp:lineTo x="14019" y="19959"/>
              <wp:lineTo x="16200" y="19959"/>
              <wp:lineTo x="21185" y="18628"/>
              <wp:lineTo x="21185" y="1331"/>
              <wp:lineTo x="15888" y="0"/>
              <wp:lineTo x="12773"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200" cy="3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05B3">
      <w:rPr>
        <w:noProof/>
      </w:rPr>
      <mc:AlternateContent>
        <mc:Choice Requires="wps">
          <w:drawing>
            <wp:anchor distT="0" distB="0" distL="114300" distR="114300" simplePos="0" relativeHeight="251658243" behindDoc="0" locked="0" layoutInCell="1" allowOverlap="1" wp14:anchorId="1E4F5E7A" wp14:editId="65E83041">
              <wp:simplePos x="0" y="0"/>
              <wp:positionH relativeFrom="page">
                <wp:posOffset>-521970</wp:posOffset>
              </wp:positionH>
              <wp:positionV relativeFrom="page">
                <wp:posOffset>0</wp:posOffset>
              </wp:positionV>
              <wp:extent cx="9144000" cy="140400"/>
              <wp:effectExtent l="0" t="0" r="19050" b="12065"/>
              <wp:wrapNone/>
              <wp:docPr id="1" name="Rechteck 10"/>
              <wp:cNvGraphicFramePr/>
              <a:graphic xmlns:a="http://schemas.openxmlformats.org/drawingml/2006/main">
                <a:graphicData uri="http://schemas.microsoft.com/office/word/2010/wordprocessingShape">
                  <wps:wsp>
                    <wps:cNvSpPr/>
                    <wps:spPr>
                      <a:xfrm>
                        <a:off x="0" y="0"/>
                        <a:ext cx="9144000" cy="140400"/>
                      </a:xfrm>
                      <a:prstGeom prst="rect">
                        <a:avLst/>
                      </a:prstGeom>
                      <a:solidFill>
                        <a:srgbClr val="E60019"/>
                      </a:solidFill>
                      <a:ln>
                        <a:solidFill>
                          <a:srgbClr val="E6001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55D65DC4" id="Rechteck 10" o:spid="_x0000_s1026" style="position:absolute;margin-left:-41.1pt;margin-top:0;width:10in;height:11.05pt;z-index:2516643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" fillcolor="#e60019" strokecolor="#e60019"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E90FD" w14:textId="77777777" w:rsidR="008E5ABF" w:rsidRPr="00610DBB" w:rsidRDefault="00610DBB" w:rsidP="00610DBB">
    <w:pPr>
      <w:pStyle w:val="Kopfzeile"/>
    </w:pPr>
    <w:r w:rsidRPr="000B4761">
      <w:rPr>
        <w:noProof/>
        <w:lang w:eastAsia="de-DE"/>
      </w:rPr>
      <mc:AlternateContent>
        <mc:Choice Requires="wps">
          <w:drawing>
            <wp:anchor distT="0" distB="0" distL="114300" distR="114300" simplePos="0" relativeHeight="251658241" behindDoc="0" locked="0" layoutInCell="1" allowOverlap="1" wp14:anchorId="179027D3" wp14:editId="105486F2">
              <wp:simplePos x="0" y="0"/>
              <wp:positionH relativeFrom="margin">
                <wp:posOffset>-1151137</wp:posOffset>
              </wp:positionH>
              <wp:positionV relativeFrom="paragraph">
                <wp:posOffset>-450525</wp:posOffset>
              </wp:positionV>
              <wp:extent cx="9144000" cy="138989"/>
              <wp:effectExtent l="0" t="0" r="19050" b="13970"/>
              <wp:wrapNone/>
              <wp:docPr id="11" name="Rechteck 10">
                <a:extLst xmlns:a="http://schemas.openxmlformats.org/drawingml/2006/main">
                  <a:ext uri="{FF2B5EF4-FFF2-40B4-BE49-F238E27FC236}">
                    <a16:creationId xmlns:a16="http://schemas.microsoft.com/office/drawing/2014/main" id="{7B718DFD-DCCF-E74E-B119-2AF44C0C7E41}"/>
                  </a:ext>
                </a:extLst>
              </wp:docPr>
              <wp:cNvGraphicFramePr/>
              <a:graphic xmlns:a="http://schemas.openxmlformats.org/drawingml/2006/main">
                <a:graphicData uri="http://schemas.microsoft.com/office/word/2010/wordprocessingShape">
                  <wps:wsp>
                    <wps:cNvSpPr/>
                    <wps:spPr>
                      <a:xfrm>
                        <a:off x="0" y="0"/>
                        <a:ext cx="9144000" cy="138989"/>
                      </a:xfrm>
                      <a:prstGeom prst="rect">
                        <a:avLst/>
                      </a:prstGeom>
                      <a:solidFill>
                        <a:srgbClr val="E60019"/>
                      </a:solidFill>
                      <a:ln>
                        <a:solidFill>
                          <a:srgbClr val="E6001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E413696" id="Rechteck 10" o:spid="_x0000_s1026" style="position:absolute;margin-left:-90.65pt;margin-top:-35.45pt;width:10in;height:10.95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" fillcolor="#e60019" strokecolor="#e60019" strokeweight="2pt">
              <w10:wrap anchorx="margin"/>
            </v:rect>
          </w:pict>
        </mc:Fallback>
      </mc:AlternateContent>
    </w:r>
    <w:r>
      <w:rPr>
        <w:noProof/>
        <w:lang w:eastAsia="de-DE"/>
      </w:rPr>
      <w:drawing>
        <wp:anchor distT="0" distB="0" distL="114300" distR="114300" simplePos="0" relativeHeight="251658240" behindDoc="1" locked="0" layoutInCell="1" allowOverlap="1" wp14:anchorId="15C9BBB9" wp14:editId="77335875">
          <wp:simplePos x="0" y="0"/>
          <wp:positionH relativeFrom="margin">
            <wp:posOffset>5133975</wp:posOffset>
          </wp:positionH>
          <wp:positionV relativeFrom="paragraph">
            <wp:posOffset>25400</wp:posOffset>
          </wp:positionV>
          <wp:extent cx="1321200" cy="309600"/>
          <wp:effectExtent l="0" t="0" r="0" b="0"/>
          <wp:wrapTight wrapText="bothSides">
            <wp:wrapPolygon edited="0">
              <wp:start x="12773" y="0"/>
              <wp:lineTo x="0" y="3992"/>
              <wp:lineTo x="0" y="18628"/>
              <wp:lineTo x="14019" y="19959"/>
              <wp:lineTo x="16200" y="19959"/>
              <wp:lineTo x="21185" y="18628"/>
              <wp:lineTo x="21185" y="1331"/>
              <wp:lineTo x="15888" y="0"/>
              <wp:lineTo x="12773"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200" cy="30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7E1D"/>
    <w:multiLevelType w:val="hybridMultilevel"/>
    <w:tmpl w:val="F1CA9A1C"/>
    <w:lvl w:ilvl="0" w:tplc="36888FAE">
      <w:start w:val="1"/>
      <w:numFmt w:val="bullet"/>
      <w:lvlText w:val=""/>
      <w:lvlJc w:val="left"/>
      <w:pPr>
        <w:ind w:left="720" w:hanging="360"/>
      </w:pPr>
      <w:rPr>
        <w:rFonts w:ascii="Symbol" w:hAnsi="Symbol" w:hint="default"/>
        <w:color w:val="E2001A" w:themeColor="text2"/>
        <w:u w:color="FFFFFF" w:themeColor="background1"/>
      </w:rPr>
    </w:lvl>
    <w:lvl w:ilvl="1" w:tplc="375C4484">
      <w:start w:val="1"/>
      <w:numFmt w:val="bullet"/>
      <w:lvlText w:val="-"/>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0E7BF5"/>
    <w:multiLevelType w:val="hybridMultilevel"/>
    <w:tmpl w:val="7DD4CE3A"/>
    <w:lvl w:ilvl="0" w:tplc="E35008D4">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5604D7"/>
    <w:multiLevelType w:val="hybridMultilevel"/>
    <w:tmpl w:val="C28AA3A0"/>
    <w:lvl w:ilvl="0" w:tplc="04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A80C5D"/>
    <w:multiLevelType w:val="multilevel"/>
    <w:tmpl w:val="71204E24"/>
    <w:lvl w:ilvl="0">
      <w:start w:val="1"/>
      <w:numFmt w:val="decimal"/>
      <w:pStyle w:val="vxj1"/>
      <w:lvlText w:val="%1."/>
      <w:lvlJc w:val="left"/>
      <w:pPr>
        <w:ind w:left="1021" w:hanging="1021"/>
      </w:pPr>
      <w:rPr>
        <w:rFonts w:hint="default"/>
        <w:lang w:val="de-DE"/>
      </w:rPr>
    </w:lvl>
    <w:lvl w:ilvl="1">
      <w:start w:val="1"/>
      <w:numFmt w:val="decimal"/>
      <w:pStyle w:val="vxj2"/>
      <w:isLgl/>
      <w:lvlText w:val="%1.%2"/>
      <w:lvlJc w:val="left"/>
      <w:pPr>
        <w:ind w:left="1021" w:hanging="1021"/>
      </w:pPr>
      <w:rPr>
        <w:rFonts w:hint="default"/>
      </w:rPr>
    </w:lvl>
    <w:lvl w:ilvl="2">
      <w:start w:val="1"/>
      <w:numFmt w:val="decimal"/>
      <w:pStyle w:val="vxj3"/>
      <w:isLgl/>
      <w:lvlText w:val="%1.%2.%3"/>
      <w:lvlJc w:val="left"/>
      <w:pPr>
        <w:ind w:left="1021" w:hanging="1021"/>
      </w:pPr>
      <w:rPr>
        <w:rFonts w:hint="default"/>
      </w:rPr>
    </w:lvl>
    <w:lvl w:ilvl="3">
      <w:start w:val="1"/>
      <w:numFmt w:val="decimal"/>
      <w:pStyle w:val="vxj4"/>
      <w:isLgl/>
      <w:lvlText w:val="%1.%2.%3.%4"/>
      <w:lvlJc w:val="left"/>
      <w:pPr>
        <w:ind w:left="1021" w:hanging="1021"/>
      </w:pPr>
      <w:rPr>
        <w:rFonts w:hint="default"/>
      </w:rPr>
    </w:lvl>
    <w:lvl w:ilvl="4">
      <w:start w:val="1"/>
      <w:numFmt w:val="decimal"/>
      <w:isLgl/>
      <w:lvlText w:val="%1.%2.%3.%4.%5"/>
      <w:lvlJc w:val="left"/>
      <w:pPr>
        <w:ind w:left="1021" w:hanging="1021"/>
      </w:pPr>
      <w:rPr>
        <w:rFonts w:hint="default"/>
      </w:rPr>
    </w:lvl>
    <w:lvl w:ilvl="5">
      <w:start w:val="1"/>
      <w:numFmt w:val="decimal"/>
      <w:isLgl/>
      <w:lvlText w:val="%1.%2.%3.%4.%5.%6"/>
      <w:lvlJc w:val="left"/>
      <w:pPr>
        <w:ind w:left="1021" w:hanging="1021"/>
      </w:pPr>
      <w:rPr>
        <w:rFonts w:hint="default"/>
      </w:rPr>
    </w:lvl>
    <w:lvl w:ilvl="6">
      <w:start w:val="1"/>
      <w:numFmt w:val="decimal"/>
      <w:isLgl/>
      <w:lvlText w:val="%1.%2.%3.%4.%5.%6.%7"/>
      <w:lvlJc w:val="left"/>
      <w:pPr>
        <w:ind w:left="1021" w:hanging="1021"/>
      </w:pPr>
      <w:rPr>
        <w:rFonts w:hint="default"/>
      </w:rPr>
    </w:lvl>
    <w:lvl w:ilvl="7">
      <w:start w:val="1"/>
      <w:numFmt w:val="decimal"/>
      <w:isLgl/>
      <w:lvlText w:val="%1.%2.%3.%4.%5.%6.%7.%8"/>
      <w:lvlJc w:val="left"/>
      <w:pPr>
        <w:ind w:left="1021" w:hanging="1021"/>
      </w:pPr>
      <w:rPr>
        <w:rFonts w:hint="default"/>
      </w:rPr>
    </w:lvl>
    <w:lvl w:ilvl="8">
      <w:start w:val="1"/>
      <w:numFmt w:val="decimal"/>
      <w:isLgl/>
      <w:lvlText w:val="%1.%2.%3.%4.%5.%6.%7.%8.%9"/>
      <w:lvlJc w:val="left"/>
      <w:pPr>
        <w:ind w:left="1021" w:hanging="1021"/>
      </w:pPr>
      <w:rPr>
        <w:rFonts w:hint="default"/>
      </w:rPr>
    </w:lvl>
  </w:abstractNum>
  <w:abstractNum w:abstractNumId="4" w15:restartNumberingAfterBreak="0">
    <w:nsid w:val="0DB6255F"/>
    <w:multiLevelType w:val="hybridMultilevel"/>
    <w:tmpl w:val="65BA1E22"/>
    <w:lvl w:ilvl="0" w:tplc="FA5C5A5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E11A24"/>
    <w:multiLevelType w:val="multilevel"/>
    <w:tmpl w:val="ED162BF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207432C"/>
    <w:multiLevelType w:val="hybridMultilevel"/>
    <w:tmpl w:val="D266264A"/>
    <w:lvl w:ilvl="0" w:tplc="5216882A">
      <w:start w:val="1"/>
      <w:numFmt w:val="bullet"/>
      <w:lvlText w:val=""/>
      <w:lvlJc w:val="left"/>
      <w:pPr>
        <w:ind w:left="720" w:hanging="360"/>
      </w:pPr>
      <w:rPr>
        <w:rFonts w:ascii="Symbol" w:hAnsi="Symbol" w:hint="default"/>
        <w:color w:val="E2001A" w:themeColor="text2"/>
        <w:u w:color="FFFFFF" w:themeColor="background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20E4BD1"/>
    <w:multiLevelType w:val="hybridMultilevel"/>
    <w:tmpl w:val="106C7802"/>
    <w:lvl w:ilvl="0" w:tplc="B6F69FC6">
      <w:start w:val="1"/>
      <w:numFmt w:val="bullet"/>
      <w:pStyle w:val="vxjListeEbene2"/>
      <w:lvlText w:val=""/>
      <w:lvlJc w:val="left"/>
      <w:pPr>
        <w:ind w:left="1004" w:hanging="360"/>
      </w:pPr>
      <w:rPr>
        <w:rFonts w:ascii="Symbol" w:hAnsi="Symbol" w:hint="default"/>
        <w:color w:val="E60019"/>
        <w:u w:color="FFFFFF" w:themeColor="background1"/>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8" w15:restartNumberingAfterBreak="0">
    <w:nsid w:val="14F23F83"/>
    <w:multiLevelType w:val="hybridMultilevel"/>
    <w:tmpl w:val="385477E0"/>
    <w:lvl w:ilvl="0" w:tplc="04070005">
      <w:start w:val="1"/>
      <w:numFmt w:val="bullet"/>
      <w:lvlText w:val=""/>
      <w:lvlJc w:val="left"/>
      <w:pPr>
        <w:tabs>
          <w:tab w:val="num" w:pos="1571"/>
        </w:tabs>
        <w:ind w:left="1571" w:hanging="360"/>
      </w:pPr>
      <w:rPr>
        <w:rFonts w:ascii="Wingdings" w:hAnsi="Wingdings" w:hint="default"/>
      </w:rPr>
    </w:lvl>
    <w:lvl w:ilvl="1" w:tplc="A6BCEB6E">
      <w:start w:val="1"/>
      <w:numFmt w:val="bullet"/>
      <w:lvlText w:val=""/>
      <w:lvlJc w:val="left"/>
      <w:pPr>
        <w:tabs>
          <w:tab w:val="num" w:pos="2291"/>
        </w:tabs>
        <w:ind w:left="2291" w:hanging="360"/>
      </w:pPr>
      <w:rPr>
        <w:rFonts w:ascii="Symbol" w:hAnsi="Symbol" w:hint="default"/>
        <w:color w:val="auto"/>
        <w:sz w:val="24"/>
        <w:szCs w:val="24"/>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9" w15:restartNumberingAfterBreak="0">
    <w:nsid w:val="169D4B48"/>
    <w:multiLevelType w:val="hybridMultilevel"/>
    <w:tmpl w:val="799601B0"/>
    <w:lvl w:ilvl="0" w:tplc="4380DC76">
      <w:start w:val="1"/>
      <w:numFmt w:val="bullet"/>
      <w:lvlText w:val="­"/>
      <w:lvlJc w:val="left"/>
      <w:pPr>
        <w:ind w:left="720" w:hanging="360"/>
      </w:pPr>
      <w:rPr>
        <w:rFonts w:ascii="Futura Lt BT" w:hAnsi="Futura Lt BT" w:hint="default"/>
        <w:color w:val="auto"/>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8B76037"/>
    <w:multiLevelType w:val="hybridMultilevel"/>
    <w:tmpl w:val="D56AF80A"/>
    <w:lvl w:ilvl="0" w:tplc="E318C854">
      <w:start w:val="1"/>
      <w:numFmt w:val="decimal"/>
      <w:pStyle w:val="TabNum"/>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D47533"/>
    <w:multiLevelType w:val="hybridMultilevel"/>
    <w:tmpl w:val="0B24E1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C171D63"/>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3" w15:restartNumberingAfterBreak="0">
    <w:nsid w:val="3430545F"/>
    <w:multiLevelType w:val="hybridMultilevel"/>
    <w:tmpl w:val="D3C84300"/>
    <w:lvl w:ilvl="0" w:tplc="C92C3BE2">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3AB39D2"/>
    <w:multiLevelType w:val="hybridMultilevel"/>
    <w:tmpl w:val="E3863A70"/>
    <w:lvl w:ilvl="0" w:tplc="5216882A">
      <w:start w:val="1"/>
      <w:numFmt w:val="bullet"/>
      <w:lvlText w:val=""/>
      <w:lvlJc w:val="left"/>
      <w:pPr>
        <w:ind w:left="720" w:hanging="360"/>
      </w:pPr>
      <w:rPr>
        <w:rFonts w:ascii="Symbol" w:hAnsi="Symbol" w:hint="default"/>
        <w:color w:val="E2001A" w:themeColor="text2"/>
        <w:u w:color="FFFFFF" w:themeColor="background1"/>
      </w:rPr>
    </w:lvl>
    <w:lvl w:ilvl="1" w:tplc="7C18441C">
      <w:start w:val="1"/>
      <w:numFmt w:val="bullet"/>
      <w:lvlText w:val="-"/>
      <w:lvlJc w:val="left"/>
      <w:pPr>
        <w:ind w:left="1495"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8364EAF"/>
    <w:multiLevelType w:val="hybridMultilevel"/>
    <w:tmpl w:val="EAEC1D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D096888"/>
    <w:multiLevelType w:val="hybridMultilevel"/>
    <w:tmpl w:val="99140454"/>
    <w:lvl w:ilvl="0" w:tplc="81DC5496">
      <w:start w:val="1"/>
      <w:numFmt w:val="bullet"/>
      <w:pStyle w:val="vxjListe"/>
      <w:lvlText w:val=""/>
      <w:lvlJc w:val="left"/>
      <w:pPr>
        <w:ind w:left="360" w:hanging="360"/>
      </w:pPr>
      <w:rPr>
        <w:rFonts w:ascii="Symbol" w:hAnsi="Symbol" w:hint="default"/>
        <w:color w:val="E60019"/>
        <w:u w:color="FFFFFF" w:themeColor="background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9826559"/>
    <w:multiLevelType w:val="multilevel"/>
    <w:tmpl w:val="29400A6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DFE786A"/>
    <w:multiLevelType w:val="hybridMultilevel"/>
    <w:tmpl w:val="C74EAA30"/>
    <w:lvl w:ilvl="0" w:tplc="3DE8406C">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EB96DE7"/>
    <w:multiLevelType w:val="hybridMultilevel"/>
    <w:tmpl w:val="BC0CA38A"/>
    <w:lvl w:ilvl="0" w:tplc="FC68BC34">
      <w:start w:val="1"/>
      <w:numFmt w:val="bullet"/>
      <w:lvlText w:val=""/>
      <w:lvlJc w:val="left"/>
      <w:pPr>
        <w:ind w:left="720" w:hanging="360"/>
      </w:pPr>
      <w:rPr>
        <w:rFonts w:ascii="Symbol" w:hAnsi="Symbol" w:hint="default"/>
        <w:u w:color="E2001A" w:themeColor="text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FB51742"/>
    <w:multiLevelType w:val="hybridMultilevel"/>
    <w:tmpl w:val="374475CA"/>
    <w:lvl w:ilvl="0" w:tplc="7F58DC5C">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558905956">
    <w:abstractNumId w:val="15"/>
  </w:num>
  <w:num w:numId="2" w16cid:durableId="2024816399">
    <w:abstractNumId w:val="20"/>
  </w:num>
  <w:num w:numId="3" w16cid:durableId="1250383228">
    <w:abstractNumId w:val="18"/>
  </w:num>
  <w:num w:numId="4" w16cid:durableId="331298565">
    <w:abstractNumId w:val="19"/>
  </w:num>
  <w:num w:numId="5" w16cid:durableId="1329283905">
    <w:abstractNumId w:val="16"/>
  </w:num>
  <w:num w:numId="6" w16cid:durableId="773332259">
    <w:abstractNumId w:val="0"/>
  </w:num>
  <w:num w:numId="7" w16cid:durableId="1885092230">
    <w:abstractNumId w:val="14"/>
  </w:num>
  <w:num w:numId="8" w16cid:durableId="2016808022">
    <w:abstractNumId w:val="12"/>
  </w:num>
  <w:num w:numId="9" w16cid:durableId="212272725">
    <w:abstractNumId w:val="17"/>
  </w:num>
  <w:num w:numId="10" w16cid:durableId="2033871364">
    <w:abstractNumId w:val="3"/>
  </w:num>
  <w:num w:numId="11" w16cid:durableId="1501853907">
    <w:abstractNumId w:val="3"/>
  </w:num>
  <w:num w:numId="12" w16cid:durableId="716243089">
    <w:abstractNumId w:val="5"/>
  </w:num>
  <w:num w:numId="13" w16cid:durableId="632902413">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09583216">
    <w:abstractNumId w:val="2"/>
  </w:num>
  <w:num w:numId="15" w16cid:durableId="1197546559">
    <w:abstractNumId w:val="6"/>
  </w:num>
  <w:num w:numId="16" w16cid:durableId="1718822184">
    <w:abstractNumId w:val="1"/>
  </w:num>
  <w:num w:numId="17" w16cid:durableId="1918050437">
    <w:abstractNumId w:val="4"/>
  </w:num>
  <w:num w:numId="18" w16cid:durableId="974717170">
    <w:abstractNumId w:val="10"/>
  </w:num>
  <w:num w:numId="19" w16cid:durableId="1715034588">
    <w:abstractNumId w:val="10"/>
  </w:num>
  <w:num w:numId="20" w16cid:durableId="715200237">
    <w:abstractNumId w:val="10"/>
  </w:num>
  <w:num w:numId="21" w16cid:durableId="371267875">
    <w:abstractNumId w:val="9"/>
  </w:num>
  <w:num w:numId="22" w16cid:durableId="465661883">
    <w:abstractNumId w:val="10"/>
    <w:lvlOverride w:ilvl="0">
      <w:startOverride w:val="1"/>
    </w:lvlOverride>
  </w:num>
  <w:num w:numId="23" w16cid:durableId="1419862230">
    <w:abstractNumId w:val="10"/>
    <w:lvlOverride w:ilvl="0">
      <w:startOverride w:val="1"/>
    </w:lvlOverride>
  </w:num>
  <w:num w:numId="24" w16cid:durableId="1867595892">
    <w:abstractNumId w:val="10"/>
    <w:lvlOverride w:ilvl="0">
      <w:startOverride w:val="1"/>
    </w:lvlOverride>
  </w:num>
  <w:num w:numId="25" w16cid:durableId="1983390592">
    <w:abstractNumId w:val="8"/>
  </w:num>
  <w:num w:numId="26" w16cid:durableId="1702433180">
    <w:abstractNumId w:val="10"/>
    <w:lvlOverride w:ilvl="0">
      <w:startOverride w:val="1"/>
    </w:lvlOverride>
  </w:num>
  <w:num w:numId="27" w16cid:durableId="1652640641">
    <w:abstractNumId w:val="10"/>
    <w:lvlOverride w:ilvl="0">
      <w:startOverride w:val="1"/>
    </w:lvlOverride>
  </w:num>
  <w:num w:numId="28" w16cid:durableId="561597122">
    <w:abstractNumId w:val="10"/>
    <w:lvlOverride w:ilvl="0">
      <w:startOverride w:val="1"/>
    </w:lvlOverride>
  </w:num>
  <w:num w:numId="29" w16cid:durableId="216015975">
    <w:abstractNumId w:val="10"/>
    <w:lvlOverride w:ilvl="0">
      <w:startOverride w:val="1"/>
    </w:lvlOverride>
  </w:num>
  <w:num w:numId="30" w16cid:durableId="2126343280">
    <w:abstractNumId w:val="10"/>
    <w:lvlOverride w:ilvl="0">
      <w:startOverride w:val="1"/>
    </w:lvlOverride>
  </w:num>
  <w:num w:numId="31" w16cid:durableId="592057435">
    <w:abstractNumId w:val="10"/>
    <w:lvlOverride w:ilvl="0">
      <w:startOverride w:val="1"/>
    </w:lvlOverride>
  </w:num>
  <w:num w:numId="32" w16cid:durableId="1814639164">
    <w:abstractNumId w:val="10"/>
    <w:lvlOverride w:ilvl="0">
      <w:startOverride w:val="1"/>
    </w:lvlOverride>
  </w:num>
  <w:num w:numId="33" w16cid:durableId="1628471037">
    <w:abstractNumId w:val="10"/>
    <w:lvlOverride w:ilvl="0">
      <w:startOverride w:val="1"/>
    </w:lvlOverride>
  </w:num>
  <w:num w:numId="34" w16cid:durableId="544098031">
    <w:abstractNumId w:val="10"/>
    <w:lvlOverride w:ilvl="0">
      <w:startOverride w:val="1"/>
    </w:lvlOverride>
  </w:num>
  <w:num w:numId="35" w16cid:durableId="1478108427">
    <w:abstractNumId w:val="7"/>
  </w:num>
  <w:num w:numId="36" w16cid:durableId="140931821">
    <w:abstractNumId w:val="13"/>
  </w:num>
  <w:num w:numId="37" w16cid:durableId="9837485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141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FFE"/>
    <w:rsid w:val="000045B7"/>
    <w:rsid w:val="000064CE"/>
    <w:rsid w:val="00006574"/>
    <w:rsid w:val="0001261A"/>
    <w:rsid w:val="00014239"/>
    <w:rsid w:val="000168DC"/>
    <w:rsid w:val="00022750"/>
    <w:rsid w:val="00022E8F"/>
    <w:rsid w:val="000235A8"/>
    <w:rsid w:val="00023CD6"/>
    <w:rsid w:val="00030352"/>
    <w:rsid w:val="00032CD0"/>
    <w:rsid w:val="00040E60"/>
    <w:rsid w:val="000447AC"/>
    <w:rsid w:val="00050C06"/>
    <w:rsid w:val="00051781"/>
    <w:rsid w:val="00051DE5"/>
    <w:rsid w:val="000520D7"/>
    <w:rsid w:val="000524E3"/>
    <w:rsid w:val="0005646B"/>
    <w:rsid w:val="000577B5"/>
    <w:rsid w:val="0006009C"/>
    <w:rsid w:val="00061244"/>
    <w:rsid w:val="0008018F"/>
    <w:rsid w:val="00081132"/>
    <w:rsid w:val="00090511"/>
    <w:rsid w:val="00092153"/>
    <w:rsid w:val="00095C35"/>
    <w:rsid w:val="00095D4F"/>
    <w:rsid w:val="000A2BA8"/>
    <w:rsid w:val="000B02C2"/>
    <w:rsid w:val="000B2CDA"/>
    <w:rsid w:val="000B4380"/>
    <w:rsid w:val="000C60A1"/>
    <w:rsid w:val="000C6C0A"/>
    <w:rsid w:val="000C7B12"/>
    <w:rsid w:val="000C7C19"/>
    <w:rsid w:val="000D14ED"/>
    <w:rsid w:val="000D18CA"/>
    <w:rsid w:val="000D67E1"/>
    <w:rsid w:val="000D7A11"/>
    <w:rsid w:val="000E26EF"/>
    <w:rsid w:val="000E2DA3"/>
    <w:rsid w:val="000E374B"/>
    <w:rsid w:val="000E4F54"/>
    <w:rsid w:val="000E7F2A"/>
    <w:rsid w:val="000F2BB5"/>
    <w:rsid w:val="000F3245"/>
    <w:rsid w:val="000F4A35"/>
    <w:rsid w:val="001017A0"/>
    <w:rsid w:val="00102318"/>
    <w:rsid w:val="00102591"/>
    <w:rsid w:val="00111A07"/>
    <w:rsid w:val="001140D6"/>
    <w:rsid w:val="00115E73"/>
    <w:rsid w:val="00115FF9"/>
    <w:rsid w:val="00117EDA"/>
    <w:rsid w:val="00122A81"/>
    <w:rsid w:val="00122C85"/>
    <w:rsid w:val="00130B34"/>
    <w:rsid w:val="00130DAA"/>
    <w:rsid w:val="0013663E"/>
    <w:rsid w:val="00145884"/>
    <w:rsid w:val="001471C4"/>
    <w:rsid w:val="00151D9B"/>
    <w:rsid w:val="001522BF"/>
    <w:rsid w:val="00152493"/>
    <w:rsid w:val="0015399D"/>
    <w:rsid w:val="0015512C"/>
    <w:rsid w:val="00156BC3"/>
    <w:rsid w:val="00157619"/>
    <w:rsid w:val="001610A2"/>
    <w:rsid w:val="00162773"/>
    <w:rsid w:val="001638E2"/>
    <w:rsid w:val="001670A9"/>
    <w:rsid w:val="0017331A"/>
    <w:rsid w:val="001747F6"/>
    <w:rsid w:val="00177593"/>
    <w:rsid w:val="00177CA1"/>
    <w:rsid w:val="00181382"/>
    <w:rsid w:val="00182560"/>
    <w:rsid w:val="00185631"/>
    <w:rsid w:val="00185E51"/>
    <w:rsid w:val="00191B92"/>
    <w:rsid w:val="00191C35"/>
    <w:rsid w:val="00194553"/>
    <w:rsid w:val="0019466F"/>
    <w:rsid w:val="001958E7"/>
    <w:rsid w:val="001A4BB3"/>
    <w:rsid w:val="001B4C4F"/>
    <w:rsid w:val="001B6504"/>
    <w:rsid w:val="001C4186"/>
    <w:rsid w:val="001C5AC9"/>
    <w:rsid w:val="001C667E"/>
    <w:rsid w:val="001C70DF"/>
    <w:rsid w:val="001D6124"/>
    <w:rsid w:val="001E04BE"/>
    <w:rsid w:val="001E215C"/>
    <w:rsid w:val="001E26FE"/>
    <w:rsid w:val="001E43A8"/>
    <w:rsid w:val="001E459D"/>
    <w:rsid w:val="001E4842"/>
    <w:rsid w:val="001F0366"/>
    <w:rsid w:val="001F15C7"/>
    <w:rsid w:val="001F5CDD"/>
    <w:rsid w:val="001F6A42"/>
    <w:rsid w:val="00201406"/>
    <w:rsid w:val="00203E04"/>
    <w:rsid w:val="00205489"/>
    <w:rsid w:val="0020782B"/>
    <w:rsid w:val="00213659"/>
    <w:rsid w:val="00220C7E"/>
    <w:rsid w:val="00220D4B"/>
    <w:rsid w:val="00223A84"/>
    <w:rsid w:val="00223D66"/>
    <w:rsid w:val="00225DEB"/>
    <w:rsid w:val="00232D17"/>
    <w:rsid w:val="00235AF8"/>
    <w:rsid w:val="00237769"/>
    <w:rsid w:val="00242142"/>
    <w:rsid w:val="00242A01"/>
    <w:rsid w:val="00244D6F"/>
    <w:rsid w:val="00245167"/>
    <w:rsid w:val="0025254B"/>
    <w:rsid w:val="002539B5"/>
    <w:rsid w:val="002548FD"/>
    <w:rsid w:val="00254B1C"/>
    <w:rsid w:val="00260718"/>
    <w:rsid w:val="00262F99"/>
    <w:rsid w:val="00265A96"/>
    <w:rsid w:val="0027196A"/>
    <w:rsid w:val="00271C8E"/>
    <w:rsid w:val="00272A72"/>
    <w:rsid w:val="002749BA"/>
    <w:rsid w:val="00274B88"/>
    <w:rsid w:val="00275B1B"/>
    <w:rsid w:val="002764C6"/>
    <w:rsid w:val="00276572"/>
    <w:rsid w:val="0027753E"/>
    <w:rsid w:val="00277F54"/>
    <w:rsid w:val="00280869"/>
    <w:rsid w:val="0028139F"/>
    <w:rsid w:val="002841C4"/>
    <w:rsid w:val="00284377"/>
    <w:rsid w:val="00290002"/>
    <w:rsid w:val="00290995"/>
    <w:rsid w:val="00291578"/>
    <w:rsid w:val="002916D1"/>
    <w:rsid w:val="002953C5"/>
    <w:rsid w:val="002A2100"/>
    <w:rsid w:val="002A3551"/>
    <w:rsid w:val="002A43DF"/>
    <w:rsid w:val="002A44A8"/>
    <w:rsid w:val="002A4D8E"/>
    <w:rsid w:val="002A7C41"/>
    <w:rsid w:val="002B33B8"/>
    <w:rsid w:val="002B354C"/>
    <w:rsid w:val="002B3AD4"/>
    <w:rsid w:val="002B4C9F"/>
    <w:rsid w:val="002B6E3E"/>
    <w:rsid w:val="002B7F13"/>
    <w:rsid w:val="002C5E85"/>
    <w:rsid w:val="002C6CFF"/>
    <w:rsid w:val="002E3DA5"/>
    <w:rsid w:val="002E4BEA"/>
    <w:rsid w:val="002E579D"/>
    <w:rsid w:val="002E626C"/>
    <w:rsid w:val="002F38B7"/>
    <w:rsid w:val="002F44A4"/>
    <w:rsid w:val="002F5CCA"/>
    <w:rsid w:val="002F7F2A"/>
    <w:rsid w:val="00304583"/>
    <w:rsid w:val="00305653"/>
    <w:rsid w:val="003069AB"/>
    <w:rsid w:val="003107D2"/>
    <w:rsid w:val="00314302"/>
    <w:rsid w:val="0032103D"/>
    <w:rsid w:val="00325794"/>
    <w:rsid w:val="00327570"/>
    <w:rsid w:val="00341F4E"/>
    <w:rsid w:val="00344A61"/>
    <w:rsid w:val="00352938"/>
    <w:rsid w:val="00354377"/>
    <w:rsid w:val="003600F7"/>
    <w:rsid w:val="00363EEE"/>
    <w:rsid w:val="0036649F"/>
    <w:rsid w:val="00370A9A"/>
    <w:rsid w:val="00373BED"/>
    <w:rsid w:val="003803BA"/>
    <w:rsid w:val="003804A0"/>
    <w:rsid w:val="00380C9E"/>
    <w:rsid w:val="003860FF"/>
    <w:rsid w:val="003915E2"/>
    <w:rsid w:val="00395545"/>
    <w:rsid w:val="00397E5F"/>
    <w:rsid w:val="003A4B54"/>
    <w:rsid w:val="003A5825"/>
    <w:rsid w:val="003B1663"/>
    <w:rsid w:val="003B61D4"/>
    <w:rsid w:val="003C15BE"/>
    <w:rsid w:val="003C2FFE"/>
    <w:rsid w:val="003D3334"/>
    <w:rsid w:val="003D65EB"/>
    <w:rsid w:val="003D79B0"/>
    <w:rsid w:val="003E351B"/>
    <w:rsid w:val="003E39E3"/>
    <w:rsid w:val="003E5563"/>
    <w:rsid w:val="003F035A"/>
    <w:rsid w:val="003F1CFA"/>
    <w:rsid w:val="003F387E"/>
    <w:rsid w:val="003F3DE0"/>
    <w:rsid w:val="003F5118"/>
    <w:rsid w:val="003F75B7"/>
    <w:rsid w:val="003F7665"/>
    <w:rsid w:val="00400338"/>
    <w:rsid w:val="00402E84"/>
    <w:rsid w:val="00403781"/>
    <w:rsid w:val="00403A6A"/>
    <w:rsid w:val="00406306"/>
    <w:rsid w:val="00412263"/>
    <w:rsid w:val="00413669"/>
    <w:rsid w:val="00416C94"/>
    <w:rsid w:val="00416E66"/>
    <w:rsid w:val="00420951"/>
    <w:rsid w:val="004217B9"/>
    <w:rsid w:val="004224CE"/>
    <w:rsid w:val="00423B30"/>
    <w:rsid w:val="004267C3"/>
    <w:rsid w:val="00427371"/>
    <w:rsid w:val="00430B5B"/>
    <w:rsid w:val="00430CCA"/>
    <w:rsid w:val="00432484"/>
    <w:rsid w:val="00433A69"/>
    <w:rsid w:val="00441CEF"/>
    <w:rsid w:val="00442837"/>
    <w:rsid w:val="00443D34"/>
    <w:rsid w:val="00447639"/>
    <w:rsid w:val="0045359C"/>
    <w:rsid w:val="00453C1E"/>
    <w:rsid w:val="00454A39"/>
    <w:rsid w:val="00454CB4"/>
    <w:rsid w:val="0045783E"/>
    <w:rsid w:val="004610F2"/>
    <w:rsid w:val="00461188"/>
    <w:rsid w:val="0046185E"/>
    <w:rsid w:val="00461A0B"/>
    <w:rsid w:val="0046285B"/>
    <w:rsid w:val="00463FAD"/>
    <w:rsid w:val="004663A4"/>
    <w:rsid w:val="00471AEE"/>
    <w:rsid w:val="00480873"/>
    <w:rsid w:val="0048417D"/>
    <w:rsid w:val="004843BC"/>
    <w:rsid w:val="0048658F"/>
    <w:rsid w:val="00496B72"/>
    <w:rsid w:val="004A0257"/>
    <w:rsid w:val="004A273A"/>
    <w:rsid w:val="004A371D"/>
    <w:rsid w:val="004A4DD3"/>
    <w:rsid w:val="004A5A94"/>
    <w:rsid w:val="004A69A5"/>
    <w:rsid w:val="004B1FCE"/>
    <w:rsid w:val="004B3504"/>
    <w:rsid w:val="004B5273"/>
    <w:rsid w:val="004C1002"/>
    <w:rsid w:val="004C62F6"/>
    <w:rsid w:val="004D11B8"/>
    <w:rsid w:val="004D1261"/>
    <w:rsid w:val="004D7510"/>
    <w:rsid w:val="004E65B9"/>
    <w:rsid w:val="004F100B"/>
    <w:rsid w:val="004F24D5"/>
    <w:rsid w:val="004F39B3"/>
    <w:rsid w:val="004F3C1E"/>
    <w:rsid w:val="00502DFE"/>
    <w:rsid w:val="00503719"/>
    <w:rsid w:val="00503797"/>
    <w:rsid w:val="00506FB9"/>
    <w:rsid w:val="005077A3"/>
    <w:rsid w:val="005121D5"/>
    <w:rsid w:val="005167E7"/>
    <w:rsid w:val="00524E07"/>
    <w:rsid w:val="00524EBF"/>
    <w:rsid w:val="00525014"/>
    <w:rsid w:val="00531BA1"/>
    <w:rsid w:val="00532952"/>
    <w:rsid w:val="005347AE"/>
    <w:rsid w:val="00537CDA"/>
    <w:rsid w:val="005446A4"/>
    <w:rsid w:val="00545D00"/>
    <w:rsid w:val="00546F76"/>
    <w:rsid w:val="00547060"/>
    <w:rsid w:val="005551D6"/>
    <w:rsid w:val="005614E2"/>
    <w:rsid w:val="00561827"/>
    <w:rsid w:val="00562009"/>
    <w:rsid w:val="00565EA8"/>
    <w:rsid w:val="00567633"/>
    <w:rsid w:val="00567869"/>
    <w:rsid w:val="005753B2"/>
    <w:rsid w:val="00576E22"/>
    <w:rsid w:val="005847BF"/>
    <w:rsid w:val="0058567C"/>
    <w:rsid w:val="00590270"/>
    <w:rsid w:val="00591BF2"/>
    <w:rsid w:val="00595AE6"/>
    <w:rsid w:val="00596A14"/>
    <w:rsid w:val="005A47A8"/>
    <w:rsid w:val="005A6F73"/>
    <w:rsid w:val="005B3FFA"/>
    <w:rsid w:val="005B40C7"/>
    <w:rsid w:val="005C0690"/>
    <w:rsid w:val="005C3BB0"/>
    <w:rsid w:val="005C68AE"/>
    <w:rsid w:val="005C68D3"/>
    <w:rsid w:val="005C6DD5"/>
    <w:rsid w:val="005D4938"/>
    <w:rsid w:val="005D6260"/>
    <w:rsid w:val="005D6E8B"/>
    <w:rsid w:val="005D750E"/>
    <w:rsid w:val="005D76C6"/>
    <w:rsid w:val="005D7957"/>
    <w:rsid w:val="005E34E7"/>
    <w:rsid w:val="005E5042"/>
    <w:rsid w:val="005E5A10"/>
    <w:rsid w:val="005E759F"/>
    <w:rsid w:val="00600E34"/>
    <w:rsid w:val="00601BE7"/>
    <w:rsid w:val="0060494E"/>
    <w:rsid w:val="00606B85"/>
    <w:rsid w:val="0060737B"/>
    <w:rsid w:val="00610DBB"/>
    <w:rsid w:val="00611AEE"/>
    <w:rsid w:val="00613148"/>
    <w:rsid w:val="0061369F"/>
    <w:rsid w:val="00614130"/>
    <w:rsid w:val="006147CD"/>
    <w:rsid w:val="0061513B"/>
    <w:rsid w:val="006275E4"/>
    <w:rsid w:val="00631027"/>
    <w:rsid w:val="006319CE"/>
    <w:rsid w:val="00633C68"/>
    <w:rsid w:val="006341F5"/>
    <w:rsid w:val="00640E67"/>
    <w:rsid w:val="00642252"/>
    <w:rsid w:val="006422AA"/>
    <w:rsid w:val="006443E4"/>
    <w:rsid w:val="00646E1C"/>
    <w:rsid w:val="00650FC6"/>
    <w:rsid w:val="00652FB8"/>
    <w:rsid w:val="006540DC"/>
    <w:rsid w:val="006600D6"/>
    <w:rsid w:val="0066513B"/>
    <w:rsid w:val="0066565E"/>
    <w:rsid w:val="0066572A"/>
    <w:rsid w:val="00680F5D"/>
    <w:rsid w:val="00684AC9"/>
    <w:rsid w:val="00685BDA"/>
    <w:rsid w:val="006867D0"/>
    <w:rsid w:val="00690705"/>
    <w:rsid w:val="00692811"/>
    <w:rsid w:val="00695F24"/>
    <w:rsid w:val="00697648"/>
    <w:rsid w:val="006A2906"/>
    <w:rsid w:val="006A3B17"/>
    <w:rsid w:val="006A4CFB"/>
    <w:rsid w:val="006A5911"/>
    <w:rsid w:val="006A7740"/>
    <w:rsid w:val="006B1534"/>
    <w:rsid w:val="006B5D39"/>
    <w:rsid w:val="006B6100"/>
    <w:rsid w:val="006B7C08"/>
    <w:rsid w:val="006C05B3"/>
    <w:rsid w:val="006C1BE3"/>
    <w:rsid w:val="006C250B"/>
    <w:rsid w:val="006C4540"/>
    <w:rsid w:val="006C4C5E"/>
    <w:rsid w:val="006C504D"/>
    <w:rsid w:val="006C5FB8"/>
    <w:rsid w:val="006C7583"/>
    <w:rsid w:val="006C78A9"/>
    <w:rsid w:val="006C795A"/>
    <w:rsid w:val="006D08A3"/>
    <w:rsid w:val="006D0E01"/>
    <w:rsid w:val="006D298A"/>
    <w:rsid w:val="006D301E"/>
    <w:rsid w:val="006D5612"/>
    <w:rsid w:val="006D60E9"/>
    <w:rsid w:val="006E4FA9"/>
    <w:rsid w:val="006E641A"/>
    <w:rsid w:val="006F09E0"/>
    <w:rsid w:val="006F1A1D"/>
    <w:rsid w:val="006F21A8"/>
    <w:rsid w:val="006F3BCD"/>
    <w:rsid w:val="006F630F"/>
    <w:rsid w:val="006F7D94"/>
    <w:rsid w:val="0070125C"/>
    <w:rsid w:val="00703F78"/>
    <w:rsid w:val="00704C6E"/>
    <w:rsid w:val="00704D04"/>
    <w:rsid w:val="007123F5"/>
    <w:rsid w:val="007151E5"/>
    <w:rsid w:val="007169D5"/>
    <w:rsid w:val="00720F29"/>
    <w:rsid w:val="00721BF9"/>
    <w:rsid w:val="00723FA4"/>
    <w:rsid w:val="00725706"/>
    <w:rsid w:val="007260E1"/>
    <w:rsid w:val="007262A1"/>
    <w:rsid w:val="0072694C"/>
    <w:rsid w:val="00726E63"/>
    <w:rsid w:val="00731222"/>
    <w:rsid w:val="00732D19"/>
    <w:rsid w:val="00741468"/>
    <w:rsid w:val="00742A18"/>
    <w:rsid w:val="007451EC"/>
    <w:rsid w:val="00756599"/>
    <w:rsid w:val="00757469"/>
    <w:rsid w:val="007673B5"/>
    <w:rsid w:val="00767863"/>
    <w:rsid w:val="00770324"/>
    <w:rsid w:val="00771761"/>
    <w:rsid w:val="007725E2"/>
    <w:rsid w:val="00772963"/>
    <w:rsid w:val="00773C75"/>
    <w:rsid w:val="00777A0C"/>
    <w:rsid w:val="0078255C"/>
    <w:rsid w:val="00782DAC"/>
    <w:rsid w:val="007830DE"/>
    <w:rsid w:val="00785B31"/>
    <w:rsid w:val="007A2429"/>
    <w:rsid w:val="007A6602"/>
    <w:rsid w:val="007B1FF0"/>
    <w:rsid w:val="007B3119"/>
    <w:rsid w:val="007B51F2"/>
    <w:rsid w:val="007B6640"/>
    <w:rsid w:val="007C3376"/>
    <w:rsid w:val="007C4787"/>
    <w:rsid w:val="007C6005"/>
    <w:rsid w:val="007C61CA"/>
    <w:rsid w:val="007C653E"/>
    <w:rsid w:val="007C7664"/>
    <w:rsid w:val="007D0A68"/>
    <w:rsid w:val="007D2D7D"/>
    <w:rsid w:val="007D48CA"/>
    <w:rsid w:val="007E007A"/>
    <w:rsid w:val="007E5117"/>
    <w:rsid w:val="007E6145"/>
    <w:rsid w:val="007E617F"/>
    <w:rsid w:val="007F771B"/>
    <w:rsid w:val="007F7798"/>
    <w:rsid w:val="008008C1"/>
    <w:rsid w:val="00802A27"/>
    <w:rsid w:val="00802CE3"/>
    <w:rsid w:val="00803A8F"/>
    <w:rsid w:val="00806DF5"/>
    <w:rsid w:val="00810E4D"/>
    <w:rsid w:val="00811BB5"/>
    <w:rsid w:val="00821B9E"/>
    <w:rsid w:val="0082287D"/>
    <w:rsid w:val="00824839"/>
    <w:rsid w:val="00826919"/>
    <w:rsid w:val="00826E09"/>
    <w:rsid w:val="00827FF1"/>
    <w:rsid w:val="0083111A"/>
    <w:rsid w:val="00835383"/>
    <w:rsid w:val="00835DE8"/>
    <w:rsid w:val="008409B6"/>
    <w:rsid w:val="00840A25"/>
    <w:rsid w:val="00845175"/>
    <w:rsid w:val="00854B29"/>
    <w:rsid w:val="00856146"/>
    <w:rsid w:val="008569E2"/>
    <w:rsid w:val="00857185"/>
    <w:rsid w:val="00857587"/>
    <w:rsid w:val="00857FD7"/>
    <w:rsid w:val="008608E8"/>
    <w:rsid w:val="008648AA"/>
    <w:rsid w:val="00870CB7"/>
    <w:rsid w:val="00872854"/>
    <w:rsid w:val="00882A02"/>
    <w:rsid w:val="00883C0D"/>
    <w:rsid w:val="0088429A"/>
    <w:rsid w:val="008850E0"/>
    <w:rsid w:val="00885C39"/>
    <w:rsid w:val="00887692"/>
    <w:rsid w:val="00887DB1"/>
    <w:rsid w:val="00892810"/>
    <w:rsid w:val="00894BB1"/>
    <w:rsid w:val="008950C6"/>
    <w:rsid w:val="008951B0"/>
    <w:rsid w:val="008A1276"/>
    <w:rsid w:val="008B212A"/>
    <w:rsid w:val="008B4012"/>
    <w:rsid w:val="008B5121"/>
    <w:rsid w:val="008B5258"/>
    <w:rsid w:val="008B6A26"/>
    <w:rsid w:val="008B6CA5"/>
    <w:rsid w:val="008C0DDF"/>
    <w:rsid w:val="008C1425"/>
    <w:rsid w:val="008C1475"/>
    <w:rsid w:val="008C628C"/>
    <w:rsid w:val="008C6F5A"/>
    <w:rsid w:val="008C75FD"/>
    <w:rsid w:val="008D103E"/>
    <w:rsid w:val="008D115A"/>
    <w:rsid w:val="008D2A4B"/>
    <w:rsid w:val="008D2B78"/>
    <w:rsid w:val="008D3CD8"/>
    <w:rsid w:val="008D3EAE"/>
    <w:rsid w:val="008D6748"/>
    <w:rsid w:val="008E4D72"/>
    <w:rsid w:val="008E56AE"/>
    <w:rsid w:val="008E5ABF"/>
    <w:rsid w:val="008F3116"/>
    <w:rsid w:val="008F55BD"/>
    <w:rsid w:val="008F79BD"/>
    <w:rsid w:val="00903255"/>
    <w:rsid w:val="00903922"/>
    <w:rsid w:val="00905E80"/>
    <w:rsid w:val="00906612"/>
    <w:rsid w:val="009066E5"/>
    <w:rsid w:val="00906E4C"/>
    <w:rsid w:val="00913BCF"/>
    <w:rsid w:val="009140A0"/>
    <w:rsid w:val="00915B37"/>
    <w:rsid w:val="00922045"/>
    <w:rsid w:val="00924BCA"/>
    <w:rsid w:val="009252AE"/>
    <w:rsid w:val="00926144"/>
    <w:rsid w:val="00926146"/>
    <w:rsid w:val="00927880"/>
    <w:rsid w:val="00937CD5"/>
    <w:rsid w:val="00942EB9"/>
    <w:rsid w:val="0095041D"/>
    <w:rsid w:val="00950BDE"/>
    <w:rsid w:val="009640D7"/>
    <w:rsid w:val="00966126"/>
    <w:rsid w:val="00966274"/>
    <w:rsid w:val="009719F3"/>
    <w:rsid w:val="00972ED1"/>
    <w:rsid w:val="00973283"/>
    <w:rsid w:val="009802D4"/>
    <w:rsid w:val="009813A6"/>
    <w:rsid w:val="009823EC"/>
    <w:rsid w:val="009938E8"/>
    <w:rsid w:val="00994FCE"/>
    <w:rsid w:val="009A00D6"/>
    <w:rsid w:val="009A032C"/>
    <w:rsid w:val="009A29CA"/>
    <w:rsid w:val="009A4200"/>
    <w:rsid w:val="009A601D"/>
    <w:rsid w:val="009A7825"/>
    <w:rsid w:val="009C0630"/>
    <w:rsid w:val="009C08B5"/>
    <w:rsid w:val="009D2099"/>
    <w:rsid w:val="009D23AC"/>
    <w:rsid w:val="009E064D"/>
    <w:rsid w:val="009E5DAD"/>
    <w:rsid w:val="009F36D4"/>
    <w:rsid w:val="009F3DCE"/>
    <w:rsid w:val="00A03D36"/>
    <w:rsid w:val="00A0664C"/>
    <w:rsid w:val="00A122D0"/>
    <w:rsid w:val="00A153B6"/>
    <w:rsid w:val="00A15CDA"/>
    <w:rsid w:val="00A1646D"/>
    <w:rsid w:val="00A16C14"/>
    <w:rsid w:val="00A17BBA"/>
    <w:rsid w:val="00A22A16"/>
    <w:rsid w:val="00A32042"/>
    <w:rsid w:val="00A343D7"/>
    <w:rsid w:val="00A404A3"/>
    <w:rsid w:val="00A40B0E"/>
    <w:rsid w:val="00A4385F"/>
    <w:rsid w:val="00A466EC"/>
    <w:rsid w:val="00A516B3"/>
    <w:rsid w:val="00A516DC"/>
    <w:rsid w:val="00A52F45"/>
    <w:rsid w:val="00A57264"/>
    <w:rsid w:val="00A60832"/>
    <w:rsid w:val="00A6571B"/>
    <w:rsid w:val="00A65758"/>
    <w:rsid w:val="00A66815"/>
    <w:rsid w:val="00A67A62"/>
    <w:rsid w:val="00A741A7"/>
    <w:rsid w:val="00A812F8"/>
    <w:rsid w:val="00A83A3C"/>
    <w:rsid w:val="00A840B6"/>
    <w:rsid w:val="00A90DE2"/>
    <w:rsid w:val="00A97052"/>
    <w:rsid w:val="00AA07BB"/>
    <w:rsid w:val="00AA3FA9"/>
    <w:rsid w:val="00AA465A"/>
    <w:rsid w:val="00AA6FF6"/>
    <w:rsid w:val="00AB2870"/>
    <w:rsid w:val="00AB73D7"/>
    <w:rsid w:val="00AC331C"/>
    <w:rsid w:val="00AC5416"/>
    <w:rsid w:val="00AD00A4"/>
    <w:rsid w:val="00AD05D2"/>
    <w:rsid w:val="00AD16F1"/>
    <w:rsid w:val="00AD1A7A"/>
    <w:rsid w:val="00AD30E6"/>
    <w:rsid w:val="00AD7914"/>
    <w:rsid w:val="00AD7BFB"/>
    <w:rsid w:val="00AE03B1"/>
    <w:rsid w:val="00B01670"/>
    <w:rsid w:val="00B0584B"/>
    <w:rsid w:val="00B11530"/>
    <w:rsid w:val="00B12444"/>
    <w:rsid w:val="00B15D14"/>
    <w:rsid w:val="00B2025E"/>
    <w:rsid w:val="00B22003"/>
    <w:rsid w:val="00B22ACD"/>
    <w:rsid w:val="00B24255"/>
    <w:rsid w:val="00B24760"/>
    <w:rsid w:val="00B32DBA"/>
    <w:rsid w:val="00B3502F"/>
    <w:rsid w:val="00B35250"/>
    <w:rsid w:val="00B366D3"/>
    <w:rsid w:val="00B453E5"/>
    <w:rsid w:val="00B45DD8"/>
    <w:rsid w:val="00B469C5"/>
    <w:rsid w:val="00B47934"/>
    <w:rsid w:val="00B47AA3"/>
    <w:rsid w:val="00B47B65"/>
    <w:rsid w:val="00B47DEA"/>
    <w:rsid w:val="00B5176C"/>
    <w:rsid w:val="00B61A99"/>
    <w:rsid w:val="00B630D9"/>
    <w:rsid w:val="00B63C47"/>
    <w:rsid w:val="00B65A18"/>
    <w:rsid w:val="00B7175D"/>
    <w:rsid w:val="00B72E54"/>
    <w:rsid w:val="00B7490E"/>
    <w:rsid w:val="00B75803"/>
    <w:rsid w:val="00B803BF"/>
    <w:rsid w:val="00B8147C"/>
    <w:rsid w:val="00B83B8C"/>
    <w:rsid w:val="00B84480"/>
    <w:rsid w:val="00B9383E"/>
    <w:rsid w:val="00B95D62"/>
    <w:rsid w:val="00B96DBC"/>
    <w:rsid w:val="00BA24BC"/>
    <w:rsid w:val="00BA4E1D"/>
    <w:rsid w:val="00BB2EE2"/>
    <w:rsid w:val="00BC18BE"/>
    <w:rsid w:val="00BC28AC"/>
    <w:rsid w:val="00BC65F8"/>
    <w:rsid w:val="00BC6E00"/>
    <w:rsid w:val="00BD06F9"/>
    <w:rsid w:val="00BD212A"/>
    <w:rsid w:val="00BD33C9"/>
    <w:rsid w:val="00BD7002"/>
    <w:rsid w:val="00BE0F34"/>
    <w:rsid w:val="00BE13D3"/>
    <w:rsid w:val="00BE3C34"/>
    <w:rsid w:val="00BE5F2A"/>
    <w:rsid w:val="00BE64D7"/>
    <w:rsid w:val="00BE666F"/>
    <w:rsid w:val="00BE761C"/>
    <w:rsid w:val="00BF072E"/>
    <w:rsid w:val="00BF1F53"/>
    <w:rsid w:val="00BF21B5"/>
    <w:rsid w:val="00BF5A6C"/>
    <w:rsid w:val="00BF66AD"/>
    <w:rsid w:val="00BF7963"/>
    <w:rsid w:val="00C02A4B"/>
    <w:rsid w:val="00C04FB1"/>
    <w:rsid w:val="00C1135A"/>
    <w:rsid w:val="00C12841"/>
    <w:rsid w:val="00C12910"/>
    <w:rsid w:val="00C13929"/>
    <w:rsid w:val="00C14ACB"/>
    <w:rsid w:val="00C16766"/>
    <w:rsid w:val="00C201CC"/>
    <w:rsid w:val="00C202CC"/>
    <w:rsid w:val="00C20A06"/>
    <w:rsid w:val="00C20C4A"/>
    <w:rsid w:val="00C236E0"/>
    <w:rsid w:val="00C240B3"/>
    <w:rsid w:val="00C251B2"/>
    <w:rsid w:val="00C25F2E"/>
    <w:rsid w:val="00C304C6"/>
    <w:rsid w:val="00C3102F"/>
    <w:rsid w:val="00C325FA"/>
    <w:rsid w:val="00C33C89"/>
    <w:rsid w:val="00C34D8A"/>
    <w:rsid w:val="00C43014"/>
    <w:rsid w:val="00C44421"/>
    <w:rsid w:val="00C470AC"/>
    <w:rsid w:val="00C47B19"/>
    <w:rsid w:val="00C53B90"/>
    <w:rsid w:val="00C64A8F"/>
    <w:rsid w:val="00C67F8A"/>
    <w:rsid w:val="00C71593"/>
    <w:rsid w:val="00C7169A"/>
    <w:rsid w:val="00C827C7"/>
    <w:rsid w:val="00C83A1A"/>
    <w:rsid w:val="00C875A7"/>
    <w:rsid w:val="00C91E7E"/>
    <w:rsid w:val="00C92789"/>
    <w:rsid w:val="00C94B97"/>
    <w:rsid w:val="00CA4FFC"/>
    <w:rsid w:val="00CA7DEB"/>
    <w:rsid w:val="00CB22AA"/>
    <w:rsid w:val="00CB2F3E"/>
    <w:rsid w:val="00CC6CD9"/>
    <w:rsid w:val="00CD0C33"/>
    <w:rsid w:val="00CD0FB7"/>
    <w:rsid w:val="00CD1468"/>
    <w:rsid w:val="00CD21FD"/>
    <w:rsid w:val="00CD2BCF"/>
    <w:rsid w:val="00CD36EB"/>
    <w:rsid w:val="00CE49C3"/>
    <w:rsid w:val="00CE7B5B"/>
    <w:rsid w:val="00CF5314"/>
    <w:rsid w:val="00CF6AF1"/>
    <w:rsid w:val="00D0332F"/>
    <w:rsid w:val="00D036AF"/>
    <w:rsid w:val="00D038C8"/>
    <w:rsid w:val="00D03FF8"/>
    <w:rsid w:val="00D070F1"/>
    <w:rsid w:val="00D07282"/>
    <w:rsid w:val="00D07571"/>
    <w:rsid w:val="00D124EE"/>
    <w:rsid w:val="00D1424A"/>
    <w:rsid w:val="00D1460D"/>
    <w:rsid w:val="00D1516A"/>
    <w:rsid w:val="00D204C4"/>
    <w:rsid w:val="00D25909"/>
    <w:rsid w:val="00D261E0"/>
    <w:rsid w:val="00D265FD"/>
    <w:rsid w:val="00D278CB"/>
    <w:rsid w:val="00D35DEA"/>
    <w:rsid w:val="00D35F94"/>
    <w:rsid w:val="00D3771F"/>
    <w:rsid w:val="00D37DF1"/>
    <w:rsid w:val="00D37F3B"/>
    <w:rsid w:val="00D4099D"/>
    <w:rsid w:val="00D45442"/>
    <w:rsid w:val="00D46C50"/>
    <w:rsid w:val="00D47DFA"/>
    <w:rsid w:val="00D47FE3"/>
    <w:rsid w:val="00D55D3E"/>
    <w:rsid w:val="00D5798E"/>
    <w:rsid w:val="00D57E20"/>
    <w:rsid w:val="00D627E3"/>
    <w:rsid w:val="00D65921"/>
    <w:rsid w:val="00D67F26"/>
    <w:rsid w:val="00D70039"/>
    <w:rsid w:val="00D75BF0"/>
    <w:rsid w:val="00D7638E"/>
    <w:rsid w:val="00D779DE"/>
    <w:rsid w:val="00D823FD"/>
    <w:rsid w:val="00D90FCC"/>
    <w:rsid w:val="00D9565C"/>
    <w:rsid w:val="00D95C48"/>
    <w:rsid w:val="00D96BC8"/>
    <w:rsid w:val="00DA1668"/>
    <w:rsid w:val="00DA32D0"/>
    <w:rsid w:val="00DA5F2A"/>
    <w:rsid w:val="00DB09A9"/>
    <w:rsid w:val="00DB2989"/>
    <w:rsid w:val="00DB563F"/>
    <w:rsid w:val="00DC0265"/>
    <w:rsid w:val="00DC0651"/>
    <w:rsid w:val="00DC0CB8"/>
    <w:rsid w:val="00DC3CF6"/>
    <w:rsid w:val="00DC3EB4"/>
    <w:rsid w:val="00DC42CB"/>
    <w:rsid w:val="00DD2704"/>
    <w:rsid w:val="00DD2B66"/>
    <w:rsid w:val="00DD6E62"/>
    <w:rsid w:val="00DE0AB1"/>
    <w:rsid w:val="00DE0CDC"/>
    <w:rsid w:val="00DE2704"/>
    <w:rsid w:val="00DE5223"/>
    <w:rsid w:val="00DE5D19"/>
    <w:rsid w:val="00DE7E87"/>
    <w:rsid w:val="00DF032C"/>
    <w:rsid w:val="00DF0AD5"/>
    <w:rsid w:val="00DF3544"/>
    <w:rsid w:val="00DF35DF"/>
    <w:rsid w:val="00DF4C1A"/>
    <w:rsid w:val="00DF4D1A"/>
    <w:rsid w:val="00E04801"/>
    <w:rsid w:val="00E055A4"/>
    <w:rsid w:val="00E131D0"/>
    <w:rsid w:val="00E20C37"/>
    <w:rsid w:val="00E20DBC"/>
    <w:rsid w:val="00E2130D"/>
    <w:rsid w:val="00E23AC4"/>
    <w:rsid w:val="00E2499F"/>
    <w:rsid w:val="00E25072"/>
    <w:rsid w:val="00E2666E"/>
    <w:rsid w:val="00E300C3"/>
    <w:rsid w:val="00E3206F"/>
    <w:rsid w:val="00E32F89"/>
    <w:rsid w:val="00E34883"/>
    <w:rsid w:val="00E4012C"/>
    <w:rsid w:val="00E43F73"/>
    <w:rsid w:val="00E440CA"/>
    <w:rsid w:val="00E46AAA"/>
    <w:rsid w:val="00E46AAC"/>
    <w:rsid w:val="00E46D51"/>
    <w:rsid w:val="00E55327"/>
    <w:rsid w:val="00E5655A"/>
    <w:rsid w:val="00E613E6"/>
    <w:rsid w:val="00E63C10"/>
    <w:rsid w:val="00E70114"/>
    <w:rsid w:val="00E72A47"/>
    <w:rsid w:val="00E72DDE"/>
    <w:rsid w:val="00E735B5"/>
    <w:rsid w:val="00E737F0"/>
    <w:rsid w:val="00E76BD3"/>
    <w:rsid w:val="00E81333"/>
    <w:rsid w:val="00E9282F"/>
    <w:rsid w:val="00E92C69"/>
    <w:rsid w:val="00E93649"/>
    <w:rsid w:val="00E96524"/>
    <w:rsid w:val="00EA5E21"/>
    <w:rsid w:val="00EA7068"/>
    <w:rsid w:val="00EB60E6"/>
    <w:rsid w:val="00EB64C9"/>
    <w:rsid w:val="00EB6B6C"/>
    <w:rsid w:val="00EC0A5F"/>
    <w:rsid w:val="00EC0D0E"/>
    <w:rsid w:val="00EC2DA7"/>
    <w:rsid w:val="00EC4DF0"/>
    <w:rsid w:val="00EC5499"/>
    <w:rsid w:val="00EC5CD2"/>
    <w:rsid w:val="00EC784E"/>
    <w:rsid w:val="00ED146D"/>
    <w:rsid w:val="00ED26E2"/>
    <w:rsid w:val="00ED322A"/>
    <w:rsid w:val="00ED34C0"/>
    <w:rsid w:val="00ED48CF"/>
    <w:rsid w:val="00EE0213"/>
    <w:rsid w:val="00EE2E6C"/>
    <w:rsid w:val="00EE3312"/>
    <w:rsid w:val="00EE33F6"/>
    <w:rsid w:val="00EE41A2"/>
    <w:rsid w:val="00EF4022"/>
    <w:rsid w:val="00F015A3"/>
    <w:rsid w:val="00F0196C"/>
    <w:rsid w:val="00F02456"/>
    <w:rsid w:val="00F02BC6"/>
    <w:rsid w:val="00F02EFC"/>
    <w:rsid w:val="00F033DB"/>
    <w:rsid w:val="00F05323"/>
    <w:rsid w:val="00F113F0"/>
    <w:rsid w:val="00F13C0A"/>
    <w:rsid w:val="00F23959"/>
    <w:rsid w:val="00F24F19"/>
    <w:rsid w:val="00F265FF"/>
    <w:rsid w:val="00F27332"/>
    <w:rsid w:val="00F374B4"/>
    <w:rsid w:val="00F4137C"/>
    <w:rsid w:val="00F42045"/>
    <w:rsid w:val="00F42139"/>
    <w:rsid w:val="00F452CD"/>
    <w:rsid w:val="00F500E1"/>
    <w:rsid w:val="00F5214D"/>
    <w:rsid w:val="00F526DD"/>
    <w:rsid w:val="00F52DD9"/>
    <w:rsid w:val="00F532CF"/>
    <w:rsid w:val="00F536A0"/>
    <w:rsid w:val="00F55AFF"/>
    <w:rsid w:val="00F60450"/>
    <w:rsid w:val="00F7296E"/>
    <w:rsid w:val="00F73385"/>
    <w:rsid w:val="00F74599"/>
    <w:rsid w:val="00F74694"/>
    <w:rsid w:val="00F808BB"/>
    <w:rsid w:val="00F80B26"/>
    <w:rsid w:val="00F81F27"/>
    <w:rsid w:val="00F82610"/>
    <w:rsid w:val="00F84DB1"/>
    <w:rsid w:val="00F877FC"/>
    <w:rsid w:val="00F9214C"/>
    <w:rsid w:val="00F9225A"/>
    <w:rsid w:val="00F97F66"/>
    <w:rsid w:val="00FB0A90"/>
    <w:rsid w:val="00FB2001"/>
    <w:rsid w:val="00FC1332"/>
    <w:rsid w:val="00FC268C"/>
    <w:rsid w:val="00FC2D8E"/>
    <w:rsid w:val="00FD1305"/>
    <w:rsid w:val="00FD38C0"/>
    <w:rsid w:val="00FD5376"/>
    <w:rsid w:val="00FE523B"/>
    <w:rsid w:val="00FE61A3"/>
    <w:rsid w:val="00FF7053"/>
    <w:rsid w:val="00FF7B49"/>
    <w:rsid w:val="36FA50B2"/>
    <w:rsid w:val="3F3125C0"/>
    <w:rsid w:val="5A166409"/>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94F30E"/>
  <w15:docId w15:val="{FE8F9013-39DA-4D97-9181-2E29EEF74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vxj Text"/>
    <w:qFormat/>
    <w:rsid w:val="005E34E7"/>
    <w:pPr>
      <w:spacing w:before="120" w:after="120"/>
      <w:contextualSpacing/>
      <w:jc w:val="both"/>
    </w:pPr>
    <w:rPr>
      <w:rFonts w:ascii="Muli Light" w:hAnsi="Muli Light"/>
      <w:sz w:val="20"/>
    </w:rPr>
  </w:style>
  <w:style w:type="paragraph" w:styleId="berschrift1">
    <w:name w:val="heading 1"/>
    <w:basedOn w:val="Standard"/>
    <w:next w:val="Standard"/>
    <w:link w:val="berschrift1Zchn"/>
    <w:uiPriority w:val="9"/>
    <w:semiHidden/>
    <w:qFormat/>
    <w:rsid w:val="0060737B"/>
    <w:pPr>
      <w:keepNext/>
      <w:keepLines/>
      <w:numPr>
        <w:numId w:val="8"/>
      </w:numPr>
      <w:spacing w:before="480" w:after="0"/>
      <w:outlineLvl w:val="0"/>
    </w:pPr>
    <w:rPr>
      <w:rFonts w:asciiTheme="majorHAnsi" w:eastAsiaTheme="majorEastAsia" w:hAnsiTheme="majorHAnsi" w:cstheme="majorBidi"/>
      <w:b/>
      <w:bCs/>
      <w:color w:val="A90013" w:themeColor="accent1" w:themeShade="BF"/>
      <w:sz w:val="28"/>
      <w:szCs w:val="28"/>
    </w:rPr>
  </w:style>
  <w:style w:type="paragraph" w:styleId="berschrift2">
    <w:name w:val="heading 2"/>
    <w:basedOn w:val="Standard"/>
    <w:next w:val="Standard"/>
    <w:link w:val="berschrift2Zchn"/>
    <w:uiPriority w:val="9"/>
    <w:semiHidden/>
    <w:qFormat/>
    <w:rsid w:val="00496B72"/>
    <w:pPr>
      <w:keepNext/>
      <w:keepLines/>
      <w:numPr>
        <w:ilvl w:val="1"/>
        <w:numId w:val="8"/>
      </w:numPr>
      <w:spacing w:before="200" w:after="0"/>
      <w:outlineLvl w:val="1"/>
    </w:pPr>
    <w:rPr>
      <w:rFonts w:asciiTheme="majorHAnsi" w:eastAsiaTheme="majorEastAsia" w:hAnsiTheme="majorHAnsi" w:cstheme="majorBidi"/>
      <w:b/>
      <w:bCs/>
      <w:color w:val="E2001A" w:themeColor="accent1"/>
      <w:sz w:val="26"/>
      <w:szCs w:val="26"/>
    </w:rPr>
  </w:style>
  <w:style w:type="paragraph" w:styleId="berschrift3">
    <w:name w:val="heading 3"/>
    <w:basedOn w:val="Standard"/>
    <w:next w:val="Standard"/>
    <w:link w:val="berschrift3Zchn"/>
    <w:uiPriority w:val="9"/>
    <w:semiHidden/>
    <w:qFormat/>
    <w:rsid w:val="00496B72"/>
    <w:pPr>
      <w:keepNext/>
      <w:keepLines/>
      <w:numPr>
        <w:ilvl w:val="2"/>
        <w:numId w:val="8"/>
      </w:numPr>
      <w:spacing w:before="200" w:after="0"/>
      <w:outlineLvl w:val="2"/>
    </w:pPr>
    <w:rPr>
      <w:rFonts w:asciiTheme="majorHAnsi" w:eastAsiaTheme="majorEastAsia" w:hAnsiTheme="majorHAnsi" w:cstheme="majorBidi"/>
      <w:b/>
      <w:bCs/>
      <w:color w:val="E2001A" w:themeColor="accent1"/>
    </w:rPr>
  </w:style>
  <w:style w:type="paragraph" w:styleId="berschrift4">
    <w:name w:val="heading 4"/>
    <w:basedOn w:val="Standard"/>
    <w:next w:val="Standard"/>
    <w:link w:val="berschrift4Zchn"/>
    <w:uiPriority w:val="9"/>
    <w:semiHidden/>
    <w:qFormat/>
    <w:rsid w:val="00496B72"/>
    <w:pPr>
      <w:keepNext/>
      <w:keepLines/>
      <w:numPr>
        <w:ilvl w:val="3"/>
        <w:numId w:val="8"/>
      </w:numPr>
      <w:spacing w:before="200" w:after="0"/>
      <w:outlineLvl w:val="3"/>
    </w:pPr>
    <w:rPr>
      <w:rFonts w:asciiTheme="majorHAnsi" w:eastAsiaTheme="majorEastAsia" w:hAnsiTheme="majorHAnsi" w:cstheme="majorBidi"/>
      <w:b/>
      <w:bCs/>
      <w:i/>
      <w:iCs/>
      <w:color w:val="E2001A" w:themeColor="accent1"/>
    </w:rPr>
  </w:style>
  <w:style w:type="paragraph" w:styleId="berschrift5">
    <w:name w:val="heading 5"/>
    <w:basedOn w:val="Standard"/>
    <w:next w:val="Standard"/>
    <w:link w:val="berschrift5Zchn"/>
    <w:uiPriority w:val="9"/>
    <w:semiHidden/>
    <w:qFormat/>
    <w:rsid w:val="00496B72"/>
    <w:pPr>
      <w:keepNext/>
      <w:keepLines/>
      <w:numPr>
        <w:ilvl w:val="4"/>
        <w:numId w:val="8"/>
      </w:numPr>
      <w:spacing w:before="200" w:after="0"/>
      <w:outlineLvl w:val="4"/>
    </w:pPr>
    <w:rPr>
      <w:rFonts w:asciiTheme="majorHAnsi" w:eastAsiaTheme="majorEastAsia" w:hAnsiTheme="majorHAnsi" w:cstheme="majorBidi"/>
      <w:color w:val="70000C" w:themeColor="accent1" w:themeShade="7F"/>
    </w:rPr>
  </w:style>
  <w:style w:type="paragraph" w:styleId="berschrift6">
    <w:name w:val="heading 6"/>
    <w:basedOn w:val="Standard"/>
    <w:next w:val="Standard"/>
    <w:link w:val="berschrift6Zchn"/>
    <w:uiPriority w:val="9"/>
    <w:semiHidden/>
    <w:qFormat/>
    <w:rsid w:val="00496B72"/>
    <w:pPr>
      <w:keepNext/>
      <w:keepLines/>
      <w:numPr>
        <w:ilvl w:val="5"/>
        <w:numId w:val="8"/>
      </w:numPr>
      <w:spacing w:before="200" w:after="0"/>
      <w:outlineLvl w:val="5"/>
    </w:pPr>
    <w:rPr>
      <w:rFonts w:asciiTheme="majorHAnsi" w:eastAsiaTheme="majorEastAsia" w:hAnsiTheme="majorHAnsi" w:cstheme="majorBidi"/>
      <w:i/>
      <w:iCs/>
      <w:color w:val="70000C" w:themeColor="accent1" w:themeShade="7F"/>
    </w:rPr>
  </w:style>
  <w:style w:type="paragraph" w:styleId="berschrift7">
    <w:name w:val="heading 7"/>
    <w:basedOn w:val="Standard"/>
    <w:next w:val="Standard"/>
    <w:link w:val="berschrift7Zchn"/>
    <w:uiPriority w:val="9"/>
    <w:semiHidden/>
    <w:qFormat/>
    <w:rsid w:val="00496B72"/>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qFormat/>
    <w:rsid w:val="00496B72"/>
    <w:pPr>
      <w:keepNext/>
      <w:keepLines/>
      <w:numPr>
        <w:ilvl w:val="7"/>
        <w:numId w:val="8"/>
      </w:numPr>
      <w:spacing w:before="200" w:after="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9"/>
    <w:semiHidden/>
    <w:qFormat/>
    <w:rsid w:val="00496B72"/>
    <w:pPr>
      <w:keepNext/>
      <w:keepLines/>
      <w:numPr>
        <w:ilvl w:val="8"/>
        <w:numId w:val="8"/>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95041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D212A"/>
  </w:style>
  <w:style w:type="paragraph" w:styleId="Fuzeile">
    <w:name w:val="footer"/>
    <w:basedOn w:val="Standard"/>
    <w:link w:val="FuzeileZchn"/>
    <w:autoRedefine/>
    <w:uiPriority w:val="99"/>
    <w:unhideWhenUsed/>
    <w:qFormat/>
    <w:rsid w:val="00610DBB"/>
    <w:pPr>
      <w:pBdr>
        <w:top w:val="single" w:sz="6" w:space="5" w:color="E60019"/>
      </w:pBdr>
      <w:tabs>
        <w:tab w:val="right" w:pos="9072"/>
      </w:tabs>
      <w:spacing w:after="0" w:line="240" w:lineRule="auto"/>
      <w:jc w:val="center"/>
    </w:pPr>
    <w:rPr>
      <w:sz w:val="14"/>
      <w:szCs w:val="16"/>
    </w:rPr>
  </w:style>
  <w:style w:type="character" w:customStyle="1" w:styleId="FuzeileZchn">
    <w:name w:val="Fußzeile Zchn"/>
    <w:basedOn w:val="Absatz-Standardschriftart"/>
    <w:link w:val="Fuzeile"/>
    <w:uiPriority w:val="99"/>
    <w:rsid w:val="00610DBB"/>
    <w:rPr>
      <w:rFonts w:ascii="Muli Light" w:hAnsi="Muli Light"/>
      <w:sz w:val="14"/>
      <w:szCs w:val="16"/>
    </w:rPr>
  </w:style>
  <w:style w:type="paragraph" w:styleId="StandardWeb">
    <w:name w:val="Normal (Web)"/>
    <w:basedOn w:val="Standard"/>
    <w:uiPriority w:val="99"/>
    <w:unhideWhenUsed/>
    <w:rsid w:val="0095041D"/>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95041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5041D"/>
    <w:rPr>
      <w:rFonts w:ascii="Tahoma" w:hAnsi="Tahoma" w:cs="Tahoma"/>
      <w:sz w:val="16"/>
      <w:szCs w:val="16"/>
    </w:rPr>
  </w:style>
  <w:style w:type="table" w:styleId="Tabellenraster">
    <w:name w:val="Table Grid"/>
    <w:basedOn w:val="NormaleTabelle"/>
    <w:uiPriority w:val="59"/>
    <w:rsid w:val="007B6640"/>
    <w:pPr>
      <w:spacing w:after="0" w:line="240" w:lineRule="auto"/>
    </w:pPr>
    <w:rPr>
      <w:rFonts w:ascii="Muli Light" w:hAnsi="Muli Light"/>
      <w:sz w:val="20"/>
    </w:rPr>
    <w:tblPr>
      <w:tblBorders>
        <w:bottom w:val="single" w:sz="4" w:space="0" w:color="A6A6A6" w:themeColor="background1" w:themeShade="A6"/>
        <w:insideH w:val="single" w:sz="4" w:space="0" w:color="A6A6A6" w:themeColor="background1" w:themeShade="A6"/>
      </w:tblBorders>
    </w:tblPr>
    <w:tcPr>
      <w:vAlign w:val="center"/>
    </w:tcPr>
    <w:tblStylePr w:type="firstRow">
      <w:pPr>
        <w:jc w:val="left"/>
      </w:pPr>
      <w:tblPr/>
      <w:tcPr>
        <w:tcBorders>
          <w:bottom w:val="single" w:sz="4" w:space="0" w:color="E60019"/>
        </w:tcBorders>
      </w:tcPr>
    </w:tblStylePr>
    <w:tblStylePr w:type="lastRow">
      <w:pPr>
        <w:jc w:val="left"/>
      </w:pPr>
    </w:tblStylePr>
    <w:tblStylePr w:type="firstCol">
      <w:pPr>
        <w:jc w:val="left"/>
      </w:pPr>
    </w:tblStylePr>
    <w:tblStylePr w:type="lastCol">
      <w:pPr>
        <w:jc w:val="left"/>
      </w:pPr>
    </w:tblStylePr>
  </w:style>
  <w:style w:type="character" w:styleId="Platzhaltertext">
    <w:name w:val="Placeholder Text"/>
    <w:basedOn w:val="Absatz-Standardschriftart"/>
    <w:uiPriority w:val="99"/>
    <w:semiHidden/>
    <w:rsid w:val="00D35F94"/>
    <w:rPr>
      <w:color w:val="808080"/>
    </w:rPr>
  </w:style>
  <w:style w:type="character" w:styleId="Fett">
    <w:name w:val="Strong"/>
    <w:aliases w:val="vxj Fett"/>
    <w:basedOn w:val="Absatz-Standardschriftart"/>
    <w:uiPriority w:val="22"/>
    <w:qFormat/>
    <w:rsid w:val="00CD21FD"/>
    <w:rPr>
      <w:rFonts w:ascii="Muli SemiBold" w:hAnsi="Muli SemiBold"/>
      <w:b w:val="0"/>
      <w:bCs/>
    </w:rPr>
  </w:style>
  <w:style w:type="paragraph" w:customStyle="1" w:styleId="vxjRubrik">
    <w:name w:val="vxj Ü Rubrik"/>
    <w:basedOn w:val="Standard"/>
    <w:next w:val="vxj1"/>
    <w:link w:val="vxjRubrikZchn"/>
    <w:semiHidden/>
    <w:qFormat/>
    <w:rsid w:val="00704D04"/>
    <w:pPr>
      <w:keepNext/>
      <w:keepLines/>
      <w:pageBreakBefore/>
      <w:spacing w:before="0" w:after="240" w:line="240" w:lineRule="auto"/>
    </w:pPr>
    <w:rPr>
      <w:color w:val="E60019"/>
      <w:sz w:val="52"/>
      <w:szCs w:val="40"/>
    </w:rPr>
  </w:style>
  <w:style w:type="paragraph" w:customStyle="1" w:styleId="vxj1">
    <w:name w:val="vxj Ü1"/>
    <w:next w:val="vxj2"/>
    <w:link w:val="vxj1Zchn"/>
    <w:autoRedefine/>
    <w:uiPriority w:val="11"/>
    <w:qFormat/>
    <w:rsid w:val="00DB2989"/>
    <w:pPr>
      <w:keepNext/>
      <w:keepLines/>
      <w:pageBreakBefore/>
      <w:numPr>
        <w:numId w:val="11"/>
      </w:numPr>
      <w:spacing w:after="120"/>
      <w:outlineLvl w:val="1"/>
    </w:pPr>
    <w:rPr>
      <w:rFonts w:ascii="Muli Black" w:hAnsi="Muli Black"/>
      <w:sz w:val="40"/>
      <w:szCs w:val="52"/>
    </w:rPr>
  </w:style>
  <w:style w:type="character" w:customStyle="1" w:styleId="vxjRubrikZchn">
    <w:name w:val="vxj Ü Rubrik Zchn"/>
    <w:basedOn w:val="Absatz-Standardschriftart"/>
    <w:link w:val="vxjRubrik"/>
    <w:semiHidden/>
    <w:rsid w:val="006D298A"/>
    <w:rPr>
      <w:color w:val="E60019"/>
      <w:sz w:val="52"/>
      <w:szCs w:val="40"/>
    </w:rPr>
  </w:style>
  <w:style w:type="paragraph" w:customStyle="1" w:styleId="vxj2">
    <w:name w:val="vxj Ü2"/>
    <w:basedOn w:val="Standard"/>
    <w:next w:val="vxj3"/>
    <w:link w:val="vxj2Zchn"/>
    <w:autoRedefine/>
    <w:uiPriority w:val="12"/>
    <w:qFormat/>
    <w:rsid w:val="00453C1E"/>
    <w:pPr>
      <w:keepNext/>
      <w:keepLines/>
      <w:numPr>
        <w:ilvl w:val="1"/>
        <w:numId w:val="11"/>
      </w:numPr>
      <w:pBdr>
        <w:bottom w:val="single" w:sz="4" w:space="0" w:color="A6A6A6" w:themeColor="background1" w:themeShade="A6"/>
        <w:between w:val="single" w:sz="4" w:space="1" w:color="E60019"/>
      </w:pBdr>
      <w:spacing w:before="360" w:after="0"/>
      <w:outlineLvl w:val="1"/>
    </w:pPr>
    <w:rPr>
      <w:rFonts w:ascii="Muli SemiBold" w:hAnsi="Muli SemiBold"/>
      <w:color w:val="000000" w:themeColor="text1"/>
    </w:rPr>
  </w:style>
  <w:style w:type="character" w:customStyle="1" w:styleId="vxj1Zchn">
    <w:name w:val="vxj Ü1 Zchn"/>
    <w:basedOn w:val="vxjRubrikZchn"/>
    <w:link w:val="vxj1"/>
    <w:uiPriority w:val="11"/>
    <w:rsid w:val="00B3502F"/>
    <w:rPr>
      <w:rFonts w:ascii="Muli Black" w:hAnsi="Muli Black"/>
      <w:color w:val="E60019"/>
      <w:sz w:val="40"/>
      <w:szCs w:val="52"/>
    </w:rPr>
  </w:style>
  <w:style w:type="paragraph" w:customStyle="1" w:styleId="vxjTitel1">
    <w:name w:val="vxj Titel1"/>
    <w:basedOn w:val="Standard"/>
    <w:link w:val="vxjTitel1Zchn"/>
    <w:autoRedefine/>
    <w:uiPriority w:val="9"/>
    <w:qFormat/>
    <w:rsid w:val="003F5118"/>
    <w:pPr>
      <w:pBdr>
        <w:bottom w:val="single" w:sz="4" w:space="1" w:color="A6A6A6" w:themeColor="background1" w:themeShade="A6"/>
      </w:pBdr>
      <w:spacing w:before="2040" w:after="0" w:line="240" w:lineRule="auto"/>
    </w:pPr>
    <w:rPr>
      <w:rFonts w:ascii="Muli Black" w:hAnsi="Muli Black"/>
      <w:sz w:val="72"/>
      <w:szCs w:val="96"/>
    </w:rPr>
  </w:style>
  <w:style w:type="character" w:customStyle="1" w:styleId="vxj2Zchn">
    <w:name w:val="vxj Ü2 Zchn"/>
    <w:basedOn w:val="vxjRubrikZchn"/>
    <w:link w:val="vxj2"/>
    <w:uiPriority w:val="12"/>
    <w:rsid w:val="00B3502F"/>
    <w:rPr>
      <w:rFonts w:ascii="Muli SemiBold" w:hAnsi="Muli SemiBold"/>
      <w:color w:val="000000" w:themeColor="text1"/>
      <w:sz w:val="20"/>
      <w:szCs w:val="40"/>
    </w:rPr>
  </w:style>
  <w:style w:type="paragraph" w:customStyle="1" w:styleId="vxjTitel2">
    <w:name w:val="vxj Titel2"/>
    <w:basedOn w:val="Standard"/>
    <w:link w:val="vxjTitel2Zchn"/>
    <w:autoRedefine/>
    <w:uiPriority w:val="10"/>
    <w:qFormat/>
    <w:rsid w:val="00D55D3E"/>
    <w:pPr>
      <w:spacing w:after="500" w:line="240" w:lineRule="auto"/>
    </w:pPr>
    <w:rPr>
      <w:color w:val="000000" w:themeColor="text1"/>
      <w:sz w:val="32"/>
      <w:szCs w:val="40"/>
    </w:rPr>
  </w:style>
  <w:style w:type="character" w:customStyle="1" w:styleId="vxjTitel1Zchn">
    <w:name w:val="vxj Titel1 Zchn"/>
    <w:basedOn w:val="Absatz-Standardschriftart"/>
    <w:link w:val="vxjTitel1"/>
    <w:uiPriority w:val="9"/>
    <w:rsid w:val="00B3502F"/>
    <w:rPr>
      <w:rFonts w:ascii="Muli Black" w:hAnsi="Muli Black"/>
      <w:sz w:val="72"/>
      <w:szCs w:val="96"/>
    </w:rPr>
  </w:style>
  <w:style w:type="paragraph" w:customStyle="1" w:styleId="vxjListe">
    <w:name w:val="vxj Liste"/>
    <w:basedOn w:val="Standard"/>
    <w:link w:val="vxjListeZchn"/>
    <w:autoRedefine/>
    <w:uiPriority w:val="4"/>
    <w:qFormat/>
    <w:rsid w:val="003F5118"/>
    <w:pPr>
      <w:numPr>
        <w:numId w:val="5"/>
      </w:numPr>
      <w:spacing w:before="60" w:after="40" w:line="240" w:lineRule="auto"/>
      <w:contextualSpacing w:val="0"/>
    </w:pPr>
    <w:rPr>
      <w:lang w:val="en-US"/>
    </w:rPr>
  </w:style>
  <w:style w:type="character" w:customStyle="1" w:styleId="vxjTitel2Zchn">
    <w:name w:val="vxj Titel2 Zchn"/>
    <w:basedOn w:val="Absatz-Standardschriftart"/>
    <w:link w:val="vxjTitel2"/>
    <w:uiPriority w:val="10"/>
    <w:rsid w:val="00B3502F"/>
    <w:rPr>
      <w:rFonts w:ascii="Muli Light" w:hAnsi="Muli Light"/>
      <w:color w:val="000000" w:themeColor="text1"/>
      <w:sz w:val="32"/>
      <w:szCs w:val="40"/>
    </w:rPr>
  </w:style>
  <w:style w:type="character" w:customStyle="1" w:styleId="berschrift1Zchn">
    <w:name w:val="Überschrift 1 Zchn"/>
    <w:basedOn w:val="Absatz-Standardschriftart"/>
    <w:link w:val="berschrift1"/>
    <w:uiPriority w:val="9"/>
    <w:semiHidden/>
    <w:rsid w:val="004B5273"/>
    <w:rPr>
      <w:rFonts w:asciiTheme="majorHAnsi" w:eastAsiaTheme="majorEastAsia" w:hAnsiTheme="majorHAnsi" w:cstheme="majorBidi"/>
      <w:b/>
      <w:bCs/>
      <w:color w:val="A90013" w:themeColor="accent1" w:themeShade="BF"/>
      <w:sz w:val="28"/>
      <w:szCs w:val="28"/>
    </w:rPr>
  </w:style>
  <w:style w:type="paragraph" w:customStyle="1" w:styleId="TabTextCenter">
    <w:name w:val="Tab Text Center"/>
    <w:basedOn w:val="Standard"/>
    <w:autoRedefine/>
    <w:uiPriority w:val="39"/>
    <w:qFormat/>
    <w:rsid w:val="00547060"/>
    <w:pPr>
      <w:spacing w:before="60" w:after="60" w:line="240" w:lineRule="auto"/>
      <w:jc w:val="center"/>
    </w:pPr>
    <w:rPr>
      <w:color w:val="000000" w:themeColor="text1"/>
    </w:rPr>
  </w:style>
  <w:style w:type="character" w:customStyle="1" w:styleId="vxjListeZchn">
    <w:name w:val="vxj Liste Zchn"/>
    <w:basedOn w:val="Absatz-Standardschriftart"/>
    <w:link w:val="vxjListe"/>
    <w:uiPriority w:val="4"/>
    <w:rsid w:val="00B3502F"/>
    <w:rPr>
      <w:rFonts w:ascii="Muli Light" w:hAnsi="Muli Light"/>
      <w:sz w:val="20"/>
      <w:lang w:val="en-US"/>
    </w:rPr>
  </w:style>
  <w:style w:type="paragraph" w:styleId="Inhaltsverzeichnisberschrift">
    <w:name w:val="TOC Heading"/>
    <w:basedOn w:val="berschrift1"/>
    <w:next w:val="Standard"/>
    <w:uiPriority w:val="39"/>
    <w:semiHidden/>
    <w:qFormat/>
    <w:rsid w:val="0060737B"/>
    <w:pPr>
      <w:outlineLvl w:val="9"/>
    </w:pPr>
    <w:rPr>
      <w:lang w:eastAsia="de-DE"/>
    </w:rPr>
  </w:style>
  <w:style w:type="paragraph" w:styleId="Verzeichnis1">
    <w:name w:val="toc 1"/>
    <w:basedOn w:val="Standard"/>
    <w:next w:val="Standard"/>
    <w:autoRedefine/>
    <w:uiPriority w:val="39"/>
    <w:unhideWhenUsed/>
    <w:qFormat/>
    <w:rsid w:val="00F015A3"/>
    <w:pPr>
      <w:pBdr>
        <w:bottom w:val="single" w:sz="4" w:space="1" w:color="A6A6A6" w:themeColor="background1" w:themeShade="A6"/>
      </w:pBdr>
      <w:tabs>
        <w:tab w:val="right" w:pos="9060"/>
      </w:tabs>
      <w:spacing w:before="300" w:after="100"/>
      <w:ind w:left="1134" w:hanging="1134"/>
    </w:pPr>
    <w:rPr>
      <w:rFonts w:ascii="Muli SemiBold" w:eastAsiaTheme="minorEastAsia" w:hAnsi="Muli SemiBold"/>
      <w:noProof/>
      <w:lang w:val="en-US" w:eastAsia="zh-CN"/>
    </w:rPr>
  </w:style>
  <w:style w:type="paragraph" w:styleId="Verzeichnis2">
    <w:name w:val="toc 2"/>
    <w:basedOn w:val="Standard"/>
    <w:next w:val="Standard"/>
    <w:autoRedefine/>
    <w:uiPriority w:val="39"/>
    <w:unhideWhenUsed/>
    <w:qFormat/>
    <w:rsid w:val="00CD21FD"/>
    <w:pPr>
      <w:tabs>
        <w:tab w:val="right" w:leader="dot" w:pos="9060"/>
      </w:tabs>
      <w:spacing w:before="60" w:after="0"/>
      <w:ind w:left="1134" w:hanging="1134"/>
    </w:pPr>
  </w:style>
  <w:style w:type="paragraph" w:styleId="Verzeichnis3">
    <w:name w:val="toc 3"/>
    <w:basedOn w:val="Verzeichnis2"/>
    <w:next w:val="Standard"/>
    <w:autoRedefine/>
    <w:uiPriority w:val="39"/>
    <w:unhideWhenUsed/>
    <w:qFormat/>
    <w:rsid w:val="00CF6AF1"/>
    <w:pPr>
      <w:adjustRightInd w:val="0"/>
      <w:spacing w:before="0"/>
      <w:ind w:left="1191" w:hanging="1191"/>
    </w:pPr>
    <w:rPr>
      <w:noProof/>
    </w:rPr>
  </w:style>
  <w:style w:type="character" w:styleId="Hyperlink">
    <w:name w:val="Hyperlink"/>
    <w:basedOn w:val="Absatz-Standardschriftart"/>
    <w:uiPriority w:val="99"/>
    <w:unhideWhenUsed/>
    <w:rsid w:val="00BE3C34"/>
    <w:rPr>
      <w:color w:val="auto"/>
      <w:u w:val="single"/>
    </w:rPr>
  </w:style>
  <w:style w:type="paragraph" w:customStyle="1" w:styleId="KopfzeileKolumne">
    <w:name w:val="Kopfzeile Kolumne"/>
    <w:basedOn w:val="Standard"/>
    <w:link w:val="KopfzeileKolumneZchn"/>
    <w:autoRedefine/>
    <w:uiPriority w:val="99"/>
    <w:qFormat/>
    <w:rsid w:val="00F0196C"/>
    <w:pPr>
      <w:pBdr>
        <w:bottom w:val="single" w:sz="12" w:space="1" w:color="E60019"/>
      </w:pBdr>
      <w:tabs>
        <w:tab w:val="left" w:pos="8098"/>
      </w:tabs>
      <w:spacing w:before="360" w:after="360"/>
      <w:ind w:left="851" w:hanging="851"/>
    </w:pPr>
    <w:rPr>
      <w:szCs w:val="20"/>
    </w:rPr>
  </w:style>
  <w:style w:type="character" w:customStyle="1" w:styleId="KopfzeileKolumneZchn">
    <w:name w:val="Kopfzeile Kolumne Zchn"/>
    <w:basedOn w:val="Absatz-Standardschriftart"/>
    <w:link w:val="KopfzeileKolumne"/>
    <w:uiPriority w:val="99"/>
    <w:rsid w:val="00F0196C"/>
    <w:rPr>
      <w:rFonts w:ascii="Muli Light" w:hAnsi="Muli Light"/>
      <w:sz w:val="20"/>
      <w:szCs w:val="20"/>
    </w:rPr>
  </w:style>
  <w:style w:type="character" w:customStyle="1" w:styleId="berschrift2Zchn">
    <w:name w:val="Überschrift 2 Zchn"/>
    <w:basedOn w:val="Absatz-Standardschriftart"/>
    <w:link w:val="berschrift2"/>
    <w:uiPriority w:val="9"/>
    <w:semiHidden/>
    <w:rsid w:val="004B5273"/>
    <w:rPr>
      <w:rFonts w:asciiTheme="majorHAnsi" w:eastAsiaTheme="majorEastAsia" w:hAnsiTheme="majorHAnsi" w:cstheme="majorBidi"/>
      <w:b/>
      <w:bCs/>
      <w:color w:val="E2001A" w:themeColor="accent1"/>
      <w:sz w:val="26"/>
      <w:szCs w:val="26"/>
    </w:rPr>
  </w:style>
  <w:style w:type="character" w:customStyle="1" w:styleId="berschrift3Zchn">
    <w:name w:val="Überschrift 3 Zchn"/>
    <w:basedOn w:val="Absatz-Standardschriftart"/>
    <w:link w:val="berschrift3"/>
    <w:uiPriority w:val="9"/>
    <w:semiHidden/>
    <w:rsid w:val="004B5273"/>
    <w:rPr>
      <w:rFonts w:asciiTheme="majorHAnsi" w:eastAsiaTheme="majorEastAsia" w:hAnsiTheme="majorHAnsi" w:cstheme="majorBidi"/>
      <w:b/>
      <w:bCs/>
      <w:color w:val="E2001A" w:themeColor="accent1"/>
    </w:rPr>
  </w:style>
  <w:style w:type="character" w:customStyle="1" w:styleId="berschrift4Zchn">
    <w:name w:val="Überschrift 4 Zchn"/>
    <w:basedOn w:val="Absatz-Standardschriftart"/>
    <w:link w:val="berschrift4"/>
    <w:uiPriority w:val="9"/>
    <w:semiHidden/>
    <w:rsid w:val="004B5273"/>
    <w:rPr>
      <w:rFonts w:asciiTheme="majorHAnsi" w:eastAsiaTheme="majorEastAsia" w:hAnsiTheme="majorHAnsi" w:cstheme="majorBidi"/>
      <w:b/>
      <w:bCs/>
      <w:i/>
      <w:iCs/>
      <w:color w:val="E2001A" w:themeColor="accent1"/>
    </w:rPr>
  </w:style>
  <w:style w:type="character" w:customStyle="1" w:styleId="berschrift5Zchn">
    <w:name w:val="Überschrift 5 Zchn"/>
    <w:basedOn w:val="Absatz-Standardschriftart"/>
    <w:link w:val="berschrift5"/>
    <w:uiPriority w:val="9"/>
    <w:semiHidden/>
    <w:rsid w:val="004B5273"/>
    <w:rPr>
      <w:rFonts w:asciiTheme="majorHAnsi" w:eastAsiaTheme="majorEastAsia" w:hAnsiTheme="majorHAnsi" w:cstheme="majorBidi"/>
      <w:color w:val="70000C" w:themeColor="accent1" w:themeShade="7F"/>
    </w:rPr>
  </w:style>
  <w:style w:type="character" w:customStyle="1" w:styleId="berschrift6Zchn">
    <w:name w:val="Überschrift 6 Zchn"/>
    <w:basedOn w:val="Absatz-Standardschriftart"/>
    <w:link w:val="berschrift6"/>
    <w:uiPriority w:val="9"/>
    <w:semiHidden/>
    <w:rsid w:val="004B5273"/>
    <w:rPr>
      <w:rFonts w:asciiTheme="majorHAnsi" w:eastAsiaTheme="majorEastAsia" w:hAnsiTheme="majorHAnsi" w:cstheme="majorBidi"/>
      <w:i/>
      <w:iCs/>
      <w:color w:val="70000C" w:themeColor="accent1" w:themeShade="7F"/>
    </w:rPr>
  </w:style>
  <w:style w:type="character" w:customStyle="1" w:styleId="berschrift7Zchn">
    <w:name w:val="Überschrift 7 Zchn"/>
    <w:basedOn w:val="Absatz-Standardschriftart"/>
    <w:link w:val="berschrift7"/>
    <w:uiPriority w:val="9"/>
    <w:semiHidden/>
    <w:rsid w:val="004B5273"/>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4B5273"/>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4B5273"/>
    <w:rPr>
      <w:rFonts w:asciiTheme="majorHAnsi" w:eastAsiaTheme="majorEastAsia" w:hAnsiTheme="majorHAnsi" w:cstheme="majorBidi"/>
      <w:i/>
      <w:iCs/>
      <w:color w:val="404040" w:themeColor="text1" w:themeTint="BF"/>
      <w:sz w:val="20"/>
      <w:szCs w:val="20"/>
    </w:rPr>
  </w:style>
  <w:style w:type="character" w:styleId="SchwacherVerweis">
    <w:name w:val="Subtle Reference"/>
    <w:basedOn w:val="Absatz-Standardschriftart"/>
    <w:uiPriority w:val="31"/>
    <w:semiHidden/>
    <w:qFormat/>
    <w:rsid w:val="003A5825"/>
    <w:rPr>
      <w:smallCaps/>
      <w:color w:val="C0504D" w:themeColor="accent2"/>
      <w:u w:val="single"/>
    </w:rPr>
  </w:style>
  <w:style w:type="character" w:styleId="IntensiverVerweis">
    <w:name w:val="Intense Reference"/>
    <w:basedOn w:val="Absatz-Standardschriftart"/>
    <w:uiPriority w:val="32"/>
    <w:unhideWhenUsed/>
    <w:qFormat/>
    <w:rsid w:val="00CD21FD"/>
    <w:rPr>
      <w:rFonts w:ascii="Muli Black" w:hAnsi="Muli Black"/>
      <w:b w:val="0"/>
      <w:bCs/>
      <w:caps w:val="0"/>
      <w:smallCaps w:val="0"/>
      <w:vanish w:val="0"/>
      <w:color w:val="auto"/>
      <w:spacing w:val="5"/>
      <w:sz w:val="20"/>
      <w:u w:val="single"/>
    </w:rPr>
  </w:style>
  <w:style w:type="character" w:styleId="Buchtitel">
    <w:name w:val="Book Title"/>
    <w:basedOn w:val="Absatz-Standardschriftart"/>
    <w:uiPriority w:val="33"/>
    <w:semiHidden/>
    <w:qFormat/>
    <w:rsid w:val="003A5825"/>
    <w:rPr>
      <w:b/>
      <w:bCs/>
      <w:smallCaps/>
      <w:spacing w:val="5"/>
    </w:rPr>
  </w:style>
  <w:style w:type="paragraph" w:customStyle="1" w:styleId="vxj3">
    <w:name w:val="vxj Ü3"/>
    <w:basedOn w:val="vxj2"/>
    <w:next w:val="Standard"/>
    <w:autoRedefine/>
    <w:uiPriority w:val="13"/>
    <w:qFormat/>
    <w:rsid w:val="00A52F45"/>
    <w:pPr>
      <w:numPr>
        <w:ilvl w:val="2"/>
      </w:numPr>
    </w:pPr>
    <w:rPr>
      <w:lang w:val="es-ES"/>
    </w:rPr>
  </w:style>
  <w:style w:type="paragraph" w:customStyle="1" w:styleId="vxjListeEbene2">
    <w:name w:val="vxj Liste Ebene 2"/>
    <w:basedOn w:val="vxjListe"/>
    <w:autoRedefine/>
    <w:uiPriority w:val="5"/>
    <w:qFormat/>
    <w:rsid w:val="004F3C1E"/>
    <w:pPr>
      <w:numPr>
        <w:numId w:val="35"/>
      </w:numPr>
      <w:spacing w:after="0"/>
    </w:pPr>
  </w:style>
  <w:style w:type="paragraph" w:styleId="Verzeichnis4">
    <w:name w:val="toc 4"/>
    <w:basedOn w:val="Standard"/>
    <w:next w:val="Standard"/>
    <w:autoRedefine/>
    <w:uiPriority w:val="39"/>
    <w:unhideWhenUsed/>
    <w:rsid w:val="00CD21FD"/>
    <w:pPr>
      <w:tabs>
        <w:tab w:val="right" w:leader="dot" w:pos="9061"/>
      </w:tabs>
      <w:spacing w:before="0" w:after="0"/>
      <w:ind w:left="1134" w:hanging="1134"/>
    </w:pPr>
  </w:style>
  <w:style w:type="paragraph" w:customStyle="1" w:styleId="TabNum">
    <w:name w:val="Tab Num"/>
    <w:basedOn w:val="Standard"/>
    <w:autoRedefine/>
    <w:uiPriority w:val="39"/>
    <w:qFormat/>
    <w:rsid w:val="001522BF"/>
    <w:pPr>
      <w:numPr>
        <w:numId w:val="20"/>
      </w:numPr>
      <w:spacing w:before="60" w:after="0" w:line="240" w:lineRule="auto"/>
      <w:ind w:right="170"/>
      <w:jc w:val="right"/>
    </w:pPr>
    <w:rPr>
      <w:color w:val="999999"/>
      <w:lang w:val="en-GB" w:eastAsia="de-DE"/>
    </w:rPr>
  </w:style>
  <w:style w:type="paragraph" w:styleId="Titel">
    <w:name w:val="Title"/>
    <w:basedOn w:val="Standard"/>
    <w:next w:val="Standard"/>
    <w:link w:val="TitelZchn"/>
    <w:uiPriority w:val="10"/>
    <w:semiHidden/>
    <w:qFormat/>
    <w:rsid w:val="00C33C89"/>
    <w:pPr>
      <w:pBdr>
        <w:bottom w:val="single" w:sz="8" w:space="4" w:color="E2001A" w:themeColor="accent1"/>
      </w:pBdr>
      <w:spacing w:after="300" w:line="240" w:lineRule="auto"/>
    </w:pPr>
    <w:rPr>
      <w:rFonts w:asciiTheme="majorHAnsi" w:eastAsiaTheme="majorEastAsia" w:hAnsiTheme="majorHAnsi" w:cstheme="majorBidi"/>
      <w:color w:val="A90013" w:themeColor="text2" w:themeShade="BF"/>
      <w:spacing w:val="5"/>
      <w:kern w:val="28"/>
      <w:sz w:val="52"/>
      <w:szCs w:val="52"/>
    </w:rPr>
  </w:style>
  <w:style w:type="character" w:customStyle="1" w:styleId="TitelZchn">
    <w:name w:val="Titel Zchn"/>
    <w:basedOn w:val="Absatz-Standardschriftart"/>
    <w:link w:val="Titel"/>
    <w:uiPriority w:val="10"/>
    <w:semiHidden/>
    <w:rsid w:val="00BD212A"/>
    <w:rPr>
      <w:rFonts w:asciiTheme="majorHAnsi" w:eastAsiaTheme="majorEastAsia" w:hAnsiTheme="majorHAnsi" w:cstheme="majorBidi"/>
      <w:color w:val="A90013" w:themeColor="text2" w:themeShade="BF"/>
      <w:spacing w:val="5"/>
      <w:kern w:val="28"/>
      <w:sz w:val="52"/>
      <w:szCs w:val="52"/>
    </w:rPr>
  </w:style>
  <w:style w:type="paragraph" w:styleId="Untertitel">
    <w:name w:val="Subtitle"/>
    <w:basedOn w:val="Standard"/>
    <w:next w:val="Standard"/>
    <w:link w:val="UntertitelZchn"/>
    <w:uiPriority w:val="11"/>
    <w:semiHidden/>
    <w:qFormat/>
    <w:rsid w:val="00C33C89"/>
    <w:pPr>
      <w:numPr>
        <w:ilvl w:val="1"/>
      </w:numPr>
    </w:pPr>
    <w:rPr>
      <w:rFonts w:asciiTheme="majorHAnsi" w:eastAsiaTheme="majorEastAsia" w:hAnsiTheme="majorHAnsi" w:cstheme="majorBidi"/>
      <w:i/>
      <w:iCs/>
      <w:color w:val="E2001A" w:themeColor="accent1"/>
      <w:spacing w:val="15"/>
      <w:sz w:val="24"/>
      <w:szCs w:val="24"/>
    </w:rPr>
  </w:style>
  <w:style w:type="character" w:customStyle="1" w:styleId="UntertitelZchn">
    <w:name w:val="Untertitel Zchn"/>
    <w:basedOn w:val="Absatz-Standardschriftart"/>
    <w:link w:val="Untertitel"/>
    <w:uiPriority w:val="11"/>
    <w:semiHidden/>
    <w:rsid w:val="00BD212A"/>
    <w:rPr>
      <w:rFonts w:asciiTheme="majorHAnsi" w:eastAsiaTheme="majorEastAsia" w:hAnsiTheme="majorHAnsi" w:cstheme="majorBidi"/>
      <w:i/>
      <w:iCs/>
      <w:color w:val="E2001A" w:themeColor="accent1"/>
      <w:spacing w:val="15"/>
      <w:sz w:val="24"/>
      <w:szCs w:val="24"/>
    </w:rPr>
  </w:style>
  <w:style w:type="paragraph" w:customStyle="1" w:styleId="Zwischentitel">
    <w:name w:val="Zwischentitel"/>
    <w:basedOn w:val="Untertitel"/>
    <w:next w:val="Standard"/>
    <w:autoRedefine/>
    <w:uiPriority w:val="7"/>
    <w:qFormat/>
    <w:rsid w:val="004F3C1E"/>
    <w:pPr>
      <w:keepNext/>
      <w:spacing w:before="240"/>
    </w:pPr>
    <w:rPr>
      <w:rFonts w:ascii="Muli SemiBold" w:hAnsi="Muli SemiBold"/>
      <w:i w:val="0"/>
      <w:color w:val="auto"/>
      <w:spacing w:val="0"/>
      <w:sz w:val="20"/>
    </w:rPr>
  </w:style>
  <w:style w:type="paragraph" w:customStyle="1" w:styleId="TabText">
    <w:name w:val="Tab Text"/>
    <w:basedOn w:val="Standard"/>
    <w:autoRedefine/>
    <w:uiPriority w:val="39"/>
    <w:qFormat/>
    <w:rsid w:val="00547060"/>
    <w:pPr>
      <w:spacing w:before="60" w:after="60" w:line="240" w:lineRule="auto"/>
      <w:jc w:val="left"/>
    </w:pPr>
    <w:rPr>
      <w:rFonts w:eastAsia="Times New Roman" w:cs="Times New Roman"/>
      <w:color w:val="000000" w:themeColor="text1"/>
      <w:szCs w:val="24"/>
      <w:lang w:eastAsia="de-DE"/>
    </w:rPr>
  </w:style>
  <w:style w:type="table" w:customStyle="1" w:styleId="vxjTask">
    <w:name w:val="vxj Task"/>
    <w:basedOn w:val="NormaleTabelle"/>
    <w:uiPriority w:val="99"/>
    <w:rsid w:val="007673B5"/>
    <w:pPr>
      <w:spacing w:before="60" w:after="60" w:line="240" w:lineRule="auto"/>
    </w:pPr>
    <w:rPr>
      <w:rFonts w:ascii="Muli Light" w:hAnsi="Muli Light"/>
      <w:sz w:val="20"/>
    </w:rPr>
    <w:tblPr>
      <w:tblStyleRowBandSize w:val="1"/>
      <w:tblStyleColBandSize w:val="1"/>
      <w:tblInd w:w="113" w:type="dxa"/>
      <w:tblBorders>
        <w:bottom w:val="single" w:sz="4" w:space="0" w:color="A6A6A6" w:themeColor="background1" w:themeShade="A6"/>
        <w:insideH w:val="single" w:sz="4" w:space="0" w:color="A6A6A6" w:themeColor="background1" w:themeShade="A6"/>
      </w:tblBorders>
      <w:tblCellMar>
        <w:top w:w="28" w:type="dxa"/>
        <w:bottom w:w="11" w:type="dxa"/>
      </w:tblCellMar>
    </w:tblPr>
    <w:tcPr>
      <w:vAlign w:val="center"/>
    </w:tcPr>
    <w:tblStylePr w:type="firstRow">
      <w:pPr>
        <w:wordWrap/>
        <w:spacing w:beforeLines="0" w:before="60" w:beforeAutospacing="0" w:afterLines="0" w:after="60" w:afterAutospacing="0" w:line="240" w:lineRule="auto"/>
        <w:jc w:val="left"/>
      </w:pPr>
      <w:rPr>
        <w:color w:val="7F7F7F" w:themeColor="text1" w:themeTint="80"/>
        <w:sz w:val="20"/>
      </w:rPr>
      <w:tblPr/>
      <w:tcPr>
        <w:tcBorders>
          <w:bottom w:val="single" w:sz="4" w:space="0" w:color="E60019"/>
        </w:tcBorders>
      </w:tcPr>
    </w:tblStylePr>
    <w:tblStylePr w:type="lastRow">
      <w:pPr>
        <w:jc w:val="left"/>
      </w:pPr>
    </w:tblStylePr>
    <w:tblStylePr w:type="firstCol">
      <w:pPr>
        <w:jc w:val="left"/>
      </w:pPr>
      <w:rPr>
        <w:color w:val="999999"/>
      </w:r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paragraph" w:customStyle="1" w:styleId="vxjTextGrau">
    <w:name w:val="vxj Text Grau"/>
    <w:basedOn w:val="Standard"/>
    <w:autoRedefine/>
    <w:uiPriority w:val="1"/>
    <w:qFormat/>
    <w:rsid w:val="00D55D3E"/>
    <w:rPr>
      <w:color w:val="999999"/>
    </w:rPr>
  </w:style>
  <w:style w:type="paragraph" w:styleId="Zitat">
    <w:name w:val="Quote"/>
    <w:basedOn w:val="Standard"/>
    <w:next w:val="Standard"/>
    <w:link w:val="ZitatZchn"/>
    <w:autoRedefine/>
    <w:uiPriority w:val="29"/>
    <w:qFormat/>
    <w:rsid w:val="00CD21FD"/>
    <w:rPr>
      <w:i/>
      <w:iCs/>
      <w:color w:val="A6A6A6" w:themeColor="background1" w:themeShade="A6"/>
    </w:rPr>
  </w:style>
  <w:style w:type="character" w:customStyle="1" w:styleId="ZitatZchn">
    <w:name w:val="Zitat Zchn"/>
    <w:basedOn w:val="Absatz-Standardschriftart"/>
    <w:link w:val="Zitat"/>
    <w:uiPriority w:val="29"/>
    <w:rsid w:val="00CD21FD"/>
    <w:rPr>
      <w:rFonts w:ascii="Muli Light" w:hAnsi="Muli Light"/>
      <w:i/>
      <w:iCs/>
      <w:color w:val="A6A6A6" w:themeColor="background1" w:themeShade="A6"/>
      <w:sz w:val="20"/>
    </w:rPr>
  </w:style>
  <w:style w:type="character" w:styleId="IntensiveHervorhebung">
    <w:name w:val="Intense Emphasis"/>
    <w:basedOn w:val="Absatz-Standardschriftart"/>
    <w:uiPriority w:val="21"/>
    <w:qFormat/>
    <w:rsid w:val="00CD21FD"/>
    <w:rPr>
      <w:rFonts w:ascii="Muli Black" w:hAnsi="Muli Black"/>
      <w:b w:val="0"/>
      <w:bCs/>
      <w:i/>
      <w:iCs/>
      <w:color w:val="auto"/>
    </w:rPr>
  </w:style>
  <w:style w:type="character" w:styleId="Hervorhebung">
    <w:name w:val="Emphasis"/>
    <w:basedOn w:val="Absatz-Standardschriftart"/>
    <w:uiPriority w:val="20"/>
    <w:qFormat/>
    <w:rsid w:val="005077A3"/>
    <w:rPr>
      <w:i/>
      <w:iCs/>
    </w:rPr>
  </w:style>
  <w:style w:type="paragraph" w:customStyle="1" w:styleId="BildmitRahmen">
    <w:name w:val="Bild mit Rahmen"/>
    <w:basedOn w:val="Standard"/>
    <w:autoRedefine/>
    <w:uiPriority w:val="39"/>
    <w:qFormat/>
    <w:rsid w:val="003F5118"/>
    <w:pPr>
      <w:pBdr>
        <w:top w:val="single" w:sz="4" w:space="0" w:color="auto"/>
        <w:left w:val="single" w:sz="4" w:space="0" w:color="auto"/>
        <w:bottom w:val="single" w:sz="4" w:space="0" w:color="auto"/>
        <w:right w:val="single" w:sz="4" w:space="0" w:color="auto"/>
      </w:pBdr>
      <w:adjustRightInd w:val="0"/>
      <w:snapToGrid w:val="0"/>
      <w:ind w:left="57" w:right="57"/>
    </w:pPr>
  </w:style>
  <w:style w:type="paragraph" w:customStyle="1" w:styleId="BildmitRahmeneingerckt">
    <w:name w:val="Bild mit Rahmen eingerückt"/>
    <w:basedOn w:val="BildmitRahmen"/>
    <w:autoRedefine/>
    <w:uiPriority w:val="39"/>
    <w:qFormat/>
    <w:rsid w:val="00D55D3E"/>
    <w:pPr>
      <w:ind w:left="1474"/>
      <w:jc w:val="center"/>
    </w:pPr>
  </w:style>
  <w:style w:type="paragraph" w:customStyle="1" w:styleId="SicherheitshinweisSignalwort">
    <w:name w:val="Sicherheitshinweis Signalwort"/>
    <w:basedOn w:val="Standard"/>
    <w:next w:val="SicherheitshinweisGefahrentext"/>
    <w:autoRedefine/>
    <w:uiPriority w:val="39"/>
    <w:qFormat/>
    <w:rsid w:val="00CD21FD"/>
    <w:pPr>
      <w:spacing w:before="0" w:after="0" w:line="240" w:lineRule="auto"/>
    </w:pPr>
    <w:rPr>
      <w:rFonts w:ascii="Muli Black" w:hAnsi="Muli Black"/>
      <w:caps/>
      <w:sz w:val="26"/>
      <w:lang w:eastAsia="de-DE"/>
    </w:rPr>
  </w:style>
  <w:style w:type="paragraph" w:styleId="Listenabsatz">
    <w:name w:val="List Paragraph"/>
    <w:basedOn w:val="Standard"/>
    <w:uiPriority w:val="34"/>
    <w:semiHidden/>
    <w:qFormat/>
    <w:rsid w:val="004610F2"/>
    <w:pPr>
      <w:ind w:left="720"/>
    </w:pPr>
  </w:style>
  <w:style w:type="paragraph" w:customStyle="1" w:styleId="Marginale">
    <w:name w:val="Marginale"/>
    <w:basedOn w:val="Standard"/>
    <w:next w:val="Textkrper"/>
    <w:semiHidden/>
    <w:rsid w:val="007A2429"/>
    <w:pPr>
      <w:keepNext/>
      <w:spacing w:before="240" w:line="240" w:lineRule="auto"/>
    </w:pPr>
    <w:rPr>
      <w:rFonts w:ascii="Century Gothic" w:eastAsia="Arial Unicode MS" w:hAnsi="Century Gothic" w:cs="Arial Unicode MS"/>
      <w:b/>
      <w:szCs w:val="20"/>
    </w:rPr>
  </w:style>
  <w:style w:type="paragraph" w:styleId="Textkrper">
    <w:name w:val="Body Text"/>
    <w:basedOn w:val="Standard"/>
    <w:link w:val="TextkrperZchn"/>
    <w:uiPriority w:val="99"/>
    <w:semiHidden/>
    <w:unhideWhenUsed/>
    <w:rsid w:val="007A2429"/>
  </w:style>
  <w:style w:type="character" w:customStyle="1" w:styleId="TextkrperZchn">
    <w:name w:val="Textkörper Zchn"/>
    <w:basedOn w:val="Absatz-Standardschriftart"/>
    <w:link w:val="Textkrper"/>
    <w:uiPriority w:val="99"/>
    <w:semiHidden/>
    <w:rsid w:val="007A2429"/>
  </w:style>
  <w:style w:type="paragraph" w:customStyle="1" w:styleId="SicherheitshinweisGefahrentext">
    <w:name w:val="Sicherheitshinweis Gefahrentext"/>
    <w:basedOn w:val="Standard"/>
    <w:autoRedefine/>
    <w:uiPriority w:val="39"/>
    <w:qFormat/>
    <w:rsid w:val="00CD21FD"/>
    <w:pPr>
      <w:spacing w:before="0"/>
    </w:pPr>
    <w:rPr>
      <w:rFonts w:ascii="Muli SemiBold" w:hAnsi="Muli SemiBold"/>
    </w:rPr>
  </w:style>
  <w:style w:type="paragraph" w:styleId="Beschriftung">
    <w:name w:val="caption"/>
    <w:basedOn w:val="Standard"/>
    <w:next w:val="Standard"/>
    <w:autoRedefine/>
    <w:uiPriority w:val="99"/>
    <w:qFormat/>
    <w:rsid w:val="00BE3C34"/>
    <w:pPr>
      <w:spacing w:line="264" w:lineRule="auto"/>
      <w:ind w:left="1418"/>
    </w:pPr>
    <w:rPr>
      <w:rFonts w:ascii="Muli SemiBold" w:eastAsia="Times New Roman" w:hAnsi="Muli SemiBold" w:cs="Times New Roman"/>
      <w:bCs/>
      <w:szCs w:val="20"/>
      <w:lang w:eastAsia="de-DE"/>
    </w:rPr>
  </w:style>
  <w:style w:type="paragraph" w:customStyle="1" w:styleId="TabHeaderCenter">
    <w:name w:val="Tab Header Center"/>
    <w:basedOn w:val="vxjTabHeader"/>
    <w:autoRedefine/>
    <w:uiPriority w:val="39"/>
    <w:qFormat/>
    <w:rsid w:val="001E459D"/>
    <w:pPr>
      <w:jc w:val="center"/>
    </w:pPr>
  </w:style>
  <w:style w:type="paragraph" w:customStyle="1" w:styleId="vxjTabHeader">
    <w:name w:val="vxj Tab Header"/>
    <w:basedOn w:val="TabText"/>
    <w:autoRedefine/>
    <w:uiPriority w:val="39"/>
    <w:qFormat/>
    <w:rsid w:val="005D6E8B"/>
    <w:pPr>
      <w:snapToGrid w:val="0"/>
      <w:contextualSpacing w:val="0"/>
    </w:pPr>
    <w:rPr>
      <w:rFonts w:ascii="Muli Black" w:hAnsi="Muli Black"/>
      <w:color w:val="7F7F7F" w:themeColor="text1" w:themeTint="80"/>
    </w:rPr>
  </w:style>
  <w:style w:type="paragraph" w:customStyle="1" w:styleId="vxjListeEnde">
    <w:name w:val="vxj Liste Ende"/>
    <w:basedOn w:val="vxjListe"/>
    <w:next w:val="Standard"/>
    <w:autoRedefine/>
    <w:uiPriority w:val="6"/>
    <w:qFormat/>
    <w:rsid w:val="00213659"/>
    <w:pPr>
      <w:spacing w:after="240"/>
    </w:pPr>
  </w:style>
  <w:style w:type="paragraph" w:customStyle="1" w:styleId="TabTextGrau">
    <w:name w:val="Tab Text Grau"/>
    <w:basedOn w:val="TabText"/>
    <w:autoRedefine/>
    <w:uiPriority w:val="39"/>
    <w:qFormat/>
    <w:rsid w:val="005D6E8B"/>
    <w:rPr>
      <w:color w:val="999999"/>
    </w:rPr>
  </w:style>
  <w:style w:type="paragraph" w:customStyle="1" w:styleId="TabTextNum">
    <w:name w:val="Tab Text Num"/>
    <w:basedOn w:val="Standard"/>
    <w:autoRedefine/>
    <w:uiPriority w:val="39"/>
    <w:qFormat/>
    <w:rsid w:val="007C4787"/>
    <w:pPr>
      <w:spacing w:before="60" w:after="0" w:line="240" w:lineRule="auto"/>
      <w:ind w:left="720" w:right="170" w:hanging="360"/>
      <w:jc w:val="right"/>
    </w:pPr>
    <w:rPr>
      <w:lang w:val="en-GB" w:eastAsia="de-DE"/>
    </w:rPr>
  </w:style>
  <w:style w:type="paragraph" w:customStyle="1" w:styleId="vxj4">
    <w:name w:val="vxj Ü4"/>
    <w:basedOn w:val="vxj3"/>
    <w:next w:val="Standard"/>
    <w:autoRedefine/>
    <w:uiPriority w:val="15"/>
    <w:qFormat/>
    <w:rsid w:val="003860FF"/>
    <w:pPr>
      <w:numPr>
        <w:ilvl w:val="3"/>
      </w:numPr>
      <w:spacing w:after="120"/>
    </w:pPr>
  </w:style>
  <w:style w:type="paragraph" w:styleId="IntensivesZitat">
    <w:name w:val="Intense Quote"/>
    <w:basedOn w:val="Standard"/>
    <w:next w:val="Standard"/>
    <w:link w:val="IntensivesZitatZchn"/>
    <w:autoRedefine/>
    <w:uiPriority w:val="30"/>
    <w:qFormat/>
    <w:rsid w:val="00F0196C"/>
    <w:pPr>
      <w:pBdr>
        <w:top w:val="single" w:sz="4" w:space="10" w:color="E60019"/>
        <w:bottom w:val="single" w:sz="4" w:space="10" w:color="E60019"/>
      </w:pBdr>
      <w:spacing w:before="360" w:after="360"/>
      <w:ind w:left="864" w:right="864"/>
      <w:jc w:val="center"/>
    </w:pPr>
    <w:rPr>
      <w:i/>
      <w:iCs/>
    </w:rPr>
  </w:style>
  <w:style w:type="character" w:customStyle="1" w:styleId="IntensivesZitatZchn">
    <w:name w:val="Intensives Zitat Zchn"/>
    <w:basedOn w:val="Absatz-Standardschriftart"/>
    <w:link w:val="IntensivesZitat"/>
    <w:uiPriority w:val="30"/>
    <w:rsid w:val="00F0196C"/>
    <w:rPr>
      <w:rFonts w:ascii="Muli Light" w:hAnsi="Muli Light"/>
      <w:i/>
      <w:iCs/>
      <w:sz w:val="20"/>
    </w:rPr>
  </w:style>
  <w:style w:type="character" w:styleId="SchwacheHervorhebung">
    <w:name w:val="Subtle Emphasis"/>
    <w:aliases w:val="vxj Schwache Hervorhebung"/>
    <w:basedOn w:val="Absatz-Standardschriftart"/>
    <w:uiPriority w:val="19"/>
    <w:qFormat/>
    <w:rsid w:val="00CD21FD"/>
    <w:rPr>
      <w:i/>
      <w:iCs/>
      <w:color w:val="404040" w:themeColor="text1" w:themeTint="BF"/>
    </w:rPr>
  </w:style>
  <w:style w:type="paragraph" w:styleId="KeinLeerraum">
    <w:name w:val="No Spacing"/>
    <w:uiPriority w:val="21"/>
    <w:qFormat/>
    <w:rsid w:val="00CD21FD"/>
    <w:pPr>
      <w:spacing w:after="0" w:line="240" w:lineRule="auto"/>
      <w:contextualSpacing/>
    </w:pPr>
    <w:rPr>
      <w:rFonts w:ascii="Muli Light" w:hAnsi="Muli Light"/>
      <w:sz w:val="20"/>
    </w:rPr>
  </w:style>
  <w:style w:type="paragraph" w:customStyle="1" w:styleId="vxjberschriftallg">
    <w:name w:val="vxj Überschrift allg."/>
    <w:basedOn w:val="Standard"/>
    <w:next w:val="vxjUnterberschriftallg"/>
    <w:link w:val="vxjberschriftallgZchn"/>
    <w:autoRedefine/>
    <w:uiPriority w:val="2"/>
    <w:qFormat/>
    <w:rsid w:val="00B453E5"/>
    <w:pPr>
      <w:spacing w:before="0" w:after="0"/>
    </w:pPr>
    <w:rPr>
      <w:rFonts w:ascii="Muli Black" w:hAnsi="Muli Black"/>
      <w:sz w:val="40"/>
      <w:szCs w:val="40"/>
    </w:rPr>
  </w:style>
  <w:style w:type="paragraph" w:customStyle="1" w:styleId="vxjUnterberschriftallg">
    <w:name w:val="vxj Unterüberschrift allg."/>
    <w:basedOn w:val="vxjberschriftallg"/>
    <w:next w:val="vxjText2"/>
    <w:link w:val="vxjUnterberschriftallgZchn"/>
    <w:autoRedefine/>
    <w:uiPriority w:val="3"/>
    <w:qFormat/>
    <w:rsid w:val="00950BDE"/>
    <w:rPr>
      <w:sz w:val="26"/>
      <w:szCs w:val="26"/>
      <w:u w:val="single"/>
    </w:rPr>
  </w:style>
  <w:style w:type="character" w:customStyle="1" w:styleId="vxjberschriftallgZchn">
    <w:name w:val="vxj Überschrift allg. Zchn"/>
    <w:basedOn w:val="Absatz-Standardschriftart"/>
    <w:link w:val="vxjberschriftallg"/>
    <w:uiPriority w:val="2"/>
    <w:rsid w:val="00B453E5"/>
    <w:rPr>
      <w:rFonts w:ascii="Muli Black" w:hAnsi="Muli Black"/>
      <w:sz w:val="40"/>
      <w:szCs w:val="40"/>
    </w:rPr>
  </w:style>
  <w:style w:type="paragraph" w:customStyle="1" w:styleId="vxjText2">
    <w:name w:val="vxj Text2"/>
    <w:basedOn w:val="Standard"/>
    <w:autoRedefine/>
    <w:rsid w:val="00403A6A"/>
    <w:pPr>
      <w:spacing w:before="0" w:after="0" w:line="240" w:lineRule="auto"/>
      <w:jc w:val="left"/>
    </w:pPr>
  </w:style>
  <w:style w:type="character" w:customStyle="1" w:styleId="vxjUnterberschriftallgZchn">
    <w:name w:val="vxj Unterüberschrift allg. Zchn"/>
    <w:basedOn w:val="vxjberschriftallgZchn"/>
    <w:link w:val="vxjUnterberschriftallg"/>
    <w:uiPriority w:val="3"/>
    <w:rsid w:val="00950BDE"/>
    <w:rPr>
      <w:rFonts w:ascii="Muli Black" w:hAnsi="Muli Black"/>
      <w:sz w:val="26"/>
      <w:szCs w:val="26"/>
      <w:u w:val="single"/>
    </w:rPr>
  </w:style>
  <w:style w:type="table" w:customStyle="1" w:styleId="vxTab">
    <w:name w:val="vx Tab"/>
    <w:basedOn w:val="NormaleTabelle"/>
    <w:uiPriority w:val="99"/>
    <w:rsid w:val="00606B85"/>
    <w:pPr>
      <w:spacing w:after="0" w:line="240" w:lineRule="auto"/>
    </w:pPr>
    <w:rPr>
      <w:rFonts w:ascii="Muli Light" w:hAnsi="Muli Light"/>
      <w:sz w:val="20"/>
    </w:rPr>
    <w:tblPr>
      <w:tblBorders>
        <w:bottom w:val="single" w:sz="4" w:space="0" w:color="A6A6A6" w:themeColor="background1" w:themeShade="A6"/>
        <w:insideH w:val="single" w:sz="4" w:space="0" w:color="A6A6A6" w:themeColor="background1" w:themeShade="A6"/>
      </w:tblBorders>
    </w:tblPr>
    <w:tcPr>
      <w:vAlign w:val="center"/>
    </w:tcPr>
    <w:tblStylePr w:type="firstRow">
      <w:tblPr/>
      <w:tcPr>
        <w:tcBorders>
          <w:bottom w:val="single" w:sz="4" w:space="0" w:color="E60019"/>
        </w:tcBorders>
      </w:tcPr>
    </w:tblStylePr>
  </w:style>
  <w:style w:type="character" w:styleId="NichtaufgelsteErwhnung">
    <w:name w:val="Unresolved Mention"/>
    <w:basedOn w:val="Absatz-Standardschriftart"/>
    <w:uiPriority w:val="99"/>
    <w:semiHidden/>
    <w:unhideWhenUsed/>
    <w:rsid w:val="00610DBB"/>
    <w:rPr>
      <w:color w:val="605E5C"/>
      <w:shd w:val="clear" w:color="auto" w:fill="E1DFDD"/>
    </w:rPr>
  </w:style>
  <w:style w:type="character" w:styleId="BesuchterLink">
    <w:name w:val="FollowedHyperlink"/>
    <w:basedOn w:val="Absatz-Standardschriftart"/>
    <w:uiPriority w:val="99"/>
    <w:semiHidden/>
    <w:unhideWhenUsed/>
    <w:rsid w:val="00122C85"/>
    <w:rPr>
      <w:color w:val="800080" w:themeColor="followedHyperlink"/>
      <w:u w:val="single"/>
    </w:rPr>
  </w:style>
  <w:style w:type="character" w:styleId="Kommentarzeichen">
    <w:name w:val="annotation reference"/>
    <w:basedOn w:val="Absatz-Standardschriftart"/>
    <w:uiPriority w:val="99"/>
    <w:semiHidden/>
    <w:unhideWhenUsed/>
    <w:rsid w:val="003E39E3"/>
    <w:rPr>
      <w:sz w:val="16"/>
      <w:szCs w:val="16"/>
    </w:rPr>
  </w:style>
  <w:style w:type="paragraph" w:styleId="Kommentartext">
    <w:name w:val="annotation text"/>
    <w:basedOn w:val="Standard"/>
    <w:link w:val="KommentartextZchn"/>
    <w:uiPriority w:val="99"/>
    <w:unhideWhenUsed/>
    <w:rsid w:val="003E39E3"/>
    <w:pPr>
      <w:spacing w:line="240" w:lineRule="auto"/>
    </w:pPr>
    <w:rPr>
      <w:szCs w:val="20"/>
    </w:rPr>
  </w:style>
  <w:style w:type="character" w:customStyle="1" w:styleId="KommentartextZchn">
    <w:name w:val="Kommentartext Zchn"/>
    <w:basedOn w:val="Absatz-Standardschriftart"/>
    <w:link w:val="Kommentartext"/>
    <w:uiPriority w:val="99"/>
    <w:rsid w:val="003E39E3"/>
    <w:rPr>
      <w:rFonts w:ascii="Muli Light" w:hAnsi="Muli Light"/>
      <w:sz w:val="20"/>
      <w:szCs w:val="20"/>
    </w:rPr>
  </w:style>
  <w:style w:type="paragraph" w:styleId="Kommentarthema">
    <w:name w:val="annotation subject"/>
    <w:basedOn w:val="Kommentartext"/>
    <w:next w:val="Kommentartext"/>
    <w:link w:val="KommentarthemaZchn"/>
    <w:uiPriority w:val="99"/>
    <w:semiHidden/>
    <w:unhideWhenUsed/>
    <w:rsid w:val="003E39E3"/>
    <w:rPr>
      <w:b/>
      <w:bCs/>
    </w:rPr>
  </w:style>
  <w:style w:type="character" w:customStyle="1" w:styleId="KommentarthemaZchn">
    <w:name w:val="Kommentarthema Zchn"/>
    <w:basedOn w:val="KommentartextZchn"/>
    <w:link w:val="Kommentarthema"/>
    <w:uiPriority w:val="99"/>
    <w:semiHidden/>
    <w:rsid w:val="003E39E3"/>
    <w:rPr>
      <w:rFonts w:ascii="Muli Light" w:hAnsi="Muli Light"/>
      <w:b/>
      <w:bCs/>
      <w:sz w:val="20"/>
      <w:szCs w:val="20"/>
    </w:rPr>
  </w:style>
  <w:style w:type="paragraph" w:styleId="berarbeitung">
    <w:name w:val="Revision"/>
    <w:hidden/>
    <w:uiPriority w:val="99"/>
    <w:semiHidden/>
    <w:rsid w:val="00177593"/>
    <w:pPr>
      <w:spacing w:after="0" w:line="240" w:lineRule="auto"/>
    </w:pPr>
    <w:rPr>
      <w:rFonts w:ascii="Muli Light" w:hAnsi="Muli Light"/>
      <w:sz w:val="20"/>
    </w:rPr>
  </w:style>
  <w:style w:type="paragraph" w:customStyle="1" w:styleId="vxjtext20">
    <w:name w:val="vxjtext2"/>
    <w:basedOn w:val="Standard"/>
    <w:rsid w:val="00E055A4"/>
    <w:pPr>
      <w:spacing w:before="100" w:beforeAutospacing="1" w:after="100" w:afterAutospacing="1" w:line="240" w:lineRule="auto"/>
      <w:contextualSpacing w:val="0"/>
      <w:jc w:val="left"/>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870012">
      <w:bodyDiv w:val="1"/>
      <w:marLeft w:val="0"/>
      <w:marRight w:val="0"/>
      <w:marTop w:val="0"/>
      <w:marBottom w:val="0"/>
      <w:divBdr>
        <w:top w:val="none" w:sz="0" w:space="0" w:color="auto"/>
        <w:left w:val="none" w:sz="0" w:space="0" w:color="auto"/>
        <w:bottom w:val="none" w:sz="0" w:space="0" w:color="auto"/>
        <w:right w:val="none" w:sz="0" w:space="0" w:color="auto"/>
      </w:divBdr>
      <w:divsChild>
        <w:div w:id="537856293">
          <w:marLeft w:val="0"/>
          <w:marRight w:val="0"/>
          <w:marTop w:val="0"/>
          <w:marBottom w:val="0"/>
          <w:divBdr>
            <w:top w:val="none" w:sz="0" w:space="0" w:color="auto"/>
            <w:left w:val="none" w:sz="0" w:space="0" w:color="auto"/>
            <w:bottom w:val="none" w:sz="0" w:space="0" w:color="auto"/>
            <w:right w:val="none" w:sz="0" w:space="0" w:color="auto"/>
          </w:divBdr>
          <w:divsChild>
            <w:div w:id="541787707">
              <w:marLeft w:val="0"/>
              <w:marRight w:val="0"/>
              <w:marTop w:val="0"/>
              <w:marBottom w:val="0"/>
              <w:divBdr>
                <w:top w:val="none" w:sz="0" w:space="0" w:color="auto"/>
                <w:left w:val="none" w:sz="0" w:space="0" w:color="auto"/>
                <w:bottom w:val="none" w:sz="0" w:space="0" w:color="auto"/>
                <w:right w:val="none" w:sz="0" w:space="0" w:color="auto"/>
              </w:divBdr>
              <w:divsChild>
                <w:div w:id="1572688822">
                  <w:marLeft w:val="0"/>
                  <w:marRight w:val="0"/>
                  <w:marTop w:val="0"/>
                  <w:marBottom w:val="0"/>
                  <w:divBdr>
                    <w:top w:val="none" w:sz="0" w:space="0" w:color="auto"/>
                    <w:left w:val="none" w:sz="0" w:space="0" w:color="auto"/>
                    <w:bottom w:val="none" w:sz="0" w:space="0" w:color="auto"/>
                    <w:right w:val="none" w:sz="0" w:space="0" w:color="auto"/>
                  </w:divBdr>
                  <w:divsChild>
                    <w:div w:id="249387070">
                      <w:marLeft w:val="0"/>
                      <w:marRight w:val="0"/>
                      <w:marTop w:val="0"/>
                      <w:marBottom w:val="0"/>
                      <w:divBdr>
                        <w:top w:val="none" w:sz="0" w:space="0" w:color="auto"/>
                        <w:left w:val="none" w:sz="0" w:space="0" w:color="auto"/>
                        <w:bottom w:val="none" w:sz="0" w:space="0" w:color="auto"/>
                        <w:right w:val="none" w:sz="0" w:space="0" w:color="auto"/>
                      </w:divBdr>
                      <w:divsChild>
                        <w:div w:id="130220322">
                          <w:marLeft w:val="0"/>
                          <w:marRight w:val="0"/>
                          <w:marTop w:val="0"/>
                          <w:marBottom w:val="0"/>
                          <w:divBdr>
                            <w:top w:val="none" w:sz="0" w:space="0" w:color="auto"/>
                            <w:left w:val="none" w:sz="0" w:space="0" w:color="auto"/>
                            <w:bottom w:val="none" w:sz="0" w:space="0" w:color="auto"/>
                            <w:right w:val="none" w:sz="0" w:space="0" w:color="auto"/>
                          </w:divBdr>
                          <w:divsChild>
                            <w:div w:id="356663888">
                              <w:marLeft w:val="0"/>
                              <w:marRight w:val="0"/>
                              <w:marTop w:val="0"/>
                              <w:marBottom w:val="0"/>
                              <w:divBdr>
                                <w:top w:val="none" w:sz="0" w:space="0" w:color="auto"/>
                                <w:left w:val="none" w:sz="0" w:space="0" w:color="auto"/>
                                <w:bottom w:val="none" w:sz="0" w:space="0" w:color="auto"/>
                                <w:right w:val="none" w:sz="0" w:space="0" w:color="auto"/>
                              </w:divBdr>
                              <w:divsChild>
                                <w:div w:id="1076975249">
                                  <w:marLeft w:val="0"/>
                                  <w:marRight w:val="0"/>
                                  <w:marTop w:val="0"/>
                                  <w:marBottom w:val="0"/>
                                  <w:divBdr>
                                    <w:top w:val="none" w:sz="0" w:space="0" w:color="auto"/>
                                    <w:left w:val="none" w:sz="0" w:space="0" w:color="auto"/>
                                    <w:bottom w:val="none" w:sz="0" w:space="0" w:color="auto"/>
                                    <w:right w:val="none" w:sz="0" w:space="0" w:color="auto"/>
                                  </w:divBdr>
                                  <w:divsChild>
                                    <w:div w:id="1414356063">
                                      <w:marLeft w:val="0"/>
                                      <w:marRight w:val="0"/>
                                      <w:marTop w:val="0"/>
                                      <w:marBottom w:val="0"/>
                                      <w:divBdr>
                                        <w:top w:val="none" w:sz="0" w:space="0" w:color="auto"/>
                                        <w:left w:val="none" w:sz="0" w:space="0" w:color="auto"/>
                                        <w:bottom w:val="none" w:sz="0" w:space="0" w:color="auto"/>
                                        <w:right w:val="none" w:sz="0" w:space="0" w:color="auto"/>
                                      </w:divBdr>
                                      <w:divsChild>
                                        <w:div w:id="190213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0582363">
          <w:marLeft w:val="0"/>
          <w:marRight w:val="0"/>
          <w:marTop w:val="0"/>
          <w:marBottom w:val="0"/>
          <w:divBdr>
            <w:top w:val="none" w:sz="0" w:space="0" w:color="auto"/>
            <w:left w:val="none" w:sz="0" w:space="0" w:color="auto"/>
            <w:bottom w:val="none" w:sz="0" w:space="0" w:color="auto"/>
            <w:right w:val="none" w:sz="0" w:space="0" w:color="auto"/>
          </w:divBdr>
          <w:divsChild>
            <w:div w:id="355427929">
              <w:marLeft w:val="0"/>
              <w:marRight w:val="0"/>
              <w:marTop w:val="0"/>
              <w:marBottom w:val="0"/>
              <w:divBdr>
                <w:top w:val="none" w:sz="0" w:space="0" w:color="auto"/>
                <w:left w:val="none" w:sz="0" w:space="0" w:color="auto"/>
                <w:bottom w:val="none" w:sz="0" w:space="0" w:color="auto"/>
                <w:right w:val="none" w:sz="0" w:space="0" w:color="auto"/>
              </w:divBdr>
              <w:divsChild>
                <w:div w:id="1184436099">
                  <w:marLeft w:val="0"/>
                  <w:marRight w:val="0"/>
                  <w:marTop w:val="0"/>
                  <w:marBottom w:val="0"/>
                  <w:divBdr>
                    <w:top w:val="none" w:sz="0" w:space="0" w:color="auto"/>
                    <w:left w:val="none" w:sz="0" w:space="0" w:color="auto"/>
                    <w:bottom w:val="none" w:sz="0" w:space="0" w:color="auto"/>
                    <w:right w:val="none" w:sz="0" w:space="0" w:color="auto"/>
                  </w:divBdr>
                  <w:divsChild>
                    <w:div w:id="395319183">
                      <w:marLeft w:val="0"/>
                      <w:marRight w:val="0"/>
                      <w:marTop w:val="0"/>
                      <w:marBottom w:val="0"/>
                      <w:divBdr>
                        <w:top w:val="none" w:sz="0" w:space="0" w:color="auto"/>
                        <w:left w:val="none" w:sz="0" w:space="0" w:color="auto"/>
                        <w:bottom w:val="none" w:sz="0" w:space="0" w:color="auto"/>
                        <w:right w:val="none" w:sz="0" w:space="0" w:color="auto"/>
                      </w:divBdr>
                      <w:divsChild>
                        <w:div w:id="1860200479">
                          <w:marLeft w:val="0"/>
                          <w:marRight w:val="0"/>
                          <w:marTop w:val="0"/>
                          <w:marBottom w:val="0"/>
                          <w:divBdr>
                            <w:top w:val="none" w:sz="0" w:space="0" w:color="auto"/>
                            <w:left w:val="none" w:sz="0" w:space="0" w:color="auto"/>
                            <w:bottom w:val="none" w:sz="0" w:space="0" w:color="auto"/>
                            <w:right w:val="none" w:sz="0" w:space="0" w:color="auto"/>
                          </w:divBdr>
                          <w:divsChild>
                            <w:div w:id="1846630105">
                              <w:marLeft w:val="0"/>
                              <w:marRight w:val="0"/>
                              <w:marTop w:val="0"/>
                              <w:marBottom w:val="0"/>
                              <w:divBdr>
                                <w:top w:val="none" w:sz="0" w:space="0" w:color="auto"/>
                                <w:left w:val="none" w:sz="0" w:space="0" w:color="auto"/>
                                <w:bottom w:val="none" w:sz="0" w:space="0" w:color="auto"/>
                                <w:right w:val="none" w:sz="0" w:space="0" w:color="auto"/>
                              </w:divBdr>
                              <w:divsChild>
                                <w:div w:id="1446078044">
                                  <w:marLeft w:val="0"/>
                                  <w:marRight w:val="0"/>
                                  <w:marTop w:val="0"/>
                                  <w:marBottom w:val="0"/>
                                  <w:divBdr>
                                    <w:top w:val="none" w:sz="0" w:space="0" w:color="auto"/>
                                    <w:left w:val="none" w:sz="0" w:space="0" w:color="auto"/>
                                    <w:bottom w:val="none" w:sz="0" w:space="0" w:color="auto"/>
                                    <w:right w:val="none" w:sz="0" w:space="0" w:color="auto"/>
                                  </w:divBdr>
                                  <w:divsChild>
                                    <w:div w:id="1746150768">
                                      <w:marLeft w:val="0"/>
                                      <w:marRight w:val="0"/>
                                      <w:marTop w:val="0"/>
                                      <w:marBottom w:val="0"/>
                                      <w:divBdr>
                                        <w:top w:val="none" w:sz="0" w:space="0" w:color="auto"/>
                                        <w:left w:val="none" w:sz="0" w:space="0" w:color="auto"/>
                                        <w:bottom w:val="none" w:sz="0" w:space="0" w:color="auto"/>
                                        <w:right w:val="none" w:sz="0" w:space="0" w:color="auto"/>
                                      </w:divBdr>
                                      <w:divsChild>
                                        <w:div w:id="15378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6204532">
      <w:bodyDiv w:val="1"/>
      <w:marLeft w:val="0"/>
      <w:marRight w:val="0"/>
      <w:marTop w:val="0"/>
      <w:marBottom w:val="0"/>
      <w:divBdr>
        <w:top w:val="none" w:sz="0" w:space="0" w:color="auto"/>
        <w:left w:val="none" w:sz="0" w:space="0" w:color="auto"/>
        <w:bottom w:val="none" w:sz="0" w:space="0" w:color="auto"/>
        <w:right w:val="none" w:sz="0" w:space="0" w:color="auto"/>
      </w:divBdr>
    </w:div>
    <w:div w:id="483207172">
      <w:bodyDiv w:val="1"/>
      <w:marLeft w:val="0"/>
      <w:marRight w:val="0"/>
      <w:marTop w:val="0"/>
      <w:marBottom w:val="0"/>
      <w:divBdr>
        <w:top w:val="none" w:sz="0" w:space="0" w:color="auto"/>
        <w:left w:val="none" w:sz="0" w:space="0" w:color="auto"/>
        <w:bottom w:val="none" w:sz="0" w:space="0" w:color="auto"/>
        <w:right w:val="none" w:sz="0" w:space="0" w:color="auto"/>
      </w:divBdr>
      <w:divsChild>
        <w:div w:id="1307080248">
          <w:marLeft w:val="0"/>
          <w:marRight w:val="0"/>
          <w:marTop w:val="0"/>
          <w:marBottom w:val="0"/>
          <w:divBdr>
            <w:top w:val="none" w:sz="0" w:space="0" w:color="auto"/>
            <w:left w:val="none" w:sz="0" w:space="0" w:color="auto"/>
            <w:bottom w:val="none" w:sz="0" w:space="0" w:color="auto"/>
            <w:right w:val="none" w:sz="0" w:space="0" w:color="auto"/>
          </w:divBdr>
          <w:divsChild>
            <w:div w:id="1032345425">
              <w:marLeft w:val="0"/>
              <w:marRight w:val="0"/>
              <w:marTop w:val="0"/>
              <w:marBottom w:val="0"/>
              <w:divBdr>
                <w:top w:val="none" w:sz="0" w:space="0" w:color="auto"/>
                <w:left w:val="none" w:sz="0" w:space="0" w:color="auto"/>
                <w:bottom w:val="none" w:sz="0" w:space="0" w:color="auto"/>
                <w:right w:val="none" w:sz="0" w:space="0" w:color="auto"/>
              </w:divBdr>
              <w:divsChild>
                <w:div w:id="534276642">
                  <w:marLeft w:val="0"/>
                  <w:marRight w:val="0"/>
                  <w:marTop w:val="0"/>
                  <w:marBottom w:val="0"/>
                  <w:divBdr>
                    <w:top w:val="none" w:sz="0" w:space="0" w:color="auto"/>
                    <w:left w:val="none" w:sz="0" w:space="0" w:color="auto"/>
                    <w:bottom w:val="none" w:sz="0" w:space="0" w:color="auto"/>
                    <w:right w:val="none" w:sz="0" w:space="0" w:color="auto"/>
                  </w:divBdr>
                  <w:divsChild>
                    <w:div w:id="204218708">
                      <w:marLeft w:val="0"/>
                      <w:marRight w:val="0"/>
                      <w:marTop w:val="0"/>
                      <w:marBottom w:val="0"/>
                      <w:divBdr>
                        <w:top w:val="none" w:sz="0" w:space="0" w:color="auto"/>
                        <w:left w:val="none" w:sz="0" w:space="0" w:color="auto"/>
                        <w:bottom w:val="none" w:sz="0" w:space="0" w:color="auto"/>
                        <w:right w:val="none" w:sz="0" w:space="0" w:color="auto"/>
                      </w:divBdr>
                      <w:divsChild>
                        <w:div w:id="1073312746">
                          <w:marLeft w:val="0"/>
                          <w:marRight w:val="0"/>
                          <w:marTop w:val="0"/>
                          <w:marBottom w:val="0"/>
                          <w:divBdr>
                            <w:top w:val="none" w:sz="0" w:space="0" w:color="auto"/>
                            <w:left w:val="none" w:sz="0" w:space="0" w:color="auto"/>
                            <w:bottom w:val="none" w:sz="0" w:space="0" w:color="auto"/>
                            <w:right w:val="none" w:sz="0" w:space="0" w:color="auto"/>
                          </w:divBdr>
                          <w:divsChild>
                            <w:div w:id="1806965456">
                              <w:marLeft w:val="0"/>
                              <w:marRight w:val="0"/>
                              <w:marTop w:val="0"/>
                              <w:marBottom w:val="0"/>
                              <w:divBdr>
                                <w:top w:val="none" w:sz="0" w:space="0" w:color="auto"/>
                                <w:left w:val="none" w:sz="0" w:space="0" w:color="auto"/>
                                <w:bottom w:val="none" w:sz="0" w:space="0" w:color="auto"/>
                                <w:right w:val="none" w:sz="0" w:space="0" w:color="auto"/>
                              </w:divBdr>
                              <w:divsChild>
                                <w:div w:id="136145693">
                                  <w:marLeft w:val="0"/>
                                  <w:marRight w:val="0"/>
                                  <w:marTop w:val="0"/>
                                  <w:marBottom w:val="0"/>
                                  <w:divBdr>
                                    <w:top w:val="none" w:sz="0" w:space="0" w:color="auto"/>
                                    <w:left w:val="none" w:sz="0" w:space="0" w:color="auto"/>
                                    <w:bottom w:val="none" w:sz="0" w:space="0" w:color="auto"/>
                                    <w:right w:val="none" w:sz="0" w:space="0" w:color="auto"/>
                                  </w:divBdr>
                                  <w:divsChild>
                                    <w:div w:id="1092702370">
                                      <w:marLeft w:val="0"/>
                                      <w:marRight w:val="0"/>
                                      <w:marTop w:val="0"/>
                                      <w:marBottom w:val="0"/>
                                      <w:divBdr>
                                        <w:top w:val="none" w:sz="0" w:space="0" w:color="auto"/>
                                        <w:left w:val="none" w:sz="0" w:space="0" w:color="auto"/>
                                        <w:bottom w:val="none" w:sz="0" w:space="0" w:color="auto"/>
                                        <w:right w:val="none" w:sz="0" w:space="0" w:color="auto"/>
                                      </w:divBdr>
                                      <w:divsChild>
                                        <w:div w:id="1816994069">
                                          <w:marLeft w:val="0"/>
                                          <w:marRight w:val="0"/>
                                          <w:marTop w:val="0"/>
                                          <w:marBottom w:val="0"/>
                                          <w:divBdr>
                                            <w:top w:val="none" w:sz="0" w:space="0" w:color="auto"/>
                                            <w:left w:val="none" w:sz="0" w:space="0" w:color="auto"/>
                                            <w:bottom w:val="none" w:sz="0" w:space="0" w:color="auto"/>
                                            <w:right w:val="none" w:sz="0" w:space="0" w:color="auto"/>
                                          </w:divBdr>
                                          <w:divsChild>
                                            <w:div w:id="752629993">
                                              <w:marLeft w:val="0"/>
                                              <w:marRight w:val="0"/>
                                              <w:marTop w:val="0"/>
                                              <w:marBottom w:val="0"/>
                                              <w:divBdr>
                                                <w:top w:val="none" w:sz="0" w:space="0" w:color="auto"/>
                                                <w:left w:val="none" w:sz="0" w:space="0" w:color="auto"/>
                                                <w:bottom w:val="none" w:sz="0" w:space="0" w:color="auto"/>
                                                <w:right w:val="none" w:sz="0" w:space="0" w:color="auto"/>
                                              </w:divBdr>
                                            </w:div>
                                          </w:divsChild>
                                        </w:div>
                                        <w:div w:id="94426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0600831">
          <w:marLeft w:val="0"/>
          <w:marRight w:val="0"/>
          <w:marTop w:val="0"/>
          <w:marBottom w:val="0"/>
          <w:divBdr>
            <w:top w:val="none" w:sz="0" w:space="0" w:color="auto"/>
            <w:left w:val="none" w:sz="0" w:space="0" w:color="auto"/>
            <w:bottom w:val="none" w:sz="0" w:space="0" w:color="auto"/>
            <w:right w:val="none" w:sz="0" w:space="0" w:color="auto"/>
          </w:divBdr>
          <w:divsChild>
            <w:div w:id="672950391">
              <w:marLeft w:val="0"/>
              <w:marRight w:val="0"/>
              <w:marTop w:val="0"/>
              <w:marBottom w:val="0"/>
              <w:divBdr>
                <w:top w:val="none" w:sz="0" w:space="0" w:color="auto"/>
                <w:left w:val="none" w:sz="0" w:space="0" w:color="auto"/>
                <w:bottom w:val="none" w:sz="0" w:space="0" w:color="auto"/>
                <w:right w:val="none" w:sz="0" w:space="0" w:color="auto"/>
              </w:divBdr>
              <w:divsChild>
                <w:div w:id="607466467">
                  <w:marLeft w:val="0"/>
                  <w:marRight w:val="0"/>
                  <w:marTop w:val="0"/>
                  <w:marBottom w:val="0"/>
                  <w:divBdr>
                    <w:top w:val="none" w:sz="0" w:space="0" w:color="auto"/>
                    <w:left w:val="none" w:sz="0" w:space="0" w:color="auto"/>
                    <w:bottom w:val="none" w:sz="0" w:space="0" w:color="auto"/>
                    <w:right w:val="none" w:sz="0" w:space="0" w:color="auto"/>
                  </w:divBdr>
                  <w:divsChild>
                    <w:div w:id="2071880038">
                      <w:marLeft w:val="0"/>
                      <w:marRight w:val="0"/>
                      <w:marTop w:val="0"/>
                      <w:marBottom w:val="0"/>
                      <w:divBdr>
                        <w:top w:val="none" w:sz="0" w:space="0" w:color="auto"/>
                        <w:left w:val="none" w:sz="0" w:space="0" w:color="auto"/>
                        <w:bottom w:val="none" w:sz="0" w:space="0" w:color="auto"/>
                        <w:right w:val="none" w:sz="0" w:space="0" w:color="auto"/>
                      </w:divBdr>
                      <w:divsChild>
                        <w:div w:id="8724539">
                          <w:marLeft w:val="0"/>
                          <w:marRight w:val="0"/>
                          <w:marTop w:val="0"/>
                          <w:marBottom w:val="0"/>
                          <w:divBdr>
                            <w:top w:val="none" w:sz="0" w:space="0" w:color="auto"/>
                            <w:left w:val="none" w:sz="0" w:space="0" w:color="auto"/>
                            <w:bottom w:val="none" w:sz="0" w:space="0" w:color="auto"/>
                            <w:right w:val="none" w:sz="0" w:space="0" w:color="auto"/>
                          </w:divBdr>
                          <w:divsChild>
                            <w:div w:id="1591112378">
                              <w:marLeft w:val="0"/>
                              <w:marRight w:val="0"/>
                              <w:marTop w:val="0"/>
                              <w:marBottom w:val="0"/>
                              <w:divBdr>
                                <w:top w:val="none" w:sz="0" w:space="0" w:color="auto"/>
                                <w:left w:val="none" w:sz="0" w:space="0" w:color="auto"/>
                                <w:bottom w:val="none" w:sz="0" w:space="0" w:color="auto"/>
                                <w:right w:val="none" w:sz="0" w:space="0" w:color="auto"/>
                              </w:divBdr>
                              <w:divsChild>
                                <w:div w:id="999581816">
                                  <w:marLeft w:val="0"/>
                                  <w:marRight w:val="0"/>
                                  <w:marTop w:val="0"/>
                                  <w:marBottom w:val="0"/>
                                  <w:divBdr>
                                    <w:top w:val="none" w:sz="0" w:space="0" w:color="auto"/>
                                    <w:left w:val="none" w:sz="0" w:space="0" w:color="auto"/>
                                    <w:bottom w:val="none" w:sz="0" w:space="0" w:color="auto"/>
                                    <w:right w:val="none" w:sz="0" w:space="0" w:color="auto"/>
                                  </w:divBdr>
                                  <w:divsChild>
                                    <w:div w:id="899949138">
                                      <w:marLeft w:val="0"/>
                                      <w:marRight w:val="0"/>
                                      <w:marTop w:val="0"/>
                                      <w:marBottom w:val="0"/>
                                      <w:divBdr>
                                        <w:top w:val="none" w:sz="0" w:space="0" w:color="auto"/>
                                        <w:left w:val="none" w:sz="0" w:space="0" w:color="auto"/>
                                        <w:bottom w:val="none" w:sz="0" w:space="0" w:color="auto"/>
                                        <w:right w:val="none" w:sz="0" w:space="0" w:color="auto"/>
                                      </w:divBdr>
                                      <w:divsChild>
                                        <w:div w:id="1911579233">
                                          <w:marLeft w:val="0"/>
                                          <w:marRight w:val="0"/>
                                          <w:marTop w:val="0"/>
                                          <w:marBottom w:val="0"/>
                                          <w:divBdr>
                                            <w:top w:val="none" w:sz="0" w:space="0" w:color="auto"/>
                                            <w:left w:val="none" w:sz="0" w:space="0" w:color="auto"/>
                                            <w:bottom w:val="none" w:sz="0" w:space="0" w:color="auto"/>
                                            <w:right w:val="none" w:sz="0" w:space="0" w:color="auto"/>
                                          </w:divBdr>
                                          <w:divsChild>
                                            <w:div w:id="1915235671">
                                              <w:marLeft w:val="0"/>
                                              <w:marRight w:val="0"/>
                                              <w:marTop w:val="0"/>
                                              <w:marBottom w:val="0"/>
                                              <w:divBdr>
                                                <w:top w:val="none" w:sz="0" w:space="0" w:color="auto"/>
                                                <w:left w:val="none" w:sz="0" w:space="0" w:color="auto"/>
                                                <w:bottom w:val="none" w:sz="0" w:space="0" w:color="auto"/>
                                                <w:right w:val="none" w:sz="0" w:space="0" w:color="auto"/>
                                              </w:divBdr>
                                            </w:div>
                                          </w:divsChild>
                                        </w:div>
                                        <w:div w:id="141704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9736480">
          <w:marLeft w:val="0"/>
          <w:marRight w:val="0"/>
          <w:marTop w:val="0"/>
          <w:marBottom w:val="0"/>
          <w:divBdr>
            <w:top w:val="none" w:sz="0" w:space="0" w:color="auto"/>
            <w:left w:val="none" w:sz="0" w:space="0" w:color="auto"/>
            <w:bottom w:val="none" w:sz="0" w:space="0" w:color="auto"/>
            <w:right w:val="none" w:sz="0" w:space="0" w:color="auto"/>
          </w:divBdr>
          <w:divsChild>
            <w:div w:id="536233993">
              <w:marLeft w:val="0"/>
              <w:marRight w:val="0"/>
              <w:marTop w:val="0"/>
              <w:marBottom w:val="0"/>
              <w:divBdr>
                <w:top w:val="none" w:sz="0" w:space="0" w:color="auto"/>
                <w:left w:val="none" w:sz="0" w:space="0" w:color="auto"/>
                <w:bottom w:val="none" w:sz="0" w:space="0" w:color="auto"/>
                <w:right w:val="none" w:sz="0" w:space="0" w:color="auto"/>
              </w:divBdr>
              <w:divsChild>
                <w:div w:id="1734738688">
                  <w:marLeft w:val="0"/>
                  <w:marRight w:val="0"/>
                  <w:marTop w:val="0"/>
                  <w:marBottom w:val="0"/>
                  <w:divBdr>
                    <w:top w:val="none" w:sz="0" w:space="0" w:color="auto"/>
                    <w:left w:val="none" w:sz="0" w:space="0" w:color="auto"/>
                    <w:bottom w:val="none" w:sz="0" w:space="0" w:color="auto"/>
                    <w:right w:val="none" w:sz="0" w:space="0" w:color="auto"/>
                  </w:divBdr>
                  <w:divsChild>
                    <w:div w:id="1282806905">
                      <w:marLeft w:val="0"/>
                      <w:marRight w:val="0"/>
                      <w:marTop w:val="0"/>
                      <w:marBottom w:val="0"/>
                      <w:divBdr>
                        <w:top w:val="none" w:sz="0" w:space="0" w:color="auto"/>
                        <w:left w:val="none" w:sz="0" w:space="0" w:color="auto"/>
                        <w:bottom w:val="none" w:sz="0" w:space="0" w:color="auto"/>
                        <w:right w:val="none" w:sz="0" w:space="0" w:color="auto"/>
                      </w:divBdr>
                      <w:divsChild>
                        <w:div w:id="607733286">
                          <w:marLeft w:val="0"/>
                          <w:marRight w:val="0"/>
                          <w:marTop w:val="0"/>
                          <w:marBottom w:val="0"/>
                          <w:divBdr>
                            <w:top w:val="none" w:sz="0" w:space="0" w:color="auto"/>
                            <w:left w:val="none" w:sz="0" w:space="0" w:color="auto"/>
                            <w:bottom w:val="none" w:sz="0" w:space="0" w:color="auto"/>
                            <w:right w:val="none" w:sz="0" w:space="0" w:color="auto"/>
                          </w:divBdr>
                          <w:divsChild>
                            <w:div w:id="498350378">
                              <w:marLeft w:val="0"/>
                              <w:marRight w:val="0"/>
                              <w:marTop w:val="0"/>
                              <w:marBottom w:val="0"/>
                              <w:divBdr>
                                <w:top w:val="none" w:sz="0" w:space="0" w:color="auto"/>
                                <w:left w:val="none" w:sz="0" w:space="0" w:color="auto"/>
                                <w:bottom w:val="none" w:sz="0" w:space="0" w:color="auto"/>
                                <w:right w:val="none" w:sz="0" w:space="0" w:color="auto"/>
                              </w:divBdr>
                              <w:divsChild>
                                <w:div w:id="784233604">
                                  <w:marLeft w:val="0"/>
                                  <w:marRight w:val="0"/>
                                  <w:marTop w:val="0"/>
                                  <w:marBottom w:val="0"/>
                                  <w:divBdr>
                                    <w:top w:val="none" w:sz="0" w:space="0" w:color="auto"/>
                                    <w:left w:val="none" w:sz="0" w:space="0" w:color="auto"/>
                                    <w:bottom w:val="none" w:sz="0" w:space="0" w:color="auto"/>
                                    <w:right w:val="none" w:sz="0" w:space="0" w:color="auto"/>
                                  </w:divBdr>
                                  <w:divsChild>
                                    <w:div w:id="29885258">
                                      <w:marLeft w:val="0"/>
                                      <w:marRight w:val="0"/>
                                      <w:marTop w:val="0"/>
                                      <w:marBottom w:val="0"/>
                                      <w:divBdr>
                                        <w:top w:val="none" w:sz="0" w:space="0" w:color="auto"/>
                                        <w:left w:val="none" w:sz="0" w:space="0" w:color="auto"/>
                                        <w:bottom w:val="none" w:sz="0" w:space="0" w:color="auto"/>
                                        <w:right w:val="none" w:sz="0" w:space="0" w:color="auto"/>
                                      </w:divBdr>
                                      <w:divsChild>
                                        <w:div w:id="803884502">
                                          <w:marLeft w:val="0"/>
                                          <w:marRight w:val="0"/>
                                          <w:marTop w:val="0"/>
                                          <w:marBottom w:val="0"/>
                                          <w:divBdr>
                                            <w:top w:val="none" w:sz="0" w:space="0" w:color="auto"/>
                                            <w:left w:val="none" w:sz="0" w:space="0" w:color="auto"/>
                                            <w:bottom w:val="none" w:sz="0" w:space="0" w:color="auto"/>
                                            <w:right w:val="none" w:sz="0" w:space="0" w:color="auto"/>
                                          </w:divBdr>
                                          <w:divsChild>
                                            <w:div w:id="1606695621">
                                              <w:marLeft w:val="0"/>
                                              <w:marRight w:val="0"/>
                                              <w:marTop w:val="0"/>
                                              <w:marBottom w:val="0"/>
                                              <w:divBdr>
                                                <w:top w:val="none" w:sz="0" w:space="0" w:color="auto"/>
                                                <w:left w:val="none" w:sz="0" w:space="0" w:color="auto"/>
                                                <w:bottom w:val="none" w:sz="0" w:space="0" w:color="auto"/>
                                                <w:right w:val="none" w:sz="0" w:space="0" w:color="auto"/>
                                              </w:divBdr>
                                            </w:div>
                                          </w:divsChild>
                                        </w:div>
                                        <w:div w:id="68991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7203085">
          <w:marLeft w:val="0"/>
          <w:marRight w:val="0"/>
          <w:marTop w:val="0"/>
          <w:marBottom w:val="0"/>
          <w:divBdr>
            <w:top w:val="none" w:sz="0" w:space="0" w:color="auto"/>
            <w:left w:val="none" w:sz="0" w:space="0" w:color="auto"/>
            <w:bottom w:val="none" w:sz="0" w:space="0" w:color="auto"/>
            <w:right w:val="none" w:sz="0" w:space="0" w:color="auto"/>
          </w:divBdr>
          <w:divsChild>
            <w:div w:id="843471108">
              <w:marLeft w:val="0"/>
              <w:marRight w:val="0"/>
              <w:marTop w:val="0"/>
              <w:marBottom w:val="0"/>
              <w:divBdr>
                <w:top w:val="none" w:sz="0" w:space="0" w:color="auto"/>
                <w:left w:val="none" w:sz="0" w:space="0" w:color="auto"/>
                <w:bottom w:val="none" w:sz="0" w:space="0" w:color="auto"/>
                <w:right w:val="none" w:sz="0" w:space="0" w:color="auto"/>
              </w:divBdr>
              <w:divsChild>
                <w:div w:id="2130270696">
                  <w:marLeft w:val="0"/>
                  <w:marRight w:val="0"/>
                  <w:marTop w:val="0"/>
                  <w:marBottom w:val="0"/>
                  <w:divBdr>
                    <w:top w:val="none" w:sz="0" w:space="0" w:color="auto"/>
                    <w:left w:val="none" w:sz="0" w:space="0" w:color="auto"/>
                    <w:bottom w:val="none" w:sz="0" w:space="0" w:color="auto"/>
                    <w:right w:val="none" w:sz="0" w:space="0" w:color="auto"/>
                  </w:divBdr>
                  <w:divsChild>
                    <w:div w:id="1908421188">
                      <w:marLeft w:val="0"/>
                      <w:marRight w:val="0"/>
                      <w:marTop w:val="0"/>
                      <w:marBottom w:val="0"/>
                      <w:divBdr>
                        <w:top w:val="none" w:sz="0" w:space="0" w:color="auto"/>
                        <w:left w:val="none" w:sz="0" w:space="0" w:color="auto"/>
                        <w:bottom w:val="none" w:sz="0" w:space="0" w:color="auto"/>
                        <w:right w:val="none" w:sz="0" w:space="0" w:color="auto"/>
                      </w:divBdr>
                      <w:divsChild>
                        <w:div w:id="1933853657">
                          <w:marLeft w:val="0"/>
                          <w:marRight w:val="0"/>
                          <w:marTop w:val="0"/>
                          <w:marBottom w:val="0"/>
                          <w:divBdr>
                            <w:top w:val="none" w:sz="0" w:space="0" w:color="auto"/>
                            <w:left w:val="none" w:sz="0" w:space="0" w:color="auto"/>
                            <w:bottom w:val="none" w:sz="0" w:space="0" w:color="auto"/>
                            <w:right w:val="none" w:sz="0" w:space="0" w:color="auto"/>
                          </w:divBdr>
                          <w:divsChild>
                            <w:div w:id="934291952">
                              <w:marLeft w:val="0"/>
                              <w:marRight w:val="0"/>
                              <w:marTop w:val="0"/>
                              <w:marBottom w:val="0"/>
                              <w:divBdr>
                                <w:top w:val="none" w:sz="0" w:space="0" w:color="auto"/>
                                <w:left w:val="none" w:sz="0" w:space="0" w:color="auto"/>
                                <w:bottom w:val="none" w:sz="0" w:space="0" w:color="auto"/>
                                <w:right w:val="none" w:sz="0" w:space="0" w:color="auto"/>
                              </w:divBdr>
                              <w:divsChild>
                                <w:div w:id="145127297">
                                  <w:marLeft w:val="0"/>
                                  <w:marRight w:val="0"/>
                                  <w:marTop w:val="0"/>
                                  <w:marBottom w:val="0"/>
                                  <w:divBdr>
                                    <w:top w:val="none" w:sz="0" w:space="0" w:color="auto"/>
                                    <w:left w:val="none" w:sz="0" w:space="0" w:color="auto"/>
                                    <w:bottom w:val="none" w:sz="0" w:space="0" w:color="auto"/>
                                    <w:right w:val="none" w:sz="0" w:space="0" w:color="auto"/>
                                  </w:divBdr>
                                  <w:divsChild>
                                    <w:div w:id="763385482">
                                      <w:marLeft w:val="0"/>
                                      <w:marRight w:val="0"/>
                                      <w:marTop w:val="0"/>
                                      <w:marBottom w:val="0"/>
                                      <w:divBdr>
                                        <w:top w:val="none" w:sz="0" w:space="0" w:color="auto"/>
                                        <w:left w:val="none" w:sz="0" w:space="0" w:color="auto"/>
                                        <w:bottom w:val="none" w:sz="0" w:space="0" w:color="auto"/>
                                        <w:right w:val="none" w:sz="0" w:space="0" w:color="auto"/>
                                      </w:divBdr>
                                      <w:divsChild>
                                        <w:div w:id="471366833">
                                          <w:marLeft w:val="0"/>
                                          <w:marRight w:val="0"/>
                                          <w:marTop w:val="0"/>
                                          <w:marBottom w:val="0"/>
                                          <w:divBdr>
                                            <w:top w:val="none" w:sz="0" w:space="0" w:color="auto"/>
                                            <w:left w:val="none" w:sz="0" w:space="0" w:color="auto"/>
                                            <w:bottom w:val="none" w:sz="0" w:space="0" w:color="auto"/>
                                            <w:right w:val="none" w:sz="0" w:space="0" w:color="auto"/>
                                          </w:divBdr>
                                          <w:divsChild>
                                            <w:div w:id="780148215">
                                              <w:marLeft w:val="0"/>
                                              <w:marRight w:val="0"/>
                                              <w:marTop w:val="0"/>
                                              <w:marBottom w:val="0"/>
                                              <w:divBdr>
                                                <w:top w:val="none" w:sz="0" w:space="0" w:color="auto"/>
                                                <w:left w:val="none" w:sz="0" w:space="0" w:color="auto"/>
                                                <w:bottom w:val="none" w:sz="0" w:space="0" w:color="auto"/>
                                                <w:right w:val="none" w:sz="0" w:space="0" w:color="auto"/>
                                              </w:divBdr>
                                            </w:div>
                                          </w:divsChild>
                                        </w:div>
                                        <w:div w:id="99549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4834971">
      <w:bodyDiv w:val="1"/>
      <w:marLeft w:val="0"/>
      <w:marRight w:val="0"/>
      <w:marTop w:val="0"/>
      <w:marBottom w:val="0"/>
      <w:divBdr>
        <w:top w:val="none" w:sz="0" w:space="0" w:color="auto"/>
        <w:left w:val="none" w:sz="0" w:space="0" w:color="auto"/>
        <w:bottom w:val="none" w:sz="0" w:space="0" w:color="auto"/>
        <w:right w:val="none" w:sz="0" w:space="0" w:color="auto"/>
      </w:divBdr>
      <w:divsChild>
        <w:div w:id="321935802">
          <w:marLeft w:val="0"/>
          <w:marRight w:val="0"/>
          <w:marTop w:val="0"/>
          <w:marBottom w:val="0"/>
          <w:divBdr>
            <w:top w:val="none" w:sz="0" w:space="0" w:color="auto"/>
            <w:left w:val="none" w:sz="0" w:space="0" w:color="auto"/>
            <w:bottom w:val="none" w:sz="0" w:space="0" w:color="auto"/>
            <w:right w:val="none" w:sz="0" w:space="0" w:color="auto"/>
          </w:divBdr>
          <w:divsChild>
            <w:div w:id="712313093">
              <w:marLeft w:val="0"/>
              <w:marRight w:val="0"/>
              <w:marTop w:val="0"/>
              <w:marBottom w:val="0"/>
              <w:divBdr>
                <w:top w:val="none" w:sz="0" w:space="0" w:color="auto"/>
                <w:left w:val="none" w:sz="0" w:space="0" w:color="auto"/>
                <w:bottom w:val="none" w:sz="0" w:space="0" w:color="auto"/>
                <w:right w:val="none" w:sz="0" w:space="0" w:color="auto"/>
              </w:divBdr>
              <w:divsChild>
                <w:div w:id="1768963090">
                  <w:marLeft w:val="0"/>
                  <w:marRight w:val="0"/>
                  <w:marTop w:val="0"/>
                  <w:marBottom w:val="0"/>
                  <w:divBdr>
                    <w:top w:val="none" w:sz="0" w:space="0" w:color="auto"/>
                    <w:left w:val="none" w:sz="0" w:space="0" w:color="auto"/>
                    <w:bottom w:val="none" w:sz="0" w:space="0" w:color="auto"/>
                    <w:right w:val="none" w:sz="0" w:space="0" w:color="auto"/>
                  </w:divBdr>
                  <w:divsChild>
                    <w:div w:id="2128356621">
                      <w:marLeft w:val="0"/>
                      <w:marRight w:val="0"/>
                      <w:marTop w:val="0"/>
                      <w:marBottom w:val="0"/>
                      <w:divBdr>
                        <w:top w:val="none" w:sz="0" w:space="0" w:color="auto"/>
                        <w:left w:val="none" w:sz="0" w:space="0" w:color="auto"/>
                        <w:bottom w:val="none" w:sz="0" w:space="0" w:color="auto"/>
                        <w:right w:val="none" w:sz="0" w:space="0" w:color="auto"/>
                      </w:divBdr>
                      <w:divsChild>
                        <w:div w:id="2024243062">
                          <w:marLeft w:val="0"/>
                          <w:marRight w:val="0"/>
                          <w:marTop w:val="0"/>
                          <w:marBottom w:val="0"/>
                          <w:divBdr>
                            <w:top w:val="none" w:sz="0" w:space="0" w:color="auto"/>
                            <w:left w:val="none" w:sz="0" w:space="0" w:color="auto"/>
                            <w:bottom w:val="none" w:sz="0" w:space="0" w:color="auto"/>
                            <w:right w:val="none" w:sz="0" w:space="0" w:color="auto"/>
                          </w:divBdr>
                          <w:divsChild>
                            <w:div w:id="14549639">
                              <w:marLeft w:val="0"/>
                              <w:marRight w:val="0"/>
                              <w:marTop w:val="0"/>
                              <w:marBottom w:val="0"/>
                              <w:divBdr>
                                <w:top w:val="none" w:sz="0" w:space="0" w:color="auto"/>
                                <w:left w:val="none" w:sz="0" w:space="0" w:color="auto"/>
                                <w:bottom w:val="none" w:sz="0" w:space="0" w:color="auto"/>
                                <w:right w:val="none" w:sz="0" w:space="0" w:color="auto"/>
                              </w:divBdr>
                              <w:divsChild>
                                <w:div w:id="1617827648">
                                  <w:marLeft w:val="0"/>
                                  <w:marRight w:val="0"/>
                                  <w:marTop w:val="0"/>
                                  <w:marBottom w:val="0"/>
                                  <w:divBdr>
                                    <w:top w:val="none" w:sz="0" w:space="0" w:color="auto"/>
                                    <w:left w:val="none" w:sz="0" w:space="0" w:color="auto"/>
                                    <w:bottom w:val="none" w:sz="0" w:space="0" w:color="auto"/>
                                    <w:right w:val="none" w:sz="0" w:space="0" w:color="auto"/>
                                  </w:divBdr>
                                  <w:divsChild>
                                    <w:div w:id="2118331397">
                                      <w:marLeft w:val="0"/>
                                      <w:marRight w:val="0"/>
                                      <w:marTop w:val="0"/>
                                      <w:marBottom w:val="0"/>
                                      <w:divBdr>
                                        <w:top w:val="none" w:sz="0" w:space="0" w:color="auto"/>
                                        <w:left w:val="none" w:sz="0" w:space="0" w:color="auto"/>
                                        <w:bottom w:val="none" w:sz="0" w:space="0" w:color="auto"/>
                                        <w:right w:val="none" w:sz="0" w:space="0" w:color="auto"/>
                                      </w:divBdr>
                                      <w:divsChild>
                                        <w:div w:id="958607982">
                                          <w:marLeft w:val="0"/>
                                          <w:marRight w:val="0"/>
                                          <w:marTop w:val="0"/>
                                          <w:marBottom w:val="0"/>
                                          <w:divBdr>
                                            <w:top w:val="none" w:sz="0" w:space="0" w:color="auto"/>
                                            <w:left w:val="none" w:sz="0" w:space="0" w:color="auto"/>
                                            <w:bottom w:val="none" w:sz="0" w:space="0" w:color="auto"/>
                                            <w:right w:val="none" w:sz="0" w:space="0" w:color="auto"/>
                                          </w:divBdr>
                                          <w:divsChild>
                                            <w:div w:id="84809734">
                                              <w:marLeft w:val="0"/>
                                              <w:marRight w:val="0"/>
                                              <w:marTop w:val="0"/>
                                              <w:marBottom w:val="0"/>
                                              <w:divBdr>
                                                <w:top w:val="none" w:sz="0" w:space="0" w:color="auto"/>
                                                <w:left w:val="none" w:sz="0" w:space="0" w:color="auto"/>
                                                <w:bottom w:val="none" w:sz="0" w:space="0" w:color="auto"/>
                                                <w:right w:val="none" w:sz="0" w:space="0" w:color="auto"/>
                                              </w:divBdr>
                                            </w:div>
                                          </w:divsChild>
                                        </w:div>
                                        <w:div w:id="805708470">
                                          <w:marLeft w:val="0"/>
                                          <w:marRight w:val="0"/>
                                          <w:marTop w:val="0"/>
                                          <w:marBottom w:val="0"/>
                                          <w:divBdr>
                                            <w:top w:val="none" w:sz="0" w:space="0" w:color="auto"/>
                                            <w:left w:val="none" w:sz="0" w:space="0" w:color="auto"/>
                                            <w:bottom w:val="none" w:sz="0" w:space="0" w:color="auto"/>
                                            <w:right w:val="none" w:sz="0" w:space="0" w:color="auto"/>
                                          </w:divBdr>
                                        </w:div>
                                        <w:div w:id="745110826">
                                          <w:marLeft w:val="0"/>
                                          <w:marRight w:val="0"/>
                                          <w:marTop w:val="0"/>
                                          <w:marBottom w:val="0"/>
                                          <w:divBdr>
                                            <w:top w:val="none" w:sz="0" w:space="0" w:color="auto"/>
                                            <w:left w:val="none" w:sz="0" w:space="0" w:color="auto"/>
                                            <w:bottom w:val="none" w:sz="0" w:space="0" w:color="auto"/>
                                            <w:right w:val="none" w:sz="0" w:space="0" w:color="auto"/>
                                          </w:divBdr>
                                        </w:div>
                                        <w:div w:id="143347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4846117">
          <w:marLeft w:val="0"/>
          <w:marRight w:val="0"/>
          <w:marTop w:val="0"/>
          <w:marBottom w:val="0"/>
          <w:divBdr>
            <w:top w:val="none" w:sz="0" w:space="0" w:color="auto"/>
            <w:left w:val="none" w:sz="0" w:space="0" w:color="auto"/>
            <w:bottom w:val="none" w:sz="0" w:space="0" w:color="auto"/>
            <w:right w:val="none" w:sz="0" w:space="0" w:color="auto"/>
          </w:divBdr>
          <w:divsChild>
            <w:div w:id="1207908699">
              <w:marLeft w:val="0"/>
              <w:marRight w:val="0"/>
              <w:marTop w:val="0"/>
              <w:marBottom w:val="0"/>
              <w:divBdr>
                <w:top w:val="none" w:sz="0" w:space="0" w:color="auto"/>
                <w:left w:val="none" w:sz="0" w:space="0" w:color="auto"/>
                <w:bottom w:val="none" w:sz="0" w:space="0" w:color="auto"/>
                <w:right w:val="none" w:sz="0" w:space="0" w:color="auto"/>
              </w:divBdr>
              <w:divsChild>
                <w:div w:id="796141763">
                  <w:marLeft w:val="0"/>
                  <w:marRight w:val="0"/>
                  <w:marTop w:val="0"/>
                  <w:marBottom w:val="0"/>
                  <w:divBdr>
                    <w:top w:val="none" w:sz="0" w:space="0" w:color="auto"/>
                    <w:left w:val="none" w:sz="0" w:space="0" w:color="auto"/>
                    <w:bottom w:val="none" w:sz="0" w:space="0" w:color="auto"/>
                    <w:right w:val="none" w:sz="0" w:space="0" w:color="auto"/>
                  </w:divBdr>
                  <w:divsChild>
                    <w:div w:id="65803930">
                      <w:marLeft w:val="0"/>
                      <w:marRight w:val="0"/>
                      <w:marTop w:val="0"/>
                      <w:marBottom w:val="0"/>
                      <w:divBdr>
                        <w:top w:val="none" w:sz="0" w:space="0" w:color="auto"/>
                        <w:left w:val="none" w:sz="0" w:space="0" w:color="auto"/>
                        <w:bottom w:val="none" w:sz="0" w:space="0" w:color="auto"/>
                        <w:right w:val="none" w:sz="0" w:space="0" w:color="auto"/>
                      </w:divBdr>
                      <w:divsChild>
                        <w:div w:id="157579326">
                          <w:marLeft w:val="0"/>
                          <w:marRight w:val="0"/>
                          <w:marTop w:val="0"/>
                          <w:marBottom w:val="0"/>
                          <w:divBdr>
                            <w:top w:val="none" w:sz="0" w:space="0" w:color="auto"/>
                            <w:left w:val="none" w:sz="0" w:space="0" w:color="auto"/>
                            <w:bottom w:val="none" w:sz="0" w:space="0" w:color="auto"/>
                            <w:right w:val="none" w:sz="0" w:space="0" w:color="auto"/>
                          </w:divBdr>
                          <w:divsChild>
                            <w:div w:id="1160847065">
                              <w:marLeft w:val="0"/>
                              <w:marRight w:val="0"/>
                              <w:marTop w:val="0"/>
                              <w:marBottom w:val="0"/>
                              <w:divBdr>
                                <w:top w:val="none" w:sz="0" w:space="0" w:color="auto"/>
                                <w:left w:val="none" w:sz="0" w:space="0" w:color="auto"/>
                                <w:bottom w:val="none" w:sz="0" w:space="0" w:color="auto"/>
                                <w:right w:val="none" w:sz="0" w:space="0" w:color="auto"/>
                              </w:divBdr>
                              <w:divsChild>
                                <w:div w:id="2127039237">
                                  <w:marLeft w:val="0"/>
                                  <w:marRight w:val="0"/>
                                  <w:marTop w:val="0"/>
                                  <w:marBottom w:val="0"/>
                                  <w:divBdr>
                                    <w:top w:val="none" w:sz="0" w:space="0" w:color="auto"/>
                                    <w:left w:val="none" w:sz="0" w:space="0" w:color="auto"/>
                                    <w:bottom w:val="none" w:sz="0" w:space="0" w:color="auto"/>
                                    <w:right w:val="none" w:sz="0" w:space="0" w:color="auto"/>
                                  </w:divBdr>
                                  <w:divsChild>
                                    <w:div w:id="1946959219">
                                      <w:marLeft w:val="0"/>
                                      <w:marRight w:val="0"/>
                                      <w:marTop w:val="0"/>
                                      <w:marBottom w:val="0"/>
                                      <w:divBdr>
                                        <w:top w:val="none" w:sz="0" w:space="0" w:color="auto"/>
                                        <w:left w:val="none" w:sz="0" w:space="0" w:color="auto"/>
                                        <w:bottom w:val="none" w:sz="0" w:space="0" w:color="auto"/>
                                        <w:right w:val="none" w:sz="0" w:space="0" w:color="auto"/>
                                      </w:divBdr>
                                      <w:divsChild>
                                        <w:div w:id="1157693528">
                                          <w:marLeft w:val="0"/>
                                          <w:marRight w:val="0"/>
                                          <w:marTop w:val="0"/>
                                          <w:marBottom w:val="0"/>
                                          <w:divBdr>
                                            <w:top w:val="none" w:sz="0" w:space="0" w:color="auto"/>
                                            <w:left w:val="none" w:sz="0" w:space="0" w:color="auto"/>
                                            <w:bottom w:val="none" w:sz="0" w:space="0" w:color="auto"/>
                                            <w:right w:val="none" w:sz="0" w:space="0" w:color="auto"/>
                                          </w:divBdr>
                                        </w:div>
                                        <w:div w:id="1130979611">
                                          <w:marLeft w:val="0"/>
                                          <w:marRight w:val="0"/>
                                          <w:marTop w:val="0"/>
                                          <w:marBottom w:val="0"/>
                                          <w:divBdr>
                                            <w:top w:val="none" w:sz="0" w:space="0" w:color="auto"/>
                                            <w:left w:val="none" w:sz="0" w:space="0" w:color="auto"/>
                                            <w:bottom w:val="none" w:sz="0" w:space="0" w:color="auto"/>
                                            <w:right w:val="none" w:sz="0" w:space="0" w:color="auto"/>
                                          </w:divBdr>
                                        </w:div>
                                        <w:div w:id="18755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3353628">
      <w:bodyDiv w:val="1"/>
      <w:marLeft w:val="0"/>
      <w:marRight w:val="0"/>
      <w:marTop w:val="0"/>
      <w:marBottom w:val="0"/>
      <w:divBdr>
        <w:top w:val="none" w:sz="0" w:space="0" w:color="auto"/>
        <w:left w:val="none" w:sz="0" w:space="0" w:color="auto"/>
        <w:bottom w:val="none" w:sz="0" w:space="0" w:color="auto"/>
        <w:right w:val="none" w:sz="0" w:space="0" w:color="auto"/>
      </w:divBdr>
      <w:divsChild>
        <w:div w:id="1867524561">
          <w:marLeft w:val="0"/>
          <w:marRight w:val="0"/>
          <w:marTop w:val="0"/>
          <w:marBottom w:val="0"/>
          <w:divBdr>
            <w:top w:val="none" w:sz="0" w:space="0" w:color="auto"/>
            <w:left w:val="none" w:sz="0" w:space="0" w:color="auto"/>
            <w:bottom w:val="none" w:sz="0" w:space="0" w:color="auto"/>
            <w:right w:val="none" w:sz="0" w:space="0" w:color="auto"/>
          </w:divBdr>
          <w:divsChild>
            <w:div w:id="1709988533">
              <w:marLeft w:val="0"/>
              <w:marRight w:val="0"/>
              <w:marTop w:val="0"/>
              <w:marBottom w:val="0"/>
              <w:divBdr>
                <w:top w:val="none" w:sz="0" w:space="0" w:color="auto"/>
                <w:left w:val="none" w:sz="0" w:space="0" w:color="auto"/>
                <w:bottom w:val="none" w:sz="0" w:space="0" w:color="auto"/>
                <w:right w:val="none" w:sz="0" w:space="0" w:color="auto"/>
              </w:divBdr>
              <w:divsChild>
                <w:div w:id="1167864107">
                  <w:marLeft w:val="0"/>
                  <w:marRight w:val="0"/>
                  <w:marTop w:val="0"/>
                  <w:marBottom w:val="0"/>
                  <w:divBdr>
                    <w:top w:val="none" w:sz="0" w:space="0" w:color="auto"/>
                    <w:left w:val="none" w:sz="0" w:space="0" w:color="auto"/>
                    <w:bottom w:val="none" w:sz="0" w:space="0" w:color="auto"/>
                    <w:right w:val="none" w:sz="0" w:space="0" w:color="auto"/>
                  </w:divBdr>
                  <w:divsChild>
                    <w:div w:id="840924768">
                      <w:marLeft w:val="0"/>
                      <w:marRight w:val="0"/>
                      <w:marTop w:val="0"/>
                      <w:marBottom w:val="0"/>
                      <w:divBdr>
                        <w:top w:val="none" w:sz="0" w:space="0" w:color="auto"/>
                        <w:left w:val="none" w:sz="0" w:space="0" w:color="auto"/>
                        <w:bottom w:val="none" w:sz="0" w:space="0" w:color="auto"/>
                        <w:right w:val="none" w:sz="0" w:space="0" w:color="auto"/>
                      </w:divBdr>
                      <w:divsChild>
                        <w:div w:id="1300575487">
                          <w:marLeft w:val="0"/>
                          <w:marRight w:val="0"/>
                          <w:marTop w:val="0"/>
                          <w:marBottom w:val="0"/>
                          <w:divBdr>
                            <w:top w:val="none" w:sz="0" w:space="0" w:color="auto"/>
                            <w:left w:val="none" w:sz="0" w:space="0" w:color="auto"/>
                            <w:bottom w:val="none" w:sz="0" w:space="0" w:color="auto"/>
                            <w:right w:val="none" w:sz="0" w:space="0" w:color="auto"/>
                          </w:divBdr>
                          <w:divsChild>
                            <w:div w:id="1915361507">
                              <w:marLeft w:val="0"/>
                              <w:marRight w:val="0"/>
                              <w:marTop w:val="0"/>
                              <w:marBottom w:val="0"/>
                              <w:divBdr>
                                <w:top w:val="none" w:sz="0" w:space="0" w:color="auto"/>
                                <w:left w:val="none" w:sz="0" w:space="0" w:color="auto"/>
                                <w:bottom w:val="none" w:sz="0" w:space="0" w:color="auto"/>
                                <w:right w:val="none" w:sz="0" w:space="0" w:color="auto"/>
                              </w:divBdr>
                              <w:divsChild>
                                <w:div w:id="255090497">
                                  <w:marLeft w:val="0"/>
                                  <w:marRight w:val="0"/>
                                  <w:marTop w:val="0"/>
                                  <w:marBottom w:val="0"/>
                                  <w:divBdr>
                                    <w:top w:val="none" w:sz="0" w:space="0" w:color="auto"/>
                                    <w:left w:val="none" w:sz="0" w:space="0" w:color="auto"/>
                                    <w:bottom w:val="none" w:sz="0" w:space="0" w:color="auto"/>
                                    <w:right w:val="none" w:sz="0" w:space="0" w:color="auto"/>
                                  </w:divBdr>
                                  <w:divsChild>
                                    <w:div w:id="1382513880">
                                      <w:marLeft w:val="0"/>
                                      <w:marRight w:val="0"/>
                                      <w:marTop w:val="0"/>
                                      <w:marBottom w:val="0"/>
                                      <w:divBdr>
                                        <w:top w:val="none" w:sz="0" w:space="0" w:color="auto"/>
                                        <w:left w:val="none" w:sz="0" w:space="0" w:color="auto"/>
                                        <w:bottom w:val="none" w:sz="0" w:space="0" w:color="auto"/>
                                        <w:right w:val="none" w:sz="0" w:space="0" w:color="auto"/>
                                      </w:divBdr>
                                      <w:divsChild>
                                        <w:div w:id="1269629321">
                                          <w:marLeft w:val="0"/>
                                          <w:marRight w:val="0"/>
                                          <w:marTop w:val="0"/>
                                          <w:marBottom w:val="0"/>
                                          <w:divBdr>
                                            <w:top w:val="none" w:sz="0" w:space="0" w:color="auto"/>
                                            <w:left w:val="none" w:sz="0" w:space="0" w:color="auto"/>
                                            <w:bottom w:val="none" w:sz="0" w:space="0" w:color="auto"/>
                                            <w:right w:val="none" w:sz="0" w:space="0" w:color="auto"/>
                                          </w:divBdr>
                                          <w:divsChild>
                                            <w:div w:id="1507094798">
                                              <w:marLeft w:val="0"/>
                                              <w:marRight w:val="0"/>
                                              <w:marTop w:val="0"/>
                                              <w:marBottom w:val="0"/>
                                              <w:divBdr>
                                                <w:top w:val="none" w:sz="0" w:space="0" w:color="auto"/>
                                                <w:left w:val="none" w:sz="0" w:space="0" w:color="auto"/>
                                                <w:bottom w:val="none" w:sz="0" w:space="0" w:color="auto"/>
                                                <w:right w:val="none" w:sz="0" w:space="0" w:color="auto"/>
                                              </w:divBdr>
                                            </w:div>
                                          </w:divsChild>
                                        </w:div>
                                        <w:div w:id="17357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2388548">
          <w:marLeft w:val="0"/>
          <w:marRight w:val="0"/>
          <w:marTop w:val="0"/>
          <w:marBottom w:val="0"/>
          <w:divBdr>
            <w:top w:val="none" w:sz="0" w:space="0" w:color="auto"/>
            <w:left w:val="none" w:sz="0" w:space="0" w:color="auto"/>
            <w:bottom w:val="none" w:sz="0" w:space="0" w:color="auto"/>
            <w:right w:val="none" w:sz="0" w:space="0" w:color="auto"/>
          </w:divBdr>
          <w:divsChild>
            <w:div w:id="529491891">
              <w:marLeft w:val="0"/>
              <w:marRight w:val="0"/>
              <w:marTop w:val="0"/>
              <w:marBottom w:val="0"/>
              <w:divBdr>
                <w:top w:val="none" w:sz="0" w:space="0" w:color="auto"/>
                <w:left w:val="none" w:sz="0" w:space="0" w:color="auto"/>
                <w:bottom w:val="none" w:sz="0" w:space="0" w:color="auto"/>
                <w:right w:val="none" w:sz="0" w:space="0" w:color="auto"/>
              </w:divBdr>
              <w:divsChild>
                <w:div w:id="360520356">
                  <w:marLeft w:val="0"/>
                  <w:marRight w:val="0"/>
                  <w:marTop w:val="0"/>
                  <w:marBottom w:val="0"/>
                  <w:divBdr>
                    <w:top w:val="none" w:sz="0" w:space="0" w:color="auto"/>
                    <w:left w:val="none" w:sz="0" w:space="0" w:color="auto"/>
                    <w:bottom w:val="none" w:sz="0" w:space="0" w:color="auto"/>
                    <w:right w:val="none" w:sz="0" w:space="0" w:color="auto"/>
                  </w:divBdr>
                  <w:divsChild>
                    <w:div w:id="598290512">
                      <w:marLeft w:val="0"/>
                      <w:marRight w:val="0"/>
                      <w:marTop w:val="0"/>
                      <w:marBottom w:val="0"/>
                      <w:divBdr>
                        <w:top w:val="none" w:sz="0" w:space="0" w:color="auto"/>
                        <w:left w:val="none" w:sz="0" w:space="0" w:color="auto"/>
                        <w:bottom w:val="none" w:sz="0" w:space="0" w:color="auto"/>
                        <w:right w:val="none" w:sz="0" w:space="0" w:color="auto"/>
                      </w:divBdr>
                      <w:divsChild>
                        <w:div w:id="640231911">
                          <w:marLeft w:val="0"/>
                          <w:marRight w:val="0"/>
                          <w:marTop w:val="0"/>
                          <w:marBottom w:val="0"/>
                          <w:divBdr>
                            <w:top w:val="none" w:sz="0" w:space="0" w:color="auto"/>
                            <w:left w:val="none" w:sz="0" w:space="0" w:color="auto"/>
                            <w:bottom w:val="none" w:sz="0" w:space="0" w:color="auto"/>
                            <w:right w:val="none" w:sz="0" w:space="0" w:color="auto"/>
                          </w:divBdr>
                          <w:divsChild>
                            <w:div w:id="1390961875">
                              <w:marLeft w:val="0"/>
                              <w:marRight w:val="0"/>
                              <w:marTop w:val="0"/>
                              <w:marBottom w:val="0"/>
                              <w:divBdr>
                                <w:top w:val="none" w:sz="0" w:space="0" w:color="auto"/>
                                <w:left w:val="none" w:sz="0" w:space="0" w:color="auto"/>
                                <w:bottom w:val="none" w:sz="0" w:space="0" w:color="auto"/>
                                <w:right w:val="none" w:sz="0" w:space="0" w:color="auto"/>
                              </w:divBdr>
                              <w:divsChild>
                                <w:div w:id="938371195">
                                  <w:marLeft w:val="0"/>
                                  <w:marRight w:val="0"/>
                                  <w:marTop w:val="0"/>
                                  <w:marBottom w:val="0"/>
                                  <w:divBdr>
                                    <w:top w:val="none" w:sz="0" w:space="0" w:color="auto"/>
                                    <w:left w:val="none" w:sz="0" w:space="0" w:color="auto"/>
                                    <w:bottom w:val="none" w:sz="0" w:space="0" w:color="auto"/>
                                    <w:right w:val="none" w:sz="0" w:space="0" w:color="auto"/>
                                  </w:divBdr>
                                  <w:divsChild>
                                    <w:div w:id="324749919">
                                      <w:marLeft w:val="0"/>
                                      <w:marRight w:val="0"/>
                                      <w:marTop w:val="0"/>
                                      <w:marBottom w:val="0"/>
                                      <w:divBdr>
                                        <w:top w:val="none" w:sz="0" w:space="0" w:color="auto"/>
                                        <w:left w:val="none" w:sz="0" w:space="0" w:color="auto"/>
                                        <w:bottom w:val="none" w:sz="0" w:space="0" w:color="auto"/>
                                        <w:right w:val="none" w:sz="0" w:space="0" w:color="auto"/>
                                      </w:divBdr>
                                      <w:divsChild>
                                        <w:div w:id="962612093">
                                          <w:marLeft w:val="0"/>
                                          <w:marRight w:val="0"/>
                                          <w:marTop w:val="0"/>
                                          <w:marBottom w:val="0"/>
                                          <w:divBdr>
                                            <w:top w:val="none" w:sz="0" w:space="0" w:color="auto"/>
                                            <w:left w:val="none" w:sz="0" w:space="0" w:color="auto"/>
                                            <w:bottom w:val="none" w:sz="0" w:space="0" w:color="auto"/>
                                            <w:right w:val="none" w:sz="0" w:space="0" w:color="auto"/>
                                          </w:divBdr>
                                          <w:divsChild>
                                            <w:div w:id="1264462108">
                                              <w:marLeft w:val="0"/>
                                              <w:marRight w:val="0"/>
                                              <w:marTop w:val="0"/>
                                              <w:marBottom w:val="0"/>
                                              <w:divBdr>
                                                <w:top w:val="none" w:sz="0" w:space="0" w:color="auto"/>
                                                <w:left w:val="none" w:sz="0" w:space="0" w:color="auto"/>
                                                <w:bottom w:val="none" w:sz="0" w:space="0" w:color="auto"/>
                                                <w:right w:val="none" w:sz="0" w:space="0" w:color="auto"/>
                                              </w:divBdr>
                                            </w:div>
                                          </w:divsChild>
                                        </w:div>
                                        <w:div w:id="1736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7397951">
          <w:marLeft w:val="0"/>
          <w:marRight w:val="0"/>
          <w:marTop w:val="0"/>
          <w:marBottom w:val="0"/>
          <w:divBdr>
            <w:top w:val="none" w:sz="0" w:space="0" w:color="auto"/>
            <w:left w:val="none" w:sz="0" w:space="0" w:color="auto"/>
            <w:bottom w:val="none" w:sz="0" w:space="0" w:color="auto"/>
            <w:right w:val="none" w:sz="0" w:space="0" w:color="auto"/>
          </w:divBdr>
          <w:divsChild>
            <w:div w:id="217785921">
              <w:marLeft w:val="0"/>
              <w:marRight w:val="0"/>
              <w:marTop w:val="0"/>
              <w:marBottom w:val="0"/>
              <w:divBdr>
                <w:top w:val="none" w:sz="0" w:space="0" w:color="auto"/>
                <w:left w:val="none" w:sz="0" w:space="0" w:color="auto"/>
                <w:bottom w:val="none" w:sz="0" w:space="0" w:color="auto"/>
                <w:right w:val="none" w:sz="0" w:space="0" w:color="auto"/>
              </w:divBdr>
              <w:divsChild>
                <w:div w:id="1035693925">
                  <w:marLeft w:val="0"/>
                  <w:marRight w:val="0"/>
                  <w:marTop w:val="0"/>
                  <w:marBottom w:val="0"/>
                  <w:divBdr>
                    <w:top w:val="none" w:sz="0" w:space="0" w:color="auto"/>
                    <w:left w:val="none" w:sz="0" w:space="0" w:color="auto"/>
                    <w:bottom w:val="none" w:sz="0" w:space="0" w:color="auto"/>
                    <w:right w:val="none" w:sz="0" w:space="0" w:color="auto"/>
                  </w:divBdr>
                  <w:divsChild>
                    <w:div w:id="1479147755">
                      <w:marLeft w:val="0"/>
                      <w:marRight w:val="0"/>
                      <w:marTop w:val="0"/>
                      <w:marBottom w:val="0"/>
                      <w:divBdr>
                        <w:top w:val="none" w:sz="0" w:space="0" w:color="auto"/>
                        <w:left w:val="none" w:sz="0" w:space="0" w:color="auto"/>
                        <w:bottom w:val="none" w:sz="0" w:space="0" w:color="auto"/>
                        <w:right w:val="none" w:sz="0" w:space="0" w:color="auto"/>
                      </w:divBdr>
                      <w:divsChild>
                        <w:div w:id="509176541">
                          <w:marLeft w:val="0"/>
                          <w:marRight w:val="0"/>
                          <w:marTop w:val="0"/>
                          <w:marBottom w:val="0"/>
                          <w:divBdr>
                            <w:top w:val="none" w:sz="0" w:space="0" w:color="auto"/>
                            <w:left w:val="none" w:sz="0" w:space="0" w:color="auto"/>
                            <w:bottom w:val="none" w:sz="0" w:space="0" w:color="auto"/>
                            <w:right w:val="none" w:sz="0" w:space="0" w:color="auto"/>
                          </w:divBdr>
                          <w:divsChild>
                            <w:div w:id="1240284091">
                              <w:marLeft w:val="0"/>
                              <w:marRight w:val="0"/>
                              <w:marTop w:val="0"/>
                              <w:marBottom w:val="0"/>
                              <w:divBdr>
                                <w:top w:val="none" w:sz="0" w:space="0" w:color="auto"/>
                                <w:left w:val="none" w:sz="0" w:space="0" w:color="auto"/>
                                <w:bottom w:val="none" w:sz="0" w:space="0" w:color="auto"/>
                                <w:right w:val="none" w:sz="0" w:space="0" w:color="auto"/>
                              </w:divBdr>
                              <w:divsChild>
                                <w:div w:id="738989403">
                                  <w:marLeft w:val="0"/>
                                  <w:marRight w:val="0"/>
                                  <w:marTop w:val="0"/>
                                  <w:marBottom w:val="0"/>
                                  <w:divBdr>
                                    <w:top w:val="none" w:sz="0" w:space="0" w:color="auto"/>
                                    <w:left w:val="none" w:sz="0" w:space="0" w:color="auto"/>
                                    <w:bottom w:val="none" w:sz="0" w:space="0" w:color="auto"/>
                                    <w:right w:val="none" w:sz="0" w:space="0" w:color="auto"/>
                                  </w:divBdr>
                                  <w:divsChild>
                                    <w:div w:id="1699815347">
                                      <w:marLeft w:val="0"/>
                                      <w:marRight w:val="0"/>
                                      <w:marTop w:val="0"/>
                                      <w:marBottom w:val="0"/>
                                      <w:divBdr>
                                        <w:top w:val="none" w:sz="0" w:space="0" w:color="auto"/>
                                        <w:left w:val="none" w:sz="0" w:space="0" w:color="auto"/>
                                        <w:bottom w:val="none" w:sz="0" w:space="0" w:color="auto"/>
                                        <w:right w:val="none" w:sz="0" w:space="0" w:color="auto"/>
                                      </w:divBdr>
                                      <w:divsChild>
                                        <w:div w:id="420418700">
                                          <w:marLeft w:val="0"/>
                                          <w:marRight w:val="0"/>
                                          <w:marTop w:val="0"/>
                                          <w:marBottom w:val="0"/>
                                          <w:divBdr>
                                            <w:top w:val="none" w:sz="0" w:space="0" w:color="auto"/>
                                            <w:left w:val="none" w:sz="0" w:space="0" w:color="auto"/>
                                            <w:bottom w:val="none" w:sz="0" w:space="0" w:color="auto"/>
                                            <w:right w:val="none" w:sz="0" w:space="0" w:color="auto"/>
                                          </w:divBdr>
                                          <w:divsChild>
                                            <w:div w:id="1451433466">
                                              <w:marLeft w:val="0"/>
                                              <w:marRight w:val="0"/>
                                              <w:marTop w:val="0"/>
                                              <w:marBottom w:val="0"/>
                                              <w:divBdr>
                                                <w:top w:val="none" w:sz="0" w:space="0" w:color="auto"/>
                                                <w:left w:val="none" w:sz="0" w:space="0" w:color="auto"/>
                                                <w:bottom w:val="none" w:sz="0" w:space="0" w:color="auto"/>
                                                <w:right w:val="none" w:sz="0" w:space="0" w:color="auto"/>
                                              </w:divBdr>
                                            </w:div>
                                          </w:divsChild>
                                        </w:div>
                                        <w:div w:id="122391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4506021">
          <w:marLeft w:val="0"/>
          <w:marRight w:val="0"/>
          <w:marTop w:val="0"/>
          <w:marBottom w:val="0"/>
          <w:divBdr>
            <w:top w:val="none" w:sz="0" w:space="0" w:color="auto"/>
            <w:left w:val="none" w:sz="0" w:space="0" w:color="auto"/>
            <w:bottom w:val="none" w:sz="0" w:space="0" w:color="auto"/>
            <w:right w:val="none" w:sz="0" w:space="0" w:color="auto"/>
          </w:divBdr>
          <w:divsChild>
            <w:div w:id="835654168">
              <w:marLeft w:val="0"/>
              <w:marRight w:val="0"/>
              <w:marTop w:val="0"/>
              <w:marBottom w:val="0"/>
              <w:divBdr>
                <w:top w:val="none" w:sz="0" w:space="0" w:color="auto"/>
                <w:left w:val="none" w:sz="0" w:space="0" w:color="auto"/>
                <w:bottom w:val="none" w:sz="0" w:space="0" w:color="auto"/>
                <w:right w:val="none" w:sz="0" w:space="0" w:color="auto"/>
              </w:divBdr>
              <w:divsChild>
                <w:div w:id="1102605317">
                  <w:marLeft w:val="0"/>
                  <w:marRight w:val="0"/>
                  <w:marTop w:val="0"/>
                  <w:marBottom w:val="0"/>
                  <w:divBdr>
                    <w:top w:val="none" w:sz="0" w:space="0" w:color="auto"/>
                    <w:left w:val="none" w:sz="0" w:space="0" w:color="auto"/>
                    <w:bottom w:val="none" w:sz="0" w:space="0" w:color="auto"/>
                    <w:right w:val="none" w:sz="0" w:space="0" w:color="auto"/>
                  </w:divBdr>
                  <w:divsChild>
                    <w:div w:id="301623482">
                      <w:marLeft w:val="0"/>
                      <w:marRight w:val="0"/>
                      <w:marTop w:val="0"/>
                      <w:marBottom w:val="0"/>
                      <w:divBdr>
                        <w:top w:val="none" w:sz="0" w:space="0" w:color="auto"/>
                        <w:left w:val="none" w:sz="0" w:space="0" w:color="auto"/>
                        <w:bottom w:val="none" w:sz="0" w:space="0" w:color="auto"/>
                        <w:right w:val="none" w:sz="0" w:space="0" w:color="auto"/>
                      </w:divBdr>
                      <w:divsChild>
                        <w:div w:id="1197621263">
                          <w:marLeft w:val="0"/>
                          <w:marRight w:val="0"/>
                          <w:marTop w:val="0"/>
                          <w:marBottom w:val="0"/>
                          <w:divBdr>
                            <w:top w:val="none" w:sz="0" w:space="0" w:color="auto"/>
                            <w:left w:val="none" w:sz="0" w:space="0" w:color="auto"/>
                            <w:bottom w:val="none" w:sz="0" w:space="0" w:color="auto"/>
                            <w:right w:val="none" w:sz="0" w:space="0" w:color="auto"/>
                          </w:divBdr>
                          <w:divsChild>
                            <w:div w:id="933246011">
                              <w:marLeft w:val="0"/>
                              <w:marRight w:val="0"/>
                              <w:marTop w:val="0"/>
                              <w:marBottom w:val="0"/>
                              <w:divBdr>
                                <w:top w:val="none" w:sz="0" w:space="0" w:color="auto"/>
                                <w:left w:val="none" w:sz="0" w:space="0" w:color="auto"/>
                                <w:bottom w:val="none" w:sz="0" w:space="0" w:color="auto"/>
                                <w:right w:val="none" w:sz="0" w:space="0" w:color="auto"/>
                              </w:divBdr>
                              <w:divsChild>
                                <w:div w:id="1874491919">
                                  <w:marLeft w:val="0"/>
                                  <w:marRight w:val="0"/>
                                  <w:marTop w:val="0"/>
                                  <w:marBottom w:val="0"/>
                                  <w:divBdr>
                                    <w:top w:val="none" w:sz="0" w:space="0" w:color="auto"/>
                                    <w:left w:val="none" w:sz="0" w:space="0" w:color="auto"/>
                                    <w:bottom w:val="none" w:sz="0" w:space="0" w:color="auto"/>
                                    <w:right w:val="none" w:sz="0" w:space="0" w:color="auto"/>
                                  </w:divBdr>
                                  <w:divsChild>
                                    <w:div w:id="764809063">
                                      <w:marLeft w:val="0"/>
                                      <w:marRight w:val="0"/>
                                      <w:marTop w:val="0"/>
                                      <w:marBottom w:val="0"/>
                                      <w:divBdr>
                                        <w:top w:val="none" w:sz="0" w:space="0" w:color="auto"/>
                                        <w:left w:val="none" w:sz="0" w:space="0" w:color="auto"/>
                                        <w:bottom w:val="none" w:sz="0" w:space="0" w:color="auto"/>
                                        <w:right w:val="none" w:sz="0" w:space="0" w:color="auto"/>
                                      </w:divBdr>
                                      <w:divsChild>
                                        <w:div w:id="1728992499">
                                          <w:marLeft w:val="0"/>
                                          <w:marRight w:val="0"/>
                                          <w:marTop w:val="0"/>
                                          <w:marBottom w:val="0"/>
                                          <w:divBdr>
                                            <w:top w:val="none" w:sz="0" w:space="0" w:color="auto"/>
                                            <w:left w:val="none" w:sz="0" w:space="0" w:color="auto"/>
                                            <w:bottom w:val="none" w:sz="0" w:space="0" w:color="auto"/>
                                            <w:right w:val="none" w:sz="0" w:space="0" w:color="auto"/>
                                          </w:divBdr>
                                          <w:divsChild>
                                            <w:div w:id="354815703">
                                              <w:marLeft w:val="0"/>
                                              <w:marRight w:val="0"/>
                                              <w:marTop w:val="0"/>
                                              <w:marBottom w:val="0"/>
                                              <w:divBdr>
                                                <w:top w:val="none" w:sz="0" w:space="0" w:color="auto"/>
                                                <w:left w:val="none" w:sz="0" w:space="0" w:color="auto"/>
                                                <w:bottom w:val="none" w:sz="0" w:space="0" w:color="auto"/>
                                                <w:right w:val="none" w:sz="0" w:space="0" w:color="auto"/>
                                              </w:divBdr>
                                            </w:div>
                                          </w:divsChild>
                                        </w:div>
                                        <w:div w:id="41539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064752">
          <w:marLeft w:val="0"/>
          <w:marRight w:val="0"/>
          <w:marTop w:val="0"/>
          <w:marBottom w:val="0"/>
          <w:divBdr>
            <w:top w:val="none" w:sz="0" w:space="0" w:color="auto"/>
            <w:left w:val="none" w:sz="0" w:space="0" w:color="auto"/>
            <w:bottom w:val="none" w:sz="0" w:space="0" w:color="auto"/>
            <w:right w:val="none" w:sz="0" w:space="0" w:color="auto"/>
          </w:divBdr>
          <w:divsChild>
            <w:div w:id="1688410472">
              <w:marLeft w:val="0"/>
              <w:marRight w:val="0"/>
              <w:marTop w:val="0"/>
              <w:marBottom w:val="0"/>
              <w:divBdr>
                <w:top w:val="none" w:sz="0" w:space="0" w:color="auto"/>
                <w:left w:val="none" w:sz="0" w:space="0" w:color="auto"/>
                <w:bottom w:val="none" w:sz="0" w:space="0" w:color="auto"/>
                <w:right w:val="none" w:sz="0" w:space="0" w:color="auto"/>
              </w:divBdr>
              <w:divsChild>
                <w:div w:id="710226249">
                  <w:marLeft w:val="0"/>
                  <w:marRight w:val="0"/>
                  <w:marTop w:val="0"/>
                  <w:marBottom w:val="0"/>
                  <w:divBdr>
                    <w:top w:val="none" w:sz="0" w:space="0" w:color="auto"/>
                    <w:left w:val="none" w:sz="0" w:space="0" w:color="auto"/>
                    <w:bottom w:val="none" w:sz="0" w:space="0" w:color="auto"/>
                    <w:right w:val="none" w:sz="0" w:space="0" w:color="auto"/>
                  </w:divBdr>
                  <w:divsChild>
                    <w:div w:id="1623732455">
                      <w:marLeft w:val="0"/>
                      <w:marRight w:val="0"/>
                      <w:marTop w:val="0"/>
                      <w:marBottom w:val="0"/>
                      <w:divBdr>
                        <w:top w:val="none" w:sz="0" w:space="0" w:color="auto"/>
                        <w:left w:val="none" w:sz="0" w:space="0" w:color="auto"/>
                        <w:bottom w:val="none" w:sz="0" w:space="0" w:color="auto"/>
                        <w:right w:val="none" w:sz="0" w:space="0" w:color="auto"/>
                      </w:divBdr>
                      <w:divsChild>
                        <w:div w:id="893733152">
                          <w:marLeft w:val="0"/>
                          <w:marRight w:val="0"/>
                          <w:marTop w:val="0"/>
                          <w:marBottom w:val="0"/>
                          <w:divBdr>
                            <w:top w:val="none" w:sz="0" w:space="0" w:color="auto"/>
                            <w:left w:val="none" w:sz="0" w:space="0" w:color="auto"/>
                            <w:bottom w:val="none" w:sz="0" w:space="0" w:color="auto"/>
                            <w:right w:val="none" w:sz="0" w:space="0" w:color="auto"/>
                          </w:divBdr>
                          <w:divsChild>
                            <w:div w:id="1154417572">
                              <w:marLeft w:val="0"/>
                              <w:marRight w:val="0"/>
                              <w:marTop w:val="0"/>
                              <w:marBottom w:val="0"/>
                              <w:divBdr>
                                <w:top w:val="none" w:sz="0" w:space="0" w:color="auto"/>
                                <w:left w:val="none" w:sz="0" w:space="0" w:color="auto"/>
                                <w:bottom w:val="none" w:sz="0" w:space="0" w:color="auto"/>
                                <w:right w:val="none" w:sz="0" w:space="0" w:color="auto"/>
                              </w:divBdr>
                              <w:divsChild>
                                <w:div w:id="992023004">
                                  <w:marLeft w:val="0"/>
                                  <w:marRight w:val="0"/>
                                  <w:marTop w:val="0"/>
                                  <w:marBottom w:val="0"/>
                                  <w:divBdr>
                                    <w:top w:val="none" w:sz="0" w:space="0" w:color="auto"/>
                                    <w:left w:val="none" w:sz="0" w:space="0" w:color="auto"/>
                                    <w:bottom w:val="none" w:sz="0" w:space="0" w:color="auto"/>
                                    <w:right w:val="none" w:sz="0" w:space="0" w:color="auto"/>
                                  </w:divBdr>
                                  <w:divsChild>
                                    <w:div w:id="1669557631">
                                      <w:marLeft w:val="0"/>
                                      <w:marRight w:val="0"/>
                                      <w:marTop w:val="0"/>
                                      <w:marBottom w:val="0"/>
                                      <w:divBdr>
                                        <w:top w:val="none" w:sz="0" w:space="0" w:color="auto"/>
                                        <w:left w:val="none" w:sz="0" w:space="0" w:color="auto"/>
                                        <w:bottom w:val="none" w:sz="0" w:space="0" w:color="auto"/>
                                        <w:right w:val="none" w:sz="0" w:space="0" w:color="auto"/>
                                      </w:divBdr>
                                      <w:divsChild>
                                        <w:div w:id="1914702609">
                                          <w:marLeft w:val="0"/>
                                          <w:marRight w:val="0"/>
                                          <w:marTop w:val="0"/>
                                          <w:marBottom w:val="0"/>
                                          <w:divBdr>
                                            <w:top w:val="none" w:sz="0" w:space="0" w:color="auto"/>
                                            <w:left w:val="none" w:sz="0" w:space="0" w:color="auto"/>
                                            <w:bottom w:val="none" w:sz="0" w:space="0" w:color="auto"/>
                                            <w:right w:val="none" w:sz="0" w:space="0" w:color="auto"/>
                                          </w:divBdr>
                                          <w:divsChild>
                                            <w:div w:id="604390938">
                                              <w:marLeft w:val="0"/>
                                              <w:marRight w:val="0"/>
                                              <w:marTop w:val="0"/>
                                              <w:marBottom w:val="0"/>
                                              <w:divBdr>
                                                <w:top w:val="none" w:sz="0" w:space="0" w:color="auto"/>
                                                <w:left w:val="none" w:sz="0" w:space="0" w:color="auto"/>
                                                <w:bottom w:val="none" w:sz="0" w:space="0" w:color="auto"/>
                                                <w:right w:val="none" w:sz="0" w:space="0" w:color="auto"/>
                                              </w:divBdr>
                                            </w:div>
                                          </w:divsChild>
                                        </w:div>
                                        <w:div w:id="1015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1657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instagram.com/voxeljet/"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sh@epr-online.d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facebook.com/voxeljet/"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linkedin.com/company/voxeljet-technology-gmbh/?trk=fc_badge" TargetMode="External"/><Relationship Id="rId20" Type="http://schemas.openxmlformats.org/officeDocument/2006/relationships/hyperlink" Target="mailto:johannes.pesch@voxeljet.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youtube.com/user/voxeljet"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frederik.vonsaldern@voxeljet.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oxeljet.com/" TargetMode="External"/><Relationship Id="rId22" Type="http://schemas.openxmlformats.org/officeDocument/2006/relationships/hyperlink" Target="mailto:as@epr-online.de"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epr%20-%20elsaesser%20public%20relations\voxeljet%20-%20General\PMs\DE_voxeljet-news_Vorlage_Pressemitteilung_allgemein.dotx" TargetMode="External"/></Relationships>
</file>

<file path=word/theme/theme1.xml><?xml version="1.0" encoding="utf-8"?>
<a:theme xmlns:a="http://schemas.openxmlformats.org/drawingml/2006/main" name="Larissa">
  <a:themeElements>
    <a:clrScheme name="Benutzerdefiniert 4">
      <a:dk1>
        <a:sysClr val="windowText" lastClr="000000"/>
      </a:dk1>
      <a:lt1>
        <a:sysClr val="window" lastClr="FFFFFF"/>
      </a:lt1>
      <a:dk2>
        <a:srgbClr val="E2001A"/>
      </a:dk2>
      <a:lt2>
        <a:srgbClr val="FFFFFF"/>
      </a:lt2>
      <a:accent1>
        <a:srgbClr val="E2001A"/>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oxeljet">
      <a:majorFont>
        <a:latin typeface="Futura Lt BT"/>
        <a:ea typeface=""/>
        <a:cs typeface=""/>
      </a:majorFont>
      <a:minorFont>
        <a:latin typeface="Futura Lt B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41d3aa8-282e-43de-9ba3-967ed37f66d9">
      <Terms xmlns="http://schemas.microsoft.com/office/infopath/2007/PartnerControls"/>
    </lcf76f155ced4ddcb4097134ff3c332f>
    <TaxCatchAll xmlns="19a5351a-b149-4779-8b2b-c33160598e6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4412F27E73FA541B608E1591AEE874A" ma:contentTypeVersion="11" ma:contentTypeDescription="Create a new document." ma:contentTypeScope="" ma:versionID="07269433a8ce00cfcf478ffe510fba95">
  <xsd:schema xmlns:xsd="http://www.w3.org/2001/XMLSchema" xmlns:xs="http://www.w3.org/2001/XMLSchema" xmlns:p="http://schemas.microsoft.com/office/2006/metadata/properties" xmlns:ns2="941d3aa8-282e-43de-9ba3-967ed37f66d9" xmlns:ns3="19a5351a-b149-4779-8b2b-c33160598e64" targetNamespace="http://schemas.microsoft.com/office/2006/metadata/properties" ma:root="true" ma:fieldsID="f6e5570a3ba1f5a00dc312e27ce74097" ns2:_="" ns3:_="">
    <xsd:import namespace="941d3aa8-282e-43de-9ba3-967ed37f66d9"/>
    <xsd:import namespace="19a5351a-b149-4779-8b2b-c33160598e6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1d3aa8-282e-43de-9ba3-967ed37f66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ef17575-4fb9-4735-8e3d-c6bde77c539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a5351a-b149-4779-8b2b-c33160598e6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206b500-1b05-4af6-852c-348e143e08b1}" ma:internalName="TaxCatchAll" ma:showField="CatchAllData" ma:web="19a5351a-b149-4779-8b2b-c33160598e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45B8CB-CD24-4651-89CE-402BCF183E24}">
  <ds:schemaRefs>
    <ds:schemaRef ds:uri="http://schemas.openxmlformats.org/officeDocument/2006/bibliography"/>
  </ds:schemaRefs>
</ds:datastoreItem>
</file>

<file path=customXml/itemProps2.xml><?xml version="1.0" encoding="utf-8"?>
<ds:datastoreItem xmlns:ds="http://schemas.openxmlformats.org/officeDocument/2006/customXml" ds:itemID="{3CB15AF3-7D8D-452D-8D2A-F151BB808504}">
  <ds:schemaRefs>
    <ds:schemaRef ds:uri="http://schemas.microsoft.com/office/2006/metadata/properties"/>
    <ds:schemaRef ds:uri="http://schemas.microsoft.com/office/infopath/2007/PartnerControls"/>
    <ds:schemaRef ds:uri="941d3aa8-282e-43de-9ba3-967ed37f66d9"/>
    <ds:schemaRef ds:uri="19a5351a-b149-4779-8b2b-c33160598e64"/>
  </ds:schemaRefs>
</ds:datastoreItem>
</file>

<file path=customXml/itemProps3.xml><?xml version="1.0" encoding="utf-8"?>
<ds:datastoreItem xmlns:ds="http://schemas.openxmlformats.org/officeDocument/2006/customXml" ds:itemID="{1C979B47-EA92-4682-B50A-A2317B3F8D89}">
  <ds:schemaRefs>
    <ds:schemaRef ds:uri="http://schemas.microsoft.com/sharepoint/v3/contenttype/forms"/>
  </ds:schemaRefs>
</ds:datastoreItem>
</file>

<file path=customXml/itemProps4.xml><?xml version="1.0" encoding="utf-8"?>
<ds:datastoreItem xmlns:ds="http://schemas.openxmlformats.org/officeDocument/2006/customXml" ds:itemID="{D94F76A3-7651-45C0-B68D-FA7F54E058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1d3aa8-282e-43de-9ba3-967ed37f66d9"/>
    <ds:schemaRef ds:uri="19a5351a-b149-4779-8b2b-c33160598e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DE_voxeljet-news_Vorlage_Pressemitteilung_allgemein</Template>
  <TotalTime>0</TotalTime>
  <Pages>3</Pages>
  <Words>1160</Words>
  <Characters>7315</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Sandra Staehr | EPR Advisors</cp:lastModifiedBy>
  <cp:revision>6</cp:revision>
  <cp:lastPrinted>2020-07-24T12:08:00Z</cp:lastPrinted>
  <dcterms:created xsi:type="dcterms:W3CDTF">2022-11-04T12:59:00Z</dcterms:created>
  <dcterms:modified xsi:type="dcterms:W3CDTF">2022-11-07T12:51:00Z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c8db32a8-d6ec-45d8-bb90-747e9cc119d1</vt:lpwstr>
  </property>
  <property fmtid="{D5CDD505-2E9C-101B-9397-08002B2CF9AE}" pid="3" name="Order">
    <vt:r8>16200</vt:r8>
  </property>
  <property fmtid="{D5CDD505-2E9C-101B-9397-08002B2CF9AE}" pid="4" name="MediaServiceImageTags">
    <vt:lpwstr/>
  </property>
  <property fmtid="{D5CDD505-2E9C-101B-9397-08002B2CF9AE}" pid="5" name="ContentTypeId">
    <vt:lpwstr>0x01010044412F27E73FA541B608E1591AEE874A</vt:lpwstr>
  </property>
</Properties>
</file>