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9584" w14:textId="77777777" w:rsidR="00662B76" w:rsidRDefault="00662B76">
      <w:pPr>
        <w:rPr>
          <w:b/>
          <w:bCs/>
          <w:u w:val="single"/>
        </w:rPr>
      </w:pPr>
    </w:p>
    <w:p w14:paraId="3A5DCC30" w14:textId="0A247956" w:rsidR="00825441" w:rsidRPr="00CD4107" w:rsidRDefault="00EC17D3">
      <w:pPr>
        <w:rPr>
          <w:b/>
          <w:bCs/>
          <w:u w:val="single"/>
        </w:rPr>
      </w:pPr>
      <w:r w:rsidRPr="00CD4107">
        <w:rPr>
          <w:b/>
          <w:bCs/>
          <w:u w:val="single"/>
        </w:rPr>
        <w:t xml:space="preserve">Statt Rohstoffmangel und Lieferschwierigkeiten: </w:t>
      </w:r>
      <w:r w:rsidR="00677F69" w:rsidRPr="00CD4107">
        <w:rPr>
          <w:b/>
          <w:bCs/>
          <w:u w:val="single"/>
        </w:rPr>
        <w:t xml:space="preserve">Zuverlässiges </w:t>
      </w:r>
      <w:r w:rsidR="00DF392E" w:rsidRPr="00CD4107">
        <w:rPr>
          <w:b/>
          <w:bCs/>
          <w:u w:val="single"/>
        </w:rPr>
        <w:t>Lieferversprechen für gesamtes</w:t>
      </w:r>
      <w:r w:rsidR="00677F69" w:rsidRPr="00CD4107">
        <w:rPr>
          <w:b/>
          <w:bCs/>
          <w:u w:val="single"/>
        </w:rPr>
        <w:t xml:space="preserve"> </w:t>
      </w:r>
      <w:r w:rsidR="00DF392E" w:rsidRPr="00CD4107">
        <w:rPr>
          <w:b/>
          <w:bCs/>
          <w:u w:val="single"/>
        </w:rPr>
        <w:t>Sortiment</w:t>
      </w:r>
      <w:r w:rsidRPr="00CD4107">
        <w:rPr>
          <w:b/>
          <w:bCs/>
          <w:u w:val="single"/>
        </w:rPr>
        <w:t xml:space="preserve"> </w:t>
      </w:r>
    </w:p>
    <w:p w14:paraId="2A3B1D81" w14:textId="5DD851A5" w:rsidR="00677F69" w:rsidRDefault="00CD4107">
      <w:pPr>
        <w:rPr>
          <w:b/>
          <w:bCs/>
          <w:sz w:val="28"/>
          <w:szCs w:val="28"/>
        </w:rPr>
      </w:pPr>
      <w:r w:rsidRPr="00CD4107">
        <w:rPr>
          <w:b/>
          <w:bCs/>
          <w:sz w:val="28"/>
          <w:szCs w:val="28"/>
        </w:rPr>
        <w:t xml:space="preserve">Modulare, nachhaltige und energieeffiziente Verkabelungssysteme </w:t>
      </w:r>
      <w:r w:rsidR="007E074A">
        <w:rPr>
          <w:b/>
          <w:bCs/>
          <w:sz w:val="28"/>
          <w:szCs w:val="28"/>
        </w:rPr>
        <w:t>‚</w:t>
      </w:r>
      <w:r w:rsidRPr="00CD4107">
        <w:rPr>
          <w:b/>
          <w:bCs/>
          <w:sz w:val="28"/>
          <w:szCs w:val="28"/>
        </w:rPr>
        <w:t>Made in Germany</w:t>
      </w:r>
      <w:r w:rsidR="007E074A">
        <w:rPr>
          <w:b/>
          <w:bCs/>
          <w:sz w:val="28"/>
          <w:szCs w:val="28"/>
        </w:rPr>
        <w:t>‘</w:t>
      </w:r>
      <w:r w:rsidRPr="00CD4107">
        <w:rPr>
          <w:b/>
          <w:bCs/>
          <w:sz w:val="28"/>
          <w:szCs w:val="28"/>
        </w:rPr>
        <w:t xml:space="preserve">: </w:t>
      </w:r>
      <w:proofErr w:type="spellStart"/>
      <w:r w:rsidRPr="00CD4107">
        <w:rPr>
          <w:b/>
          <w:bCs/>
          <w:sz w:val="28"/>
          <w:szCs w:val="28"/>
        </w:rPr>
        <w:t>tde</w:t>
      </w:r>
      <w:proofErr w:type="spellEnd"/>
      <w:r w:rsidRPr="00CD4107">
        <w:rPr>
          <w:b/>
          <w:bCs/>
          <w:sz w:val="28"/>
          <w:szCs w:val="28"/>
        </w:rPr>
        <w:t xml:space="preserve"> liefert aus </w:t>
      </w:r>
    </w:p>
    <w:p w14:paraId="038292E2" w14:textId="3BCB4399" w:rsidR="000D2288" w:rsidRDefault="00CD4107" w:rsidP="008423C8">
      <w:pPr>
        <w:spacing w:line="360" w:lineRule="auto"/>
        <w:rPr>
          <w:b/>
          <w:bCs/>
        </w:rPr>
      </w:pPr>
      <w:r w:rsidRPr="00CD4107">
        <w:rPr>
          <w:b/>
          <w:bCs/>
        </w:rPr>
        <w:t xml:space="preserve">Dortmund, </w:t>
      </w:r>
      <w:r w:rsidR="009B11A7">
        <w:rPr>
          <w:b/>
          <w:bCs/>
        </w:rPr>
        <w:t>13</w:t>
      </w:r>
      <w:r w:rsidRPr="009B11A7">
        <w:rPr>
          <w:b/>
          <w:bCs/>
        </w:rPr>
        <w:t xml:space="preserve">. </w:t>
      </w:r>
      <w:r w:rsidR="00822374" w:rsidRPr="009B11A7">
        <w:rPr>
          <w:b/>
          <w:bCs/>
        </w:rPr>
        <w:t>Ok</w:t>
      </w:r>
      <w:r w:rsidR="00822374">
        <w:rPr>
          <w:b/>
          <w:bCs/>
        </w:rPr>
        <w:t>tober</w:t>
      </w:r>
      <w:r w:rsidRPr="00CD4107">
        <w:rPr>
          <w:b/>
          <w:bCs/>
        </w:rPr>
        <w:t xml:space="preserve"> 2022</w:t>
      </w:r>
      <w:r>
        <w:rPr>
          <w:b/>
          <w:bCs/>
        </w:rPr>
        <w:t xml:space="preserve">. </w:t>
      </w:r>
      <w:r w:rsidR="000D2288">
        <w:rPr>
          <w:b/>
          <w:bCs/>
        </w:rPr>
        <w:t xml:space="preserve">Die </w:t>
      </w:r>
      <w:proofErr w:type="spellStart"/>
      <w:r w:rsidR="000D2288">
        <w:rPr>
          <w:b/>
          <w:bCs/>
        </w:rPr>
        <w:t>tde</w:t>
      </w:r>
      <w:proofErr w:type="spellEnd"/>
      <w:r w:rsidR="000D2288">
        <w:rPr>
          <w:b/>
          <w:bCs/>
        </w:rPr>
        <w:t xml:space="preserve"> – trans </w:t>
      </w:r>
      <w:proofErr w:type="spellStart"/>
      <w:r w:rsidR="000D2288">
        <w:rPr>
          <w:b/>
          <w:bCs/>
        </w:rPr>
        <w:t>data</w:t>
      </w:r>
      <w:proofErr w:type="spellEnd"/>
      <w:r w:rsidR="000D2288">
        <w:rPr>
          <w:b/>
          <w:bCs/>
        </w:rPr>
        <w:t xml:space="preserve"> </w:t>
      </w:r>
      <w:proofErr w:type="spellStart"/>
      <w:r w:rsidR="000D2288">
        <w:rPr>
          <w:b/>
          <w:bCs/>
        </w:rPr>
        <w:t>elektronik</w:t>
      </w:r>
      <w:proofErr w:type="spellEnd"/>
      <w:r w:rsidR="000D2288">
        <w:rPr>
          <w:b/>
          <w:bCs/>
        </w:rPr>
        <w:t xml:space="preserve"> GmbH </w:t>
      </w:r>
      <w:r w:rsidR="00405237">
        <w:rPr>
          <w:b/>
          <w:bCs/>
        </w:rPr>
        <w:t xml:space="preserve">gibt Kunden ein Lieferversprechen </w:t>
      </w:r>
      <w:r w:rsidR="00426328">
        <w:rPr>
          <w:b/>
          <w:bCs/>
        </w:rPr>
        <w:t xml:space="preserve">für </w:t>
      </w:r>
      <w:r w:rsidR="00405237">
        <w:rPr>
          <w:b/>
          <w:bCs/>
        </w:rPr>
        <w:t xml:space="preserve">ihr gesamtes Sortiment: Da der Netzwerkexperte seine hochwertigen modularen und </w:t>
      </w:r>
      <w:proofErr w:type="spellStart"/>
      <w:r w:rsidR="00405237">
        <w:rPr>
          <w:b/>
          <w:bCs/>
        </w:rPr>
        <w:t>plug</w:t>
      </w:r>
      <w:proofErr w:type="spellEnd"/>
      <w:r w:rsidR="00405237">
        <w:rPr>
          <w:b/>
          <w:bCs/>
        </w:rPr>
        <w:t>-and-play-fähigen Verkabelungslösungen ausnahmslos an seinem deutschen Standort im Landkreis Osnabrück entwickelt</w:t>
      </w:r>
      <w:r w:rsidR="00AF236B">
        <w:rPr>
          <w:b/>
          <w:bCs/>
        </w:rPr>
        <w:t xml:space="preserve"> und fertigt </w:t>
      </w:r>
      <w:r w:rsidR="00CE4806">
        <w:rPr>
          <w:b/>
          <w:bCs/>
        </w:rPr>
        <w:t xml:space="preserve">und </w:t>
      </w:r>
      <w:r w:rsidR="009153CE" w:rsidRPr="005011A5">
        <w:rPr>
          <w:b/>
          <w:bCs/>
        </w:rPr>
        <w:t xml:space="preserve">für seine hochwertigen Netzwerkkomponenten auf </w:t>
      </w:r>
      <w:r w:rsidR="00CF6D3B">
        <w:rPr>
          <w:b/>
          <w:bCs/>
        </w:rPr>
        <w:t xml:space="preserve">Lieferanten von </w:t>
      </w:r>
      <w:r w:rsidR="009153CE" w:rsidRPr="005011A5">
        <w:rPr>
          <w:b/>
          <w:bCs/>
        </w:rPr>
        <w:t>Premium</w:t>
      </w:r>
      <w:r w:rsidR="004C71F7" w:rsidRPr="005011A5">
        <w:rPr>
          <w:b/>
          <w:bCs/>
        </w:rPr>
        <w:t>-Komponenten</w:t>
      </w:r>
      <w:r w:rsidR="00CF6D3B">
        <w:rPr>
          <w:b/>
          <w:bCs/>
        </w:rPr>
        <w:t xml:space="preserve"> </w:t>
      </w:r>
      <w:r w:rsidR="009153CE" w:rsidRPr="005011A5">
        <w:rPr>
          <w:b/>
          <w:bCs/>
        </w:rPr>
        <w:t>aus Europa, den US</w:t>
      </w:r>
      <w:r w:rsidR="00702A84" w:rsidRPr="005011A5">
        <w:rPr>
          <w:b/>
          <w:bCs/>
        </w:rPr>
        <w:t>A</w:t>
      </w:r>
      <w:r w:rsidR="009153CE" w:rsidRPr="005011A5">
        <w:rPr>
          <w:b/>
          <w:bCs/>
        </w:rPr>
        <w:t xml:space="preserve"> und Japan setzt</w:t>
      </w:r>
      <w:r w:rsidR="00405237">
        <w:rPr>
          <w:b/>
          <w:bCs/>
        </w:rPr>
        <w:t xml:space="preserve">, ist das Unternehmen von </w:t>
      </w:r>
      <w:r w:rsidR="00924E13">
        <w:rPr>
          <w:b/>
          <w:bCs/>
        </w:rPr>
        <w:t xml:space="preserve">aktuellen </w:t>
      </w:r>
      <w:r w:rsidR="00405237">
        <w:rPr>
          <w:b/>
          <w:bCs/>
        </w:rPr>
        <w:t xml:space="preserve">Lieferengpässen oder </w:t>
      </w:r>
      <w:r w:rsidR="00475DD3">
        <w:rPr>
          <w:b/>
          <w:bCs/>
        </w:rPr>
        <w:t xml:space="preserve">gestörtem </w:t>
      </w:r>
      <w:r w:rsidR="00405237">
        <w:rPr>
          <w:b/>
          <w:bCs/>
        </w:rPr>
        <w:t>War</w:t>
      </w:r>
      <w:r w:rsidR="00426328">
        <w:rPr>
          <w:b/>
          <w:bCs/>
        </w:rPr>
        <w:t>e</w:t>
      </w:r>
      <w:r w:rsidR="00405237">
        <w:rPr>
          <w:b/>
          <w:bCs/>
        </w:rPr>
        <w:t xml:space="preserve">ntransport unabhängig. </w:t>
      </w:r>
      <w:r w:rsidR="00426328">
        <w:rPr>
          <w:b/>
          <w:bCs/>
        </w:rPr>
        <w:t xml:space="preserve">Bestellte Lösungen kann die </w:t>
      </w:r>
      <w:proofErr w:type="spellStart"/>
      <w:r w:rsidR="00426328">
        <w:rPr>
          <w:b/>
          <w:bCs/>
        </w:rPr>
        <w:t>tde</w:t>
      </w:r>
      <w:proofErr w:type="spellEnd"/>
      <w:r w:rsidR="00426328">
        <w:rPr>
          <w:b/>
          <w:bCs/>
        </w:rPr>
        <w:t xml:space="preserve"> in nur wenigen Wochen oder auf besonderen Wunsch sogar innerhalb von nur 24 Stunden liefern.   </w:t>
      </w:r>
    </w:p>
    <w:p w14:paraId="212B8B4D" w14:textId="5CE4058B" w:rsidR="005B7059" w:rsidRDefault="00CE4806" w:rsidP="008423C8">
      <w:pPr>
        <w:spacing w:line="360" w:lineRule="auto"/>
      </w:pPr>
      <w:r>
        <w:t>Kein Rohstoffmangel,</w:t>
      </w:r>
      <w:r w:rsidRPr="00C43FE1">
        <w:t xml:space="preserve"> </w:t>
      </w:r>
      <w:r>
        <w:t>k</w:t>
      </w:r>
      <w:r w:rsidR="00C43FE1" w:rsidRPr="00C43FE1">
        <w:t xml:space="preserve">eine abgerissenen Lieferketten, keine fehlenden Einzelkomponenten: </w:t>
      </w:r>
      <w:r w:rsidR="00924E13">
        <w:t xml:space="preserve">Die </w:t>
      </w:r>
      <w:proofErr w:type="spellStart"/>
      <w:r w:rsidR="00924E13">
        <w:t>tde</w:t>
      </w:r>
      <w:proofErr w:type="spellEnd"/>
      <w:r w:rsidR="00924E13">
        <w:t xml:space="preserve"> bleibt auch in herausfordernden Zeiten lieferfähig. </w:t>
      </w:r>
      <w:r w:rsidR="00397CF3">
        <w:t xml:space="preserve">„Dafür setzen wir seit 30 Jahren auf </w:t>
      </w:r>
      <w:r w:rsidR="007E074A">
        <w:t>‚</w:t>
      </w:r>
      <w:r w:rsidR="00397CF3">
        <w:t>Made in Germany</w:t>
      </w:r>
      <w:r w:rsidR="007E074A">
        <w:t>‘</w:t>
      </w:r>
      <w:r w:rsidR="00EE646A">
        <w:t xml:space="preserve"> –</w:t>
      </w:r>
      <w:r w:rsidR="00397CF3">
        <w:t xml:space="preserve"> das macht sich gerade auch in der aktuellen Situation bezahlt“, weiß </w:t>
      </w:r>
      <w:r w:rsidR="00EE646A">
        <w:t>A</w:t>
      </w:r>
      <w:r w:rsidR="00397CF3">
        <w:t xml:space="preserve">ndré Engel, Geschäftsführer der </w:t>
      </w:r>
      <w:proofErr w:type="spellStart"/>
      <w:r w:rsidR="00397CF3">
        <w:t>tde</w:t>
      </w:r>
      <w:proofErr w:type="spellEnd"/>
      <w:r w:rsidR="0090377E">
        <w:t>,</w:t>
      </w:r>
      <w:r w:rsidR="001009B0">
        <w:t xml:space="preserve"> und fährt fort:</w:t>
      </w:r>
      <w:r w:rsidR="00397CF3">
        <w:t xml:space="preserve"> </w:t>
      </w:r>
      <w:r w:rsidR="001009B0">
        <w:t>„Natürlich kann man im preisw</w:t>
      </w:r>
      <w:r w:rsidR="008833FF">
        <w:t xml:space="preserve">erteren Ausland produzieren – </w:t>
      </w:r>
      <w:r w:rsidR="005B7059">
        <w:t>aber die Frage ist</w:t>
      </w:r>
      <w:r w:rsidR="00DA273B">
        <w:t xml:space="preserve"> doch</w:t>
      </w:r>
      <w:r w:rsidR="008833FF">
        <w:t xml:space="preserve">: Will man das? Unsere </w:t>
      </w:r>
      <w:r w:rsidR="003550DC" w:rsidRPr="00AD2EE9">
        <w:t>Philosophie</w:t>
      </w:r>
      <w:r w:rsidR="003550DC">
        <w:t xml:space="preserve"> </w:t>
      </w:r>
      <w:proofErr w:type="gramStart"/>
      <w:r w:rsidR="00CF6D3B">
        <w:t>sind</w:t>
      </w:r>
      <w:proofErr w:type="gramEnd"/>
      <w:r w:rsidR="00CF6D3B">
        <w:t xml:space="preserve"> </w:t>
      </w:r>
      <w:r w:rsidR="003550DC">
        <w:t xml:space="preserve">Nachhaltigkeit und 100 </w:t>
      </w:r>
      <w:r w:rsidR="00AF236B">
        <w:t>Prozent</w:t>
      </w:r>
      <w:r w:rsidR="003550DC">
        <w:t xml:space="preserve"> Qualität – von Anfang an. </w:t>
      </w:r>
      <w:r w:rsidR="00014A9D">
        <w:t>D</w:t>
      </w:r>
      <w:r w:rsidR="003550DC">
        <w:t xml:space="preserve">as </w:t>
      </w:r>
      <w:r w:rsidR="005B7059">
        <w:t>s</w:t>
      </w:r>
      <w:r w:rsidR="003550DC">
        <w:t>etzen wir kons</w:t>
      </w:r>
      <w:r w:rsidR="00000CAA">
        <w:t>e</w:t>
      </w:r>
      <w:r w:rsidR="003550DC">
        <w:t>quent um</w:t>
      </w:r>
      <w:r w:rsidR="005B7059">
        <w:t xml:space="preserve">: </w:t>
      </w:r>
      <w:r w:rsidR="00E13623">
        <w:t>Schon a</w:t>
      </w:r>
      <w:r w:rsidR="00F00ACC">
        <w:t xml:space="preserve">n unsere Rohmaterialien stellen wir höchste Anforderungen und führen diese im Fertigungsprozess und bei der Installation fort. </w:t>
      </w:r>
      <w:r w:rsidR="00014A9D">
        <w:t xml:space="preserve">Unsere </w:t>
      </w:r>
      <w:r w:rsidR="009B7771">
        <w:t xml:space="preserve">Kabel </w:t>
      </w:r>
      <w:r w:rsidR="00014A9D">
        <w:t xml:space="preserve">kommen nicht aus Osteuropa oder Fernost </w:t>
      </w:r>
      <w:r w:rsidR="00E13623">
        <w:t xml:space="preserve">– </w:t>
      </w:r>
      <w:r w:rsidR="00014A9D">
        <w:t>sondern aus Niedersachsen.“ Das vermeidet auch klimaschädliche Transportwege</w:t>
      </w:r>
      <w:r w:rsidR="00171C41">
        <w:t xml:space="preserve">. </w:t>
      </w:r>
    </w:p>
    <w:p w14:paraId="1FF67D19" w14:textId="4F350745" w:rsidR="00014A9D" w:rsidRPr="00014A9D" w:rsidRDefault="00014A9D" w:rsidP="008423C8">
      <w:pPr>
        <w:spacing w:line="360" w:lineRule="auto"/>
        <w:rPr>
          <w:i/>
          <w:iCs/>
        </w:rPr>
      </w:pPr>
      <w:r w:rsidRPr="00014A9D">
        <w:rPr>
          <w:i/>
          <w:iCs/>
        </w:rPr>
        <w:t xml:space="preserve">Landkreis Osnabrück statt Fernost </w:t>
      </w:r>
    </w:p>
    <w:p w14:paraId="3B95CDD2" w14:textId="78E1FD65" w:rsidR="003F20EB" w:rsidRDefault="008D31E2" w:rsidP="008423C8">
      <w:pPr>
        <w:spacing w:line="360" w:lineRule="auto"/>
      </w:pPr>
      <w:r>
        <w:t xml:space="preserve">Seit mehr als 30 Jahren betreibt die </w:t>
      </w:r>
      <w:proofErr w:type="spellStart"/>
      <w:r>
        <w:t>tde</w:t>
      </w:r>
      <w:proofErr w:type="spellEnd"/>
      <w:r>
        <w:t xml:space="preserve"> eine der modernsten </w:t>
      </w:r>
      <w:r w:rsidR="00ED12F0">
        <w:t xml:space="preserve">Fertigungen für passive </w:t>
      </w:r>
      <w:proofErr w:type="spellStart"/>
      <w:r w:rsidR="00ED12F0">
        <w:t>Netzwerkomponenten</w:t>
      </w:r>
      <w:proofErr w:type="spellEnd"/>
      <w:r w:rsidR="00822374">
        <w:t xml:space="preserve"> </w:t>
      </w:r>
      <w:r>
        <w:t xml:space="preserve">in Europa </w:t>
      </w:r>
      <w:r w:rsidR="00DA273B">
        <w:t xml:space="preserve">an ihrem Produktionsstandort </w:t>
      </w:r>
      <w:r>
        <w:t>in Bippen/</w:t>
      </w:r>
      <w:proofErr w:type="spellStart"/>
      <w:r>
        <w:t>Ohrte</w:t>
      </w:r>
      <w:proofErr w:type="spellEnd"/>
      <w:r>
        <w:t xml:space="preserve"> im Landkreis Osnabrück. </w:t>
      </w:r>
      <w:r w:rsidR="00171C41">
        <w:t xml:space="preserve">Speziell geschultes und hoch qualifiziertes Personal fertigt dort mit 100-prozentiger Qualität Netzwerkkomponenten für die passive Netzwerkinfrastruktur wie LWL-Patchkabel oder Verteilertechnik. </w:t>
      </w:r>
      <w:r w:rsidR="00DA273B">
        <w:t xml:space="preserve">Die </w:t>
      </w:r>
      <w:proofErr w:type="spellStart"/>
      <w:r w:rsidR="00DA273B">
        <w:t>tde</w:t>
      </w:r>
      <w:proofErr w:type="spellEnd"/>
      <w:r w:rsidR="00DA273B">
        <w:t xml:space="preserve"> bezieht ihre Kabel aus Deutschland, die Steckerlieferanten sind </w:t>
      </w:r>
      <w:r w:rsidR="005F572E">
        <w:t xml:space="preserve">aus den </w:t>
      </w:r>
      <w:r w:rsidR="00DA273B">
        <w:t xml:space="preserve">USA und Japan. Die Verteilertechnik kommt komplett aus Deutschland. </w:t>
      </w:r>
      <w:r w:rsidR="006D5664">
        <w:t xml:space="preserve">Bis zu 100.00 Glasfaser-Steckverbinder monatlich terminieren die Mitarbeiter </w:t>
      </w:r>
      <w:r w:rsidR="00C15852">
        <w:t xml:space="preserve">dank </w:t>
      </w:r>
      <w:r w:rsidR="006D5664">
        <w:t>modernste</w:t>
      </w:r>
      <w:r w:rsidR="00C15852">
        <w:t>m Fertigungsequipment und einem hohen Automatisierungsgrad</w:t>
      </w:r>
      <w:r w:rsidR="006D5664">
        <w:t>. Bei B</w:t>
      </w:r>
      <w:r w:rsidR="00E13623">
        <w:t>e</w:t>
      </w:r>
      <w:r w:rsidR="006D5664">
        <w:t>darf</w:t>
      </w:r>
      <w:r w:rsidR="00E13623">
        <w:t xml:space="preserve"> kann die </w:t>
      </w:r>
      <w:proofErr w:type="spellStart"/>
      <w:r w:rsidR="00E13623">
        <w:t>tde</w:t>
      </w:r>
      <w:proofErr w:type="spellEnd"/>
      <w:r w:rsidR="00E13623">
        <w:t xml:space="preserve"> die Produktion jederzeit hochfahren. </w:t>
      </w:r>
      <w:r w:rsidR="00E13623">
        <w:lastRenderedPageBreak/>
        <w:t xml:space="preserve">Alle Beschäftigen sind hoch qualifiziert und im Umgang mit technischem Spezial-Equipment wie </w:t>
      </w:r>
      <w:proofErr w:type="spellStart"/>
      <w:r w:rsidR="00E13623">
        <w:t>Leasercl</w:t>
      </w:r>
      <w:r w:rsidR="00AD2EE9">
        <w:t>e</w:t>
      </w:r>
      <w:r w:rsidR="00E13623">
        <w:t>avern</w:t>
      </w:r>
      <w:proofErr w:type="spellEnd"/>
      <w:r w:rsidR="00E13623">
        <w:t xml:space="preserve"> und Kleberobotern bestens geschult.</w:t>
      </w:r>
      <w:r w:rsidR="00B549F7">
        <w:t xml:space="preserve"> </w:t>
      </w:r>
    </w:p>
    <w:p w14:paraId="1DA545FB" w14:textId="77B9DF32" w:rsidR="003F20EB" w:rsidRPr="003F20EB" w:rsidRDefault="003F20EB" w:rsidP="008423C8">
      <w:pPr>
        <w:spacing w:line="360" w:lineRule="auto"/>
        <w:rPr>
          <w:i/>
          <w:iCs/>
        </w:rPr>
      </w:pPr>
      <w:r w:rsidRPr="003F20EB">
        <w:rPr>
          <w:i/>
          <w:iCs/>
        </w:rPr>
        <w:t xml:space="preserve">Qualität und Ausfallsicherheit: 100 Prozent. Reklamation: 0 Prozent. </w:t>
      </w:r>
    </w:p>
    <w:p w14:paraId="2BEADB00" w14:textId="12B8D01C" w:rsidR="00B549F7" w:rsidRDefault="00B549F7" w:rsidP="008423C8">
      <w:pPr>
        <w:spacing w:line="360" w:lineRule="auto"/>
      </w:pPr>
      <w:r>
        <w:t>N</w:t>
      </w:r>
      <w:r w:rsidRPr="00340BAC">
        <w:t xml:space="preserve">ach einem 100-prozentigem </w:t>
      </w:r>
      <w:r>
        <w:t>Einzelp</w:t>
      </w:r>
      <w:r w:rsidRPr="00340BAC">
        <w:t xml:space="preserve">rüfverfahren </w:t>
      </w:r>
      <w:r>
        <w:t>finden n</w:t>
      </w:r>
      <w:r w:rsidRPr="00340BAC">
        <w:t xml:space="preserve">ur absolut einwandfreie Produkte den Weg zu </w:t>
      </w:r>
      <w:r>
        <w:t xml:space="preserve">den </w:t>
      </w:r>
      <w:r w:rsidRPr="00AD2EE9">
        <w:t xml:space="preserve">Kunden. </w:t>
      </w:r>
      <w:r w:rsidR="00680A71" w:rsidRPr="00AD2EE9">
        <w:t>Das</w:t>
      </w:r>
      <w:r w:rsidR="00680A71">
        <w:t xml:space="preserve"> Ergebnis: Nachhaltige, zu 100 Prozent ausfallsichere Verkabelungslösungen ohne ein</w:t>
      </w:r>
      <w:r w:rsidR="00095B74">
        <w:t>e</w:t>
      </w:r>
      <w:r w:rsidR="00680A71">
        <w:t xml:space="preserve"> einzige Reklamation. </w:t>
      </w:r>
    </w:p>
    <w:p w14:paraId="3342A701" w14:textId="109C25A7" w:rsidR="008423C8" w:rsidRDefault="00680A71" w:rsidP="003F20EB">
      <w:pPr>
        <w:spacing w:line="360" w:lineRule="auto"/>
        <w:rPr>
          <w:b/>
          <w:bCs/>
        </w:rPr>
      </w:pPr>
      <w:r>
        <w:t>„</w:t>
      </w:r>
      <w:r w:rsidR="003F20EB">
        <w:t xml:space="preserve">Die Option, </w:t>
      </w:r>
      <w:r w:rsidR="00093C2E">
        <w:t>aus Kostengründen im Ausland zu produzieren</w:t>
      </w:r>
      <w:r w:rsidR="00AE0385">
        <w:t>,</w:t>
      </w:r>
      <w:r w:rsidR="003F20EB">
        <w:t xml:space="preserve"> stellt sich für uns nicht. Wir arbeiten in einer Branche, in der Qualität entscheidend ist. </w:t>
      </w:r>
      <w:r w:rsidR="007E074A">
        <w:t>‚</w:t>
      </w:r>
      <w:r w:rsidR="003F20EB">
        <w:t>Made in Germany</w:t>
      </w:r>
      <w:r w:rsidR="007E074A">
        <w:t>‘</w:t>
      </w:r>
      <w:r w:rsidR="003F20EB">
        <w:t xml:space="preserve"> b</w:t>
      </w:r>
      <w:r>
        <w:t xml:space="preserve">edeutet zu 100 Prozent Qualität und kürzeste Lieferzeiten. Daran wird sich auch in </w:t>
      </w:r>
      <w:r w:rsidR="003F20EB">
        <w:t xml:space="preserve">Zukunft </w:t>
      </w:r>
      <w:r>
        <w:t>ni</w:t>
      </w:r>
      <w:r w:rsidR="003F20EB">
        <w:t>ch</w:t>
      </w:r>
      <w:r>
        <w:t>ts än</w:t>
      </w:r>
      <w:r w:rsidR="003F20EB">
        <w:t>d</w:t>
      </w:r>
      <w:r>
        <w:t>ern</w:t>
      </w:r>
      <w:r w:rsidR="003F20EB">
        <w:t xml:space="preserve">“, sagt André Engel. </w:t>
      </w:r>
    </w:p>
    <w:p w14:paraId="3887F3B6" w14:textId="77CAF940" w:rsidR="00662B76" w:rsidRDefault="00662B76" w:rsidP="00662B76">
      <w:pPr>
        <w:rPr>
          <w:rStyle w:val="Hyperlink"/>
          <w:sz w:val="18"/>
        </w:rPr>
      </w:pPr>
      <w:r>
        <w:rPr>
          <w:rFonts w:cs="Verdana"/>
          <w:b/>
          <w:bCs/>
          <w:sz w:val="18"/>
          <w:szCs w:val="16"/>
        </w:rPr>
        <w:t xml:space="preserve">Über die </w:t>
      </w:r>
      <w:proofErr w:type="spellStart"/>
      <w:r>
        <w:rPr>
          <w:rFonts w:cs="Verdana"/>
          <w:b/>
          <w:bCs/>
          <w:sz w:val="18"/>
          <w:szCs w:val="16"/>
        </w:rPr>
        <w:t>tde</w:t>
      </w:r>
      <w:proofErr w:type="spellEnd"/>
      <w:r>
        <w:rPr>
          <w:rFonts w:cs="Verdana"/>
          <w:b/>
          <w:bCs/>
          <w:sz w:val="18"/>
          <w:szCs w:val="16"/>
        </w:rPr>
        <w:t xml:space="preserve"> – trans </w:t>
      </w:r>
      <w:proofErr w:type="spellStart"/>
      <w:r>
        <w:rPr>
          <w:rFonts w:cs="Verdana"/>
          <w:b/>
          <w:bCs/>
          <w:sz w:val="18"/>
          <w:szCs w:val="16"/>
        </w:rPr>
        <w:t>data</w:t>
      </w:r>
      <w:proofErr w:type="spellEnd"/>
      <w:r>
        <w:rPr>
          <w:rFonts w:cs="Verdana"/>
          <w:b/>
          <w:bCs/>
          <w:sz w:val="18"/>
          <w:szCs w:val="16"/>
        </w:rPr>
        <w:t xml:space="preserve"> </w:t>
      </w:r>
      <w:proofErr w:type="spellStart"/>
      <w:r>
        <w:rPr>
          <w:rFonts w:cs="Verdana"/>
          <w:b/>
          <w:bCs/>
          <w:sz w:val="18"/>
          <w:szCs w:val="16"/>
        </w:rPr>
        <w:t>elektronik</w:t>
      </w:r>
      <w:proofErr w:type="spellEnd"/>
      <w:r>
        <w:rPr>
          <w:rFonts w:cs="Verdana"/>
          <w:b/>
          <w:bCs/>
          <w:sz w:val="18"/>
          <w:szCs w:val="16"/>
        </w:rPr>
        <w:t xml:space="preserve"> GmbH</w:t>
      </w:r>
      <w:r>
        <w:rPr>
          <w:sz w:val="18"/>
          <w:szCs w:val="16"/>
        </w:rPr>
        <w:br/>
        <w:t xml:space="preserve">Als international erfolgreiches Unternehmen ist die </w:t>
      </w:r>
      <w:proofErr w:type="spellStart"/>
      <w:r>
        <w:rPr>
          <w:sz w:val="18"/>
          <w:szCs w:val="16"/>
        </w:rPr>
        <w:t>tde</w:t>
      </w:r>
      <w:proofErr w:type="spellEnd"/>
      <w:r>
        <w:rPr>
          <w:sz w:val="18"/>
          <w:szCs w:val="16"/>
        </w:rPr>
        <w:t xml:space="preserve"> – trans </w:t>
      </w:r>
      <w:proofErr w:type="spellStart"/>
      <w:r>
        <w:rPr>
          <w:sz w:val="18"/>
          <w:szCs w:val="16"/>
        </w:rPr>
        <w:t>data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elektronik</w:t>
      </w:r>
      <w:proofErr w:type="spellEnd"/>
      <w:r>
        <w:rPr>
          <w:sz w:val="18"/>
          <w:szCs w:val="16"/>
        </w:rPr>
        <w:t xml:space="preserve"> GmbH seit mehr als 30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</w:t>
      </w:r>
      <w:r>
        <w:rPr>
          <w:color w:val="000000"/>
          <w:sz w:val="18"/>
          <w:szCs w:val="16"/>
        </w:rPr>
        <w:br/>
        <w:t xml:space="preserve">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</w:t>
      </w:r>
      <w:proofErr w:type="spellStart"/>
      <w:r>
        <w:rPr>
          <w:sz w:val="18"/>
          <w:szCs w:val="16"/>
        </w:rPr>
        <w:t>tde</w:t>
      </w:r>
      <w:proofErr w:type="spellEnd"/>
      <w:r>
        <w:rPr>
          <w:sz w:val="18"/>
          <w:szCs w:val="16"/>
        </w:rPr>
        <w:t xml:space="preserve"> bietet mit einer eigenen Service-Abteilung Planungs- und Installationsleistungen aus einer Hand und unterstützt den „European Code </w:t>
      </w:r>
      <w:proofErr w:type="spellStart"/>
      <w:r>
        <w:rPr>
          <w:sz w:val="18"/>
          <w:szCs w:val="16"/>
        </w:rPr>
        <w:t>of</w:t>
      </w:r>
      <w:proofErr w:type="spellEnd"/>
      <w:r>
        <w:rPr>
          <w:sz w:val="18"/>
          <w:szCs w:val="16"/>
        </w:rPr>
        <w:t xml:space="preserve"> Conduct“ für Energieeffizienz in Rechenzentren. Mehr unter: </w:t>
      </w:r>
      <w:hyperlink r:id="rId10" w:history="1">
        <w:r>
          <w:rPr>
            <w:rStyle w:val="Hyperlink"/>
            <w:sz w:val="18"/>
          </w:rPr>
          <w:t>www.tde.de</w:t>
        </w:r>
      </w:hyperlink>
      <w:r>
        <w:rPr>
          <w:rStyle w:val="Hyperlink"/>
          <w:sz w:val="18"/>
        </w:rPr>
        <w:t xml:space="preserve"> </w:t>
      </w:r>
      <w:r w:rsidRPr="008379C6">
        <w:rPr>
          <w:sz w:val="18"/>
          <w:szCs w:val="16"/>
        </w:rPr>
        <w:t xml:space="preserve">sowie auf </w:t>
      </w:r>
      <w:hyperlink r:id="rId11" w:history="1">
        <w:r w:rsidRPr="008379C6">
          <w:rPr>
            <w:rStyle w:val="Hyperlink"/>
            <w:sz w:val="18"/>
            <w:szCs w:val="16"/>
          </w:rPr>
          <w:t>LinkedIn</w:t>
        </w:r>
      </w:hyperlink>
      <w:r w:rsidRPr="008379C6">
        <w:rPr>
          <w:sz w:val="18"/>
          <w:szCs w:val="16"/>
        </w:rPr>
        <w:t xml:space="preserve">, </w:t>
      </w:r>
      <w:hyperlink r:id="rId12" w:history="1">
        <w:r w:rsidRPr="008379C6">
          <w:rPr>
            <w:rStyle w:val="Hyperlink"/>
            <w:sz w:val="18"/>
            <w:szCs w:val="16"/>
          </w:rPr>
          <w:t>Twitter</w:t>
        </w:r>
      </w:hyperlink>
      <w:r w:rsidRPr="008379C6">
        <w:rPr>
          <w:sz w:val="18"/>
          <w:szCs w:val="16"/>
        </w:rPr>
        <w:t xml:space="preserve"> und </w:t>
      </w:r>
      <w:hyperlink r:id="rId13" w:history="1">
        <w:r w:rsidRPr="000C77E9">
          <w:rPr>
            <w:rStyle w:val="Hyperlink"/>
            <w:sz w:val="18"/>
            <w:szCs w:val="16"/>
          </w:rPr>
          <w:t>Xing</w:t>
        </w:r>
      </w:hyperlink>
      <w:r w:rsidRPr="008379C6">
        <w:rPr>
          <w:sz w:val="18"/>
          <w:szCs w:val="16"/>
        </w:rPr>
        <w:t xml:space="preserve">. </w:t>
      </w:r>
      <w:r>
        <w:rPr>
          <w:sz w:val="18"/>
          <w:szCs w:val="16"/>
        </w:rPr>
        <w:br/>
      </w:r>
      <w:r>
        <w:rPr>
          <w:sz w:val="18"/>
          <w:szCs w:val="16"/>
        </w:rPr>
        <w:br/>
      </w: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proofErr w:type="spellStart"/>
      <w:r>
        <w:rPr>
          <w:sz w:val="18"/>
          <w:szCs w:val="16"/>
        </w:rPr>
        <w:t>tde</w:t>
      </w:r>
      <w:proofErr w:type="spellEnd"/>
      <w:r>
        <w:rPr>
          <w:sz w:val="18"/>
          <w:szCs w:val="16"/>
        </w:rPr>
        <w:t xml:space="preserve"> – trans </w:t>
      </w:r>
      <w:proofErr w:type="spellStart"/>
      <w:r>
        <w:rPr>
          <w:sz w:val="18"/>
          <w:szCs w:val="16"/>
        </w:rPr>
        <w:t>data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elektronik</w:t>
      </w:r>
      <w:proofErr w:type="spellEnd"/>
      <w:r>
        <w:rPr>
          <w:sz w:val="18"/>
          <w:szCs w:val="16"/>
        </w:rPr>
        <w:t xml:space="preserve">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14" w:history="1">
        <w:r>
          <w:rPr>
            <w:rStyle w:val="Hyperlink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5" w:history="1">
        <w:r>
          <w:rPr>
            <w:rStyle w:val="Hyperlink"/>
            <w:sz w:val="18"/>
          </w:rPr>
          <w:t>www.tde.de</w:t>
        </w:r>
      </w:hyperlink>
    </w:p>
    <w:p w14:paraId="529D556C" w14:textId="77777777" w:rsidR="00662B76" w:rsidRDefault="00662B76" w:rsidP="00662B76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 w:rsidRPr="008E784D">
        <w:rPr>
          <w:sz w:val="18"/>
          <w:szCs w:val="16"/>
        </w:rPr>
        <w:t>EPR Advisors</w:t>
      </w:r>
      <w:r>
        <w:rPr>
          <w:sz w:val="18"/>
          <w:szCs w:val="16"/>
        </w:rPr>
        <w:t>, Maximilianstraße 50, D - 86150 Augsburg</w:t>
      </w:r>
    </w:p>
    <w:p w14:paraId="78E2F4EF" w14:textId="77777777" w:rsidR="00662B76" w:rsidRDefault="00662B76" w:rsidP="00662B76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6" w:history="1">
        <w:r>
          <w:rPr>
            <w:rStyle w:val="Hyperlink"/>
            <w:sz w:val="18"/>
          </w:rPr>
          <w:t>fs@epr-online.de</w:t>
        </w:r>
      </w:hyperlink>
    </w:p>
    <w:p w14:paraId="35DB79D3" w14:textId="77777777" w:rsidR="00662B76" w:rsidRPr="00871CC6" w:rsidRDefault="00662B76" w:rsidP="00662B76">
      <w:pPr>
        <w:jc w:val="both"/>
        <w:rPr>
          <w:rStyle w:val="Hyperlink"/>
          <w:sz w:val="18"/>
          <w:lang w:val="nl-NL"/>
        </w:rPr>
      </w:pPr>
      <w:r w:rsidRPr="00B06243">
        <w:rPr>
          <w:sz w:val="18"/>
          <w:szCs w:val="16"/>
          <w:lang w:val="nl-NL"/>
        </w:rPr>
        <w:t>Elke Thiergärtner, Tel: +49 821 4508 7912,</w:t>
      </w:r>
      <w:r w:rsidRPr="00B06243">
        <w:rPr>
          <w:b/>
          <w:sz w:val="18"/>
          <w:szCs w:val="16"/>
          <w:lang w:val="nl-NL"/>
        </w:rPr>
        <w:t xml:space="preserve"> </w:t>
      </w:r>
      <w:r w:rsidRPr="00871CC6">
        <w:rPr>
          <w:rStyle w:val="Hyperlink"/>
          <w:sz w:val="18"/>
          <w:lang w:val="nl-NL"/>
        </w:rPr>
        <w:t>et@epr-online.de</w:t>
      </w:r>
    </w:p>
    <w:p w14:paraId="3FDD5703" w14:textId="77777777" w:rsidR="00662B76" w:rsidRDefault="00662B76" w:rsidP="00662B76">
      <w:pPr>
        <w:jc w:val="both"/>
        <w:rPr>
          <w:rFonts w:ascii="Calibri-Bold" w:hAnsi="Calibri-Bold" w:cs="Calibri-Bold"/>
          <w:b/>
          <w:bCs/>
          <w:u w:color="0563C1"/>
        </w:rPr>
      </w:pPr>
      <w:r>
        <w:rPr>
          <w:rStyle w:val="Hyperlink"/>
          <w:sz w:val="18"/>
          <w:lang w:val="nl-NL"/>
        </w:rPr>
        <w:t>www.epr-online.de</w:t>
      </w:r>
    </w:p>
    <w:p w14:paraId="295FF33F" w14:textId="77777777" w:rsidR="00662B76" w:rsidRDefault="00662B76" w:rsidP="00662B76"/>
    <w:p w14:paraId="5BC1D4A6" w14:textId="6103739A" w:rsidR="00CD4107" w:rsidRPr="00CD4107" w:rsidRDefault="00CD4107" w:rsidP="008423C8">
      <w:pPr>
        <w:spacing w:line="360" w:lineRule="auto"/>
        <w:rPr>
          <w:b/>
          <w:bCs/>
        </w:rPr>
      </w:pPr>
    </w:p>
    <w:sectPr w:rsidR="00CD4107" w:rsidRPr="00CD4107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7121" w14:textId="77777777" w:rsidR="0077377D" w:rsidRDefault="0077377D" w:rsidP="00662B76">
      <w:pPr>
        <w:spacing w:after="0" w:line="240" w:lineRule="auto"/>
      </w:pPr>
      <w:r>
        <w:separator/>
      </w:r>
    </w:p>
  </w:endnote>
  <w:endnote w:type="continuationSeparator" w:id="0">
    <w:p w14:paraId="6C3E7B7D" w14:textId="77777777" w:rsidR="0077377D" w:rsidRDefault="0077377D" w:rsidP="00662B76">
      <w:pPr>
        <w:spacing w:after="0" w:line="240" w:lineRule="auto"/>
      </w:pPr>
      <w:r>
        <w:continuationSeparator/>
      </w:r>
    </w:p>
  </w:endnote>
  <w:endnote w:type="continuationNotice" w:id="1">
    <w:p w14:paraId="0C2013D2" w14:textId="77777777" w:rsidR="0077377D" w:rsidRDefault="00773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E489" w14:textId="77777777" w:rsidR="0077377D" w:rsidRDefault="0077377D" w:rsidP="00662B76">
      <w:pPr>
        <w:spacing w:after="0" w:line="240" w:lineRule="auto"/>
      </w:pPr>
      <w:r>
        <w:separator/>
      </w:r>
    </w:p>
  </w:footnote>
  <w:footnote w:type="continuationSeparator" w:id="0">
    <w:p w14:paraId="6D9CF3B0" w14:textId="77777777" w:rsidR="0077377D" w:rsidRDefault="0077377D" w:rsidP="00662B76">
      <w:pPr>
        <w:spacing w:after="0" w:line="240" w:lineRule="auto"/>
      </w:pPr>
      <w:r>
        <w:continuationSeparator/>
      </w:r>
    </w:p>
  </w:footnote>
  <w:footnote w:type="continuationNotice" w:id="1">
    <w:p w14:paraId="0D5BC097" w14:textId="77777777" w:rsidR="0077377D" w:rsidRDefault="007737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DB85" w14:textId="52971EBE" w:rsidR="00662B76" w:rsidRDefault="00662B76" w:rsidP="00662B76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C812B" wp14:editId="39472B42">
          <wp:simplePos x="0" y="0"/>
          <wp:positionH relativeFrom="column">
            <wp:posOffset>4702607</wp:posOffset>
          </wp:positionH>
          <wp:positionV relativeFrom="paragraph">
            <wp:posOffset>4496</wp:posOffset>
          </wp:positionV>
          <wp:extent cx="1416050" cy="659130"/>
          <wp:effectExtent l="0" t="0" r="0" b="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22F46" w14:textId="77777777" w:rsidR="00662B76" w:rsidRDefault="00662B76" w:rsidP="00662B76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2848D73A" w14:textId="77777777" w:rsidR="00662B76" w:rsidRDefault="00662B76" w:rsidP="00662B76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6B313987" w14:textId="77777777" w:rsidR="00662B76" w:rsidRDefault="00662B76" w:rsidP="00662B76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695578B5" w14:textId="77777777" w:rsidR="00662B76" w:rsidRDefault="00662B76" w:rsidP="00662B76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6881AD99" w14:textId="77777777" w:rsidR="00662B76" w:rsidRDefault="00662B76" w:rsidP="00662B76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  <w:r>
      <w:rPr>
        <w:rFonts w:ascii="Verdana" w:hAnsi="Verdana" w:cs="Verdana"/>
        <w:color w:val="808080"/>
        <w:sz w:val="20"/>
        <w:szCs w:val="20"/>
      </w:rPr>
      <w:tab/>
    </w:r>
    <w:r>
      <w:rPr>
        <w:rFonts w:ascii="Verdana" w:hAnsi="Verdana" w:cs="Verdana"/>
        <w:color w:val="808080"/>
        <w:sz w:val="20"/>
        <w:szCs w:val="20"/>
      </w:rPr>
      <w:tab/>
      <w:t xml:space="preserve">                     </w:t>
    </w:r>
  </w:p>
  <w:p w14:paraId="724BB0CA" w14:textId="7A534B6E" w:rsidR="00662B76" w:rsidRDefault="00662B76" w:rsidP="00662B76">
    <w:pPr>
      <w:pStyle w:val="Kopfzeile"/>
      <w:jc w:val="right"/>
    </w:pPr>
    <w:r w:rsidRPr="00DE7D51">
      <w:rPr>
        <w:rFonts w:ascii="Verdana" w:hAnsi="Verdana" w:cs="Verdana"/>
        <w:color w:val="808080"/>
        <w:sz w:val="20"/>
        <w:szCs w:val="20"/>
      </w:rPr>
      <w:t>Pressemitteilung</w:t>
    </w:r>
    <w:r>
      <w:rPr>
        <w:noProof/>
        <w:lang w:eastAsia="de-DE"/>
      </w:rPr>
      <w:t xml:space="preserve"> </w:t>
    </w:r>
  </w:p>
  <w:p w14:paraId="7165C0E4" w14:textId="4182D0F5" w:rsidR="00662B76" w:rsidRDefault="00662B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E"/>
    <w:rsid w:val="00000CAA"/>
    <w:rsid w:val="00007F98"/>
    <w:rsid w:val="00014A9D"/>
    <w:rsid w:val="00093C2E"/>
    <w:rsid w:val="00095B74"/>
    <w:rsid w:val="000D2288"/>
    <w:rsid w:val="001009B0"/>
    <w:rsid w:val="00141E06"/>
    <w:rsid w:val="00171C41"/>
    <w:rsid w:val="002F1164"/>
    <w:rsid w:val="00326B4A"/>
    <w:rsid w:val="003550DC"/>
    <w:rsid w:val="00397CF3"/>
    <w:rsid w:val="003A60B3"/>
    <w:rsid w:val="003F20EB"/>
    <w:rsid w:val="003F4931"/>
    <w:rsid w:val="00405237"/>
    <w:rsid w:val="00426328"/>
    <w:rsid w:val="004652AC"/>
    <w:rsid w:val="00475DD3"/>
    <w:rsid w:val="004C71F7"/>
    <w:rsid w:val="005011A5"/>
    <w:rsid w:val="00546EF1"/>
    <w:rsid w:val="005B7059"/>
    <w:rsid w:val="005C367D"/>
    <w:rsid w:val="005F572E"/>
    <w:rsid w:val="00662B76"/>
    <w:rsid w:val="00677F69"/>
    <w:rsid w:val="00680A71"/>
    <w:rsid w:val="006D46F9"/>
    <w:rsid w:val="006D5664"/>
    <w:rsid w:val="00702A84"/>
    <w:rsid w:val="0077377D"/>
    <w:rsid w:val="00792D64"/>
    <w:rsid w:val="007D007E"/>
    <w:rsid w:val="007E074A"/>
    <w:rsid w:val="007E591D"/>
    <w:rsid w:val="007F4D24"/>
    <w:rsid w:val="00822374"/>
    <w:rsid w:val="00825441"/>
    <w:rsid w:val="008423C8"/>
    <w:rsid w:val="008833FF"/>
    <w:rsid w:val="008D31E2"/>
    <w:rsid w:val="0090377E"/>
    <w:rsid w:val="009153CE"/>
    <w:rsid w:val="00924E13"/>
    <w:rsid w:val="009B11A7"/>
    <w:rsid w:val="009B7771"/>
    <w:rsid w:val="009B7A25"/>
    <w:rsid w:val="00AD2EE9"/>
    <w:rsid w:val="00AD7817"/>
    <w:rsid w:val="00AE0385"/>
    <w:rsid w:val="00AF236B"/>
    <w:rsid w:val="00AF7146"/>
    <w:rsid w:val="00B549F7"/>
    <w:rsid w:val="00B97D22"/>
    <w:rsid w:val="00C15852"/>
    <w:rsid w:val="00C43FE1"/>
    <w:rsid w:val="00CD4107"/>
    <w:rsid w:val="00CE4806"/>
    <w:rsid w:val="00CF6D3B"/>
    <w:rsid w:val="00D345FC"/>
    <w:rsid w:val="00DA273B"/>
    <w:rsid w:val="00DF392E"/>
    <w:rsid w:val="00E13623"/>
    <w:rsid w:val="00E272F9"/>
    <w:rsid w:val="00EC17D3"/>
    <w:rsid w:val="00ED12F0"/>
    <w:rsid w:val="00ED7CC2"/>
    <w:rsid w:val="00EE646A"/>
    <w:rsid w:val="00EF55DE"/>
    <w:rsid w:val="00F00ACC"/>
    <w:rsid w:val="00F7693C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FCB7"/>
  <w15:chartTrackingRefBased/>
  <w15:docId w15:val="{29C11BC4-C40C-40D6-B169-029C4B9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652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2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2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2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2A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6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B76"/>
  </w:style>
  <w:style w:type="paragraph" w:styleId="Fuzeile">
    <w:name w:val="footer"/>
    <w:basedOn w:val="Standard"/>
    <w:link w:val="FuzeileZchn"/>
    <w:uiPriority w:val="99"/>
    <w:unhideWhenUsed/>
    <w:rsid w:val="0066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B76"/>
  </w:style>
  <w:style w:type="character" w:styleId="Hyperlink">
    <w:name w:val="Hyperlink"/>
    <w:basedOn w:val="Absatz-Standardschriftart"/>
    <w:uiPriority w:val="99"/>
    <w:unhideWhenUsed/>
    <w:rsid w:val="00662B76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C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ing.com/companies/tde-transdataelektronikgmbh/updat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tdeConnec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s@epr-online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tde-trans-data-elektronik-gmb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de.de/" TargetMode="External"/><Relationship Id="rId10" Type="http://schemas.openxmlformats.org/officeDocument/2006/relationships/hyperlink" Target="http://www.tde.de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nfo@t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6" ma:contentTypeDescription="Ein neues Dokument erstellen." ma:contentTypeScope="" ma:versionID="0ed1608f2cf4b78c4d521fbe492c024d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ef54c996ba323a3fb2b67e9ae9db8e89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719cc0-6c5b-4615-8981-280e7d5ba2de}" ma:internalName="TaxCatchAll" ma:showField="CatchAllData" ma:web="61c9187e-b015-4e8a-9477-780509d1e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9187e-b015-4e8a-9477-780509d1e15a" xsi:nil="true"/>
    <lcf76f155ced4ddcb4097134ff3c332f xmlns="767845a4-9e8d-47dc-a6ae-60a9828df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E966DE-2F07-4AC0-A810-DE43BCD26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F6C2E-0510-4B7C-A238-305A8DDE3C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B3625A-B0DE-4993-8850-9D9EBF096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8E48D-2809-4ED6-A409-A44B9125E59E}">
  <ds:schemaRefs>
    <ds:schemaRef ds:uri="http://schemas.microsoft.com/office/2006/metadata/properties"/>
    <ds:schemaRef ds:uri="http://schemas.microsoft.com/office/infopath/2007/PartnerControls"/>
    <ds:schemaRef ds:uri="61c9187e-b015-4e8a-9477-780509d1e15a"/>
    <ds:schemaRef ds:uri="767845a4-9e8d-47dc-a6ae-60a9828df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Advisors</dc:creator>
  <cp:keywords/>
  <dc:description/>
  <cp:lastModifiedBy>Miriam Blum | EPR Advisors</cp:lastModifiedBy>
  <cp:revision>4</cp:revision>
  <dcterms:created xsi:type="dcterms:W3CDTF">2022-10-04T11:02:00Z</dcterms:created>
  <dcterms:modified xsi:type="dcterms:W3CDTF">2022-10-12T08:48:00Z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0x010100A8CB5802A259FD48BF3EBA8B6A091433</vt:lpwstr>
  </property>
  <property fmtid="{D5CDD505-2E9C-101B-9397-08002B2CF9AE}" pid="3" name="MediaServiceImageTags">
    <vt:lpwstr/>
  </property>
</Properties>
</file>