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984A" w14:textId="3FC2D0F6" w:rsidR="00BE0426" w:rsidRPr="00745E0E" w:rsidRDefault="00162138" w:rsidP="00446C5F">
      <w:pPr>
        <w:spacing w:line="320" w:lineRule="atLeast"/>
        <w:rPr>
          <w:rFonts w:ascii="Verdana" w:hAnsi="Verdana"/>
          <w:sz w:val="20"/>
          <w:szCs w:val="20"/>
          <w:u w:val="single"/>
          <w:lang w:val="en-GB"/>
        </w:rPr>
      </w:pPr>
      <w:r w:rsidRPr="00162138">
        <w:rPr>
          <w:rFonts w:ascii="Verdana" w:hAnsi="Verdana"/>
          <w:sz w:val="20"/>
          <w:szCs w:val="20"/>
          <w:u w:val="single"/>
          <w:lang w:val="en-GB"/>
        </w:rPr>
        <w:t>Prysmian Group: BU Multimedia Solutions adds new copper installation cable to Cat.6</w:t>
      </w:r>
      <w:r w:rsidRPr="008726CF">
        <w:rPr>
          <w:rFonts w:ascii="Verdana" w:hAnsi="Verdana"/>
          <w:sz w:val="20"/>
          <w:szCs w:val="20"/>
          <w:u w:val="single"/>
          <w:vertAlign w:val="subscript"/>
          <w:lang w:val="en-GB"/>
        </w:rPr>
        <w:t>A</w:t>
      </w:r>
      <w:r w:rsidRPr="00162138">
        <w:rPr>
          <w:rFonts w:ascii="Verdana" w:hAnsi="Verdana"/>
          <w:sz w:val="20"/>
          <w:szCs w:val="20"/>
          <w:u w:val="single"/>
          <w:lang w:val="en-GB"/>
        </w:rPr>
        <w:t xml:space="preserve"> U/FTP product family</w:t>
      </w:r>
    </w:p>
    <w:p w14:paraId="3199984B" w14:textId="77777777" w:rsidR="00BE0426" w:rsidRPr="00745E0E" w:rsidRDefault="00BE0426" w:rsidP="00446C5F">
      <w:pPr>
        <w:spacing w:line="320" w:lineRule="atLeast"/>
        <w:rPr>
          <w:rFonts w:ascii="Verdana" w:hAnsi="Verdana"/>
          <w:b/>
          <w:bCs/>
          <w:sz w:val="32"/>
          <w:szCs w:val="32"/>
          <w:u w:val="single"/>
          <w:lang w:val="en-GB"/>
        </w:rPr>
      </w:pPr>
    </w:p>
    <w:p w14:paraId="3199984C" w14:textId="597BD912" w:rsidR="00BE0426" w:rsidRPr="00745E0E" w:rsidRDefault="005F12D3" w:rsidP="00BE0426">
      <w:pPr>
        <w:spacing w:line="360" w:lineRule="auto"/>
        <w:jc w:val="both"/>
        <w:rPr>
          <w:rFonts w:ascii="Verdana" w:hAnsi="Verdana"/>
          <w:b/>
          <w:bCs/>
          <w:sz w:val="32"/>
          <w:szCs w:val="32"/>
          <w:lang w:val="en-GB"/>
        </w:rPr>
      </w:pPr>
      <w:r w:rsidRPr="005F12D3">
        <w:rPr>
          <w:rFonts w:ascii="Verdana" w:hAnsi="Verdana"/>
          <w:b/>
          <w:bCs/>
          <w:sz w:val="32"/>
          <w:szCs w:val="32"/>
          <w:lang w:val="en-GB"/>
        </w:rPr>
        <w:t>Draka UC500 S23 Cat.6</w:t>
      </w:r>
      <w:r w:rsidRPr="005F12D3">
        <w:rPr>
          <w:rFonts w:ascii="Verdana" w:hAnsi="Verdana"/>
          <w:b/>
          <w:bCs/>
          <w:sz w:val="32"/>
          <w:szCs w:val="32"/>
          <w:vertAlign w:val="subscript"/>
          <w:lang w:val="en-GB"/>
        </w:rPr>
        <w:t>A</w:t>
      </w:r>
      <w:r w:rsidRPr="005F12D3">
        <w:rPr>
          <w:rFonts w:ascii="Verdana" w:hAnsi="Verdana"/>
          <w:b/>
          <w:bCs/>
          <w:sz w:val="32"/>
          <w:szCs w:val="32"/>
          <w:lang w:val="en-GB"/>
        </w:rPr>
        <w:t xml:space="preserve"> U/FTP cable: more fire safety, more application areas</w:t>
      </w:r>
    </w:p>
    <w:p w14:paraId="3199984D" w14:textId="77777777" w:rsidR="00BE0426" w:rsidRPr="00745E0E" w:rsidRDefault="00BE0426" w:rsidP="00BE0426">
      <w:pPr>
        <w:spacing w:line="360" w:lineRule="auto"/>
        <w:jc w:val="both"/>
        <w:rPr>
          <w:rFonts w:ascii="Verdana" w:hAnsi="Verdana"/>
          <w:sz w:val="20"/>
          <w:szCs w:val="20"/>
          <w:lang w:val="en-GB"/>
        </w:rPr>
      </w:pPr>
    </w:p>
    <w:p w14:paraId="0A894638" w14:textId="1E3B2CE1" w:rsidR="008C51D6" w:rsidRPr="0040325E" w:rsidRDefault="008C51D6" w:rsidP="008C51D6">
      <w:pPr>
        <w:spacing w:line="360" w:lineRule="auto"/>
        <w:jc w:val="both"/>
        <w:rPr>
          <w:rFonts w:ascii="Verdana" w:hAnsi="Verdana"/>
          <w:b/>
          <w:bCs/>
          <w:sz w:val="20"/>
          <w:szCs w:val="20"/>
          <w:lang w:val="en-GB"/>
        </w:rPr>
      </w:pPr>
      <w:r w:rsidRPr="00D0194F">
        <w:rPr>
          <w:rFonts w:ascii="Verdana" w:hAnsi="Verdana"/>
          <w:b/>
          <w:bCs/>
          <w:sz w:val="20"/>
          <w:szCs w:val="20"/>
          <w:lang w:val="en-GB"/>
        </w:rPr>
        <w:t xml:space="preserve">Cologne, </w:t>
      </w:r>
      <w:r w:rsidR="00EF2A00">
        <w:rPr>
          <w:rFonts w:ascii="Verdana" w:hAnsi="Verdana"/>
          <w:b/>
          <w:bCs/>
          <w:sz w:val="20"/>
          <w:szCs w:val="20"/>
          <w:lang w:val="en-GB"/>
        </w:rPr>
        <w:t>1</w:t>
      </w:r>
      <w:r w:rsidRPr="00D0194F">
        <w:rPr>
          <w:rFonts w:ascii="Verdana" w:hAnsi="Verdana"/>
          <w:b/>
          <w:bCs/>
          <w:sz w:val="20"/>
          <w:szCs w:val="20"/>
          <w:lang w:val="en-GB"/>
        </w:rPr>
        <w:t xml:space="preserve"> </w:t>
      </w:r>
      <w:r w:rsidR="00EF2A00">
        <w:rPr>
          <w:rFonts w:ascii="Verdana" w:hAnsi="Verdana"/>
          <w:b/>
          <w:bCs/>
          <w:sz w:val="20"/>
          <w:szCs w:val="20"/>
          <w:lang w:val="en-GB"/>
        </w:rPr>
        <w:t>June</w:t>
      </w:r>
      <w:r w:rsidR="00852E6F" w:rsidRPr="00D0194F">
        <w:rPr>
          <w:rFonts w:ascii="Verdana" w:hAnsi="Verdana"/>
          <w:b/>
          <w:bCs/>
          <w:sz w:val="20"/>
          <w:szCs w:val="20"/>
          <w:lang w:val="en-GB"/>
        </w:rPr>
        <w:t xml:space="preserve"> </w:t>
      </w:r>
      <w:r w:rsidRPr="00D0194F">
        <w:rPr>
          <w:rFonts w:ascii="Verdana" w:hAnsi="Verdana"/>
          <w:b/>
          <w:bCs/>
          <w:sz w:val="20"/>
          <w:szCs w:val="20"/>
          <w:lang w:val="en-GB"/>
        </w:rPr>
        <w:t>2022 -</w:t>
      </w:r>
      <w:r w:rsidRPr="0040325E">
        <w:rPr>
          <w:rFonts w:ascii="Verdana" w:hAnsi="Verdana"/>
          <w:b/>
          <w:bCs/>
          <w:sz w:val="20"/>
          <w:szCs w:val="20"/>
          <w:lang w:val="en-GB"/>
        </w:rPr>
        <w:t xml:space="preserve"> Prysmian Group's BU Multimedia Solutions (MMS) has </w:t>
      </w:r>
      <w:r w:rsidR="00D52DA8">
        <w:rPr>
          <w:rFonts w:ascii="Verdana" w:hAnsi="Verdana"/>
          <w:b/>
          <w:bCs/>
          <w:sz w:val="20"/>
          <w:szCs w:val="20"/>
          <w:lang w:val="en-GB"/>
        </w:rPr>
        <w:t>enhanced</w:t>
      </w:r>
      <w:r w:rsidRPr="0040325E">
        <w:rPr>
          <w:rFonts w:ascii="Verdana" w:hAnsi="Verdana"/>
          <w:b/>
          <w:bCs/>
          <w:sz w:val="20"/>
          <w:szCs w:val="20"/>
          <w:lang w:val="en-GB"/>
        </w:rPr>
        <w:t xml:space="preserve"> its Cat.6</w:t>
      </w:r>
      <w:r w:rsidRPr="005F12D3">
        <w:rPr>
          <w:rFonts w:ascii="Verdana" w:hAnsi="Verdana"/>
          <w:b/>
          <w:bCs/>
          <w:sz w:val="20"/>
          <w:szCs w:val="20"/>
          <w:vertAlign w:val="subscript"/>
          <w:lang w:val="en-GB"/>
        </w:rPr>
        <w:t>A</w:t>
      </w:r>
      <w:r w:rsidRPr="0040325E">
        <w:rPr>
          <w:rFonts w:ascii="Verdana" w:hAnsi="Verdana"/>
          <w:b/>
          <w:bCs/>
          <w:sz w:val="20"/>
          <w:szCs w:val="20"/>
          <w:lang w:val="en-GB"/>
        </w:rPr>
        <w:t xml:space="preserve"> U/FTP product family. With the Cat.6</w:t>
      </w:r>
      <w:r w:rsidRPr="005F12D3">
        <w:rPr>
          <w:rFonts w:ascii="Verdana" w:hAnsi="Verdana"/>
          <w:b/>
          <w:bCs/>
          <w:sz w:val="20"/>
          <w:szCs w:val="20"/>
          <w:vertAlign w:val="subscript"/>
          <w:lang w:val="en-GB"/>
        </w:rPr>
        <w:t>A</w:t>
      </w:r>
      <w:r w:rsidRPr="0040325E">
        <w:rPr>
          <w:rFonts w:ascii="Verdana" w:hAnsi="Verdana"/>
          <w:b/>
          <w:bCs/>
          <w:sz w:val="20"/>
          <w:szCs w:val="20"/>
          <w:lang w:val="en-GB"/>
        </w:rPr>
        <w:t xml:space="preserve"> U/FTP 4P B2</w:t>
      </w:r>
      <w:r w:rsidRPr="005F12D3">
        <w:rPr>
          <w:rFonts w:ascii="Verdana" w:hAnsi="Verdana"/>
          <w:b/>
          <w:bCs/>
          <w:sz w:val="20"/>
          <w:szCs w:val="20"/>
          <w:vertAlign w:val="subscript"/>
          <w:lang w:val="en-GB"/>
        </w:rPr>
        <w:t>ca</w:t>
      </w:r>
      <w:r w:rsidRPr="0040325E">
        <w:rPr>
          <w:rFonts w:ascii="Verdana" w:hAnsi="Verdana"/>
          <w:b/>
          <w:bCs/>
          <w:sz w:val="20"/>
          <w:szCs w:val="20"/>
          <w:lang w:val="en-GB"/>
        </w:rPr>
        <w:t xml:space="preserve">, MMS offers a new high-quality, </w:t>
      </w:r>
      <w:r w:rsidRPr="00D0194F">
        <w:rPr>
          <w:rFonts w:ascii="Verdana" w:hAnsi="Verdana"/>
          <w:b/>
          <w:bCs/>
          <w:sz w:val="20"/>
          <w:szCs w:val="20"/>
          <w:lang w:val="en-GB"/>
        </w:rPr>
        <w:t>shielded</w:t>
      </w:r>
      <w:r w:rsidRPr="0040325E">
        <w:rPr>
          <w:rFonts w:ascii="Verdana" w:hAnsi="Verdana"/>
          <w:b/>
          <w:bCs/>
          <w:sz w:val="20"/>
          <w:szCs w:val="20"/>
          <w:lang w:val="en-GB"/>
        </w:rPr>
        <w:t xml:space="preserve"> copper data cable with four individual foil-shielded core pairs in CPR fire protection class B2</w:t>
      </w:r>
      <w:r w:rsidRPr="005F12D3">
        <w:rPr>
          <w:rFonts w:ascii="Verdana" w:hAnsi="Verdana"/>
          <w:b/>
          <w:bCs/>
          <w:sz w:val="20"/>
          <w:szCs w:val="20"/>
          <w:vertAlign w:val="subscript"/>
          <w:lang w:val="en-GB"/>
        </w:rPr>
        <w:t>ca</w:t>
      </w:r>
      <w:r w:rsidRPr="0040325E">
        <w:rPr>
          <w:rFonts w:ascii="Verdana" w:hAnsi="Verdana"/>
          <w:b/>
          <w:bCs/>
          <w:sz w:val="20"/>
          <w:szCs w:val="20"/>
          <w:lang w:val="en-GB"/>
        </w:rPr>
        <w:t xml:space="preserve"> s1a d1 a1. With this, MMS equips another installation cable with more fire safety and completes the CPR programme under System 1+ with the Cat.6</w:t>
      </w:r>
      <w:r w:rsidRPr="005F12D3">
        <w:rPr>
          <w:rFonts w:ascii="Verdana" w:hAnsi="Verdana"/>
          <w:b/>
          <w:bCs/>
          <w:sz w:val="20"/>
          <w:szCs w:val="20"/>
          <w:vertAlign w:val="subscript"/>
          <w:lang w:val="en-GB"/>
        </w:rPr>
        <w:t>A</w:t>
      </w:r>
      <w:r w:rsidRPr="0040325E">
        <w:rPr>
          <w:rFonts w:ascii="Verdana" w:hAnsi="Verdana"/>
          <w:b/>
          <w:bCs/>
          <w:sz w:val="20"/>
          <w:szCs w:val="20"/>
          <w:lang w:val="en-GB"/>
        </w:rPr>
        <w:t xml:space="preserve"> U/FTP product family. Users can now choose from an extensive portfolio of fire-safe Cat.6</w:t>
      </w:r>
      <w:r w:rsidRPr="005F12D3">
        <w:rPr>
          <w:rFonts w:ascii="Verdana" w:hAnsi="Verdana"/>
          <w:b/>
          <w:bCs/>
          <w:sz w:val="20"/>
          <w:szCs w:val="20"/>
          <w:vertAlign w:val="subscript"/>
          <w:lang w:val="en-GB"/>
        </w:rPr>
        <w:t>A</w:t>
      </w:r>
      <w:r w:rsidRPr="0040325E">
        <w:rPr>
          <w:rFonts w:ascii="Verdana" w:hAnsi="Verdana"/>
          <w:b/>
          <w:bCs/>
          <w:sz w:val="20"/>
          <w:szCs w:val="20"/>
          <w:lang w:val="en-GB"/>
        </w:rPr>
        <w:t xml:space="preserve"> U/FTP installation cables and find a suitable, flame-retardant solution for a wide range of applications. The mechanically robust AWG-23 copper cables ensure high resistance thanks to the LSHF-FR outer jacket. Pair shielding is ensured by the aluminium-coated plastic composite foil around the individual wire pairs.</w:t>
      </w:r>
    </w:p>
    <w:p w14:paraId="4F578DB0" w14:textId="77777777" w:rsidR="008C51D6" w:rsidRDefault="008C51D6" w:rsidP="008C51D6">
      <w:pPr>
        <w:spacing w:line="360" w:lineRule="auto"/>
        <w:jc w:val="both"/>
        <w:rPr>
          <w:rFonts w:ascii="Verdana" w:hAnsi="Verdana"/>
          <w:sz w:val="20"/>
          <w:szCs w:val="20"/>
          <w:lang w:val="en-GB"/>
        </w:rPr>
      </w:pPr>
    </w:p>
    <w:p w14:paraId="751C8F2B" w14:textId="1B2A1097" w:rsidR="00893928" w:rsidRPr="00893928" w:rsidRDefault="00893928" w:rsidP="00893928">
      <w:pPr>
        <w:spacing w:line="360" w:lineRule="auto"/>
        <w:jc w:val="both"/>
        <w:rPr>
          <w:rFonts w:ascii="Verdana" w:hAnsi="Verdana"/>
          <w:sz w:val="20"/>
          <w:szCs w:val="20"/>
          <w:lang w:val="en-GB"/>
        </w:rPr>
      </w:pPr>
      <w:r w:rsidRPr="00893928">
        <w:rPr>
          <w:rFonts w:ascii="Verdana" w:hAnsi="Verdana"/>
          <w:sz w:val="20"/>
          <w:szCs w:val="20"/>
          <w:lang w:val="en-GB"/>
        </w:rPr>
        <w:t>With the UC500 S23 Cat.6</w:t>
      </w:r>
      <w:r w:rsidRPr="00AF30A6">
        <w:rPr>
          <w:rFonts w:ascii="Verdana" w:hAnsi="Verdana"/>
          <w:sz w:val="20"/>
          <w:szCs w:val="20"/>
          <w:vertAlign w:val="subscript"/>
          <w:lang w:val="en-GB"/>
        </w:rPr>
        <w:t>A</w:t>
      </w:r>
      <w:r w:rsidRPr="00893928">
        <w:rPr>
          <w:rFonts w:ascii="Verdana" w:hAnsi="Verdana"/>
          <w:sz w:val="20"/>
          <w:szCs w:val="20"/>
          <w:lang w:val="en-GB"/>
        </w:rPr>
        <w:t xml:space="preserve"> U/FTP 4P B2</w:t>
      </w:r>
      <w:r w:rsidRPr="00AF30A6">
        <w:rPr>
          <w:rFonts w:ascii="Verdana" w:hAnsi="Verdana"/>
          <w:sz w:val="20"/>
          <w:szCs w:val="20"/>
          <w:vertAlign w:val="subscript"/>
          <w:lang w:val="en-GB"/>
        </w:rPr>
        <w:t>ca</w:t>
      </w:r>
      <w:r w:rsidRPr="00893928">
        <w:rPr>
          <w:rFonts w:ascii="Verdana" w:hAnsi="Verdana"/>
          <w:sz w:val="20"/>
          <w:szCs w:val="20"/>
          <w:lang w:val="en-GB"/>
        </w:rPr>
        <w:t>, MMS equips another installation cable with the high fire protection class B2</w:t>
      </w:r>
      <w:r w:rsidRPr="00AF30A6">
        <w:rPr>
          <w:rFonts w:ascii="Verdana" w:hAnsi="Verdana"/>
          <w:sz w:val="20"/>
          <w:szCs w:val="20"/>
          <w:vertAlign w:val="subscript"/>
          <w:lang w:val="en-GB"/>
        </w:rPr>
        <w:t>ca</w:t>
      </w:r>
      <w:r w:rsidRPr="00893928">
        <w:rPr>
          <w:rFonts w:ascii="Verdana" w:hAnsi="Verdana"/>
          <w:sz w:val="20"/>
          <w:szCs w:val="20"/>
          <w:lang w:val="en-GB"/>
        </w:rPr>
        <w:t xml:space="preserve"> s1a d1 a1. It fulfils all criteria of the demanding CPR class with regard to smoke development (s1a), </w:t>
      </w:r>
      <w:r w:rsidRPr="00D0194F">
        <w:rPr>
          <w:rFonts w:ascii="Verdana" w:hAnsi="Verdana"/>
          <w:sz w:val="20"/>
          <w:szCs w:val="20"/>
          <w:lang w:val="en-GB"/>
        </w:rPr>
        <w:t>drop</w:t>
      </w:r>
      <w:r w:rsidR="009C6591" w:rsidRPr="00D0194F">
        <w:rPr>
          <w:rFonts w:ascii="Verdana" w:hAnsi="Verdana"/>
          <w:sz w:val="20"/>
          <w:szCs w:val="20"/>
          <w:lang w:val="en-GB"/>
        </w:rPr>
        <w:t xml:space="preserve">lets </w:t>
      </w:r>
      <w:r w:rsidRPr="00D0194F">
        <w:rPr>
          <w:rFonts w:ascii="Verdana" w:hAnsi="Verdana"/>
          <w:sz w:val="20"/>
          <w:szCs w:val="20"/>
          <w:lang w:val="en-GB"/>
        </w:rPr>
        <w:t>(d1) and acid</w:t>
      </w:r>
      <w:r w:rsidR="009C6591" w:rsidRPr="00D0194F">
        <w:rPr>
          <w:rFonts w:ascii="Verdana" w:hAnsi="Verdana"/>
          <w:sz w:val="20"/>
          <w:szCs w:val="20"/>
          <w:lang w:val="en-GB"/>
        </w:rPr>
        <w:t>ity</w:t>
      </w:r>
      <w:r w:rsidRPr="00893928">
        <w:rPr>
          <w:rFonts w:ascii="Verdana" w:hAnsi="Verdana"/>
          <w:sz w:val="20"/>
          <w:szCs w:val="20"/>
          <w:lang w:val="en-GB"/>
        </w:rPr>
        <w:t xml:space="preserve"> (a1). The previous UC500 S23 Cat.6</w:t>
      </w:r>
      <w:r w:rsidRPr="00AF30A6">
        <w:rPr>
          <w:rFonts w:ascii="Verdana" w:hAnsi="Verdana"/>
          <w:sz w:val="20"/>
          <w:szCs w:val="20"/>
          <w:vertAlign w:val="subscript"/>
          <w:lang w:val="en-GB"/>
        </w:rPr>
        <w:t>A</w:t>
      </w:r>
      <w:r w:rsidRPr="00893928">
        <w:rPr>
          <w:rFonts w:ascii="Verdana" w:hAnsi="Verdana"/>
          <w:sz w:val="20"/>
          <w:szCs w:val="20"/>
          <w:lang w:val="en-GB"/>
        </w:rPr>
        <w:t xml:space="preserve"> U/FTP LSHF </w:t>
      </w:r>
      <w:proofErr w:type="spellStart"/>
      <w:r w:rsidRPr="00893928">
        <w:rPr>
          <w:rFonts w:ascii="Verdana" w:hAnsi="Verdana"/>
          <w:sz w:val="20"/>
          <w:szCs w:val="20"/>
          <w:lang w:val="en-GB"/>
        </w:rPr>
        <w:t>D</w:t>
      </w:r>
      <w:r w:rsidRPr="00AF30A6">
        <w:rPr>
          <w:rFonts w:ascii="Verdana" w:hAnsi="Verdana"/>
          <w:sz w:val="20"/>
          <w:szCs w:val="20"/>
          <w:vertAlign w:val="subscript"/>
          <w:lang w:val="en-GB"/>
        </w:rPr>
        <w:t>ca</w:t>
      </w:r>
      <w:proofErr w:type="spellEnd"/>
      <w:r w:rsidRPr="00893928">
        <w:rPr>
          <w:rFonts w:ascii="Verdana" w:hAnsi="Verdana"/>
          <w:sz w:val="20"/>
          <w:szCs w:val="20"/>
          <w:lang w:val="en-GB"/>
        </w:rPr>
        <w:t xml:space="preserve"> s2 d2 a1 and UC500 S23 Cat.6</w:t>
      </w:r>
      <w:r w:rsidRPr="00AF30A6">
        <w:rPr>
          <w:rFonts w:ascii="Verdana" w:hAnsi="Verdana"/>
          <w:sz w:val="20"/>
          <w:szCs w:val="20"/>
          <w:vertAlign w:val="subscript"/>
          <w:lang w:val="en-GB"/>
        </w:rPr>
        <w:t>A</w:t>
      </w:r>
      <w:r w:rsidRPr="00893928">
        <w:rPr>
          <w:rFonts w:ascii="Verdana" w:hAnsi="Verdana"/>
          <w:sz w:val="20"/>
          <w:szCs w:val="20"/>
          <w:lang w:val="en-GB"/>
        </w:rPr>
        <w:t xml:space="preserve"> U/FTP LSHF C</w:t>
      </w:r>
      <w:r w:rsidRPr="00AF30A6">
        <w:rPr>
          <w:rFonts w:ascii="Verdana" w:hAnsi="Verdana"/>
          <w:sz w:val="20"/>
          <w:szCs w:val="20"/>
          <w:vertAlign w:val="subscript"/>
          <w:lang w:val="en-GB"/>
        </w:rPr>
        <w:t>ca</w:t>
      </w:r>
      <w:r w:rsidRPr="00893928">
        <w:rPr>
          <w:rFonts w:ascii="Verdana" w:hAnsi="Verdana"/>
          <w:sz w:val="20"/>
          <w:szCs w:val="20"/>
          <w:lang w:val="en-GB"/>
        </w:rPr>
        <w:t xml:space="preserve"> s1a d1 a1 cables already meet the high CPR classes </w:t>
      </w:r>
      <w:proofErr w:type="spellStart"/>
      <w:r w:rsidRPr="00893928">
        <w:rPr>
          <w:rFonts w:ascii="Verdana" w:hAnsi="Verdana"/>
          <w:sz w:val="20"/>
          <w:szCs w:val="20"/>
          <w:lang w:val="en-GB"/>
        </w:rPr>
        <w:t>D</w:t>
      </w:r>
      <w:r w:rsidRPr="00C536C8">
        <w:rPr>
          <w:rFonts w:ascii="Verdana" w:hAnsi="Verdana"/>
          <w:sz w:val="20"/>
          <w:szCs w:val="20"/>
          <w:vertAlign w:val="subscript"/>
          <w:lang w:val="en-GB"/>
        </w:rPr>
        <w:t>ca</w:t>
      </w:r>
      <w:proofErr w:type="spellEnd"/>
      <w:r w:rsidRPr="00893928">
        <w:rPr>
          <w:rFonts w:ascii="Verdana" w:hAnsi="Verdana"/>
          <w:sz w:val="20"/>
          <w:szCs w:val="20"/>
          <w:lang w:val="en-GB"/>
        </w:rPr>
        <w:t xml:space="preserve"> and C</w:t>
      </w:r>
      <w:r w:rsidRPr="00C536C8">
        <w:rPr>
          <w:rFonts w:ascii="Verdana" w:hAnsi="Verdana"/>
          <w:sz w:val="20"/>
          <w:szCs w:val="20"/>
          <w:vertAlign w:val="subscript"/>
          <w:lang w:val="en-GB"/>
        </w:rPr>
        <w:t>ca</w:t>
      </w:r>
      <w:r w:rsidRPr="00893928">
        <w:rPr>
          <w:rFonts w:ascii="Verdana" w:hAnsi="Verdana"/>
          <w:sz w:val="20"/>
          <w:szCs w:val="20"/>
          <w:lang w:val="en-GB"/>
        </w:rPr>
        <w:t xml:space="preserve"> under System 1+ according to the EU Construction Products Regulation (CPR).</w:t>
      </w:r>
    </w:p>
    <w:p w14:paraId="63AD52B0" w14:textId="77777777" w:rsidR="00893928" w:rsidRPr="00893928" w:rsidRDefault="00893928" w:rsidP="00893928">
      <w:pPr>
        <w:spacing w:line="360" w:lineRule="auto"/>
        <w:jc w:val="both"/>
        <w:rPr>
          <w:rFonts w:ascii="Verdana" w:hAnsi="Verdana"/>
          <w:sz w:val="20"/>
          <w:szCs w:val="20"/>
          <w:lang w:val="en-GB"/>
        </w:rPr>
      </w:pPr>
    </w:p>
    <w:p w14:paraId="0B4A23B3" w14:textId="37CB436D" w:rsidR="00893928" w:rsidRPr="00893928" w:rsidRDefault="00893928" w:rsidP="00893928">
      <w:pPr>
        <w:spacing w:line="360" w:lineRule="auto"/>
        <w:jc w:val="both"/>
        <w:rPr>
          <w:rFonts w:ascii="Verdana" w:hAnsi="Verdana"/>
          <w:sz w:val="20"/>
          <w:szCs w:val="20"/>
          <w:lang w:val="en-GB"/>
        </w:rPr>
      </w:pPr>
      <w:r w:rsidRPr="00893928">
        <w:rPr>
          <w:rFonts w:ascii="Verdana" w:hAnsi="Verdana"/>
          <w:sz w:val="20"/>
          <w:szCs w:val="20"/>
          <w:lang w:val="en-GB"/>
        </w:rPr>
        <w:t>"</w:t>
      </w:r>
      <w:r w:rsidR="00F55DBD">
        <w:rPr>
          <w:rFonts w:ascii="Verdana" w:hAnsi="Verdana"/>
          <w:sz w:val="20"/>
          <w:szCs w:val="20"/>
          <w:lang w:val="en-GB"/>
        </w:rPr>
        <w:t>By launching</w:t>
      </w:r>
      <w:r w:rsidRPr="00893928">
        <w:rPr>
          <w:rFonts w:ascii="Verdana" w:hAnsi="Verdana"/>
          <w:sz w:val="20"/>
          <w:szCs w:val="20"/>
          <w:lang w:val="en-GB"/>
        </w:rPr>
        <w:t xml:space="preserve"> the Cat.6</w:t>
      </w:r>
      <w:r w:rsidRPr="00C536C8">
        <w:rPr>
          <w:rFonts w:ascii="Verdana" w:hAnsi="Verdana"/>
          <w:sz w:val="20"/>
          <w:szCs w:val="20"/>
          <w:vertAlign w:val="subscript"/>
          <w:lang w:val="en-GB"/>
        </w:rPr>
        <w:t>A</w:t>
      </w:r>
      <w:r w:rsidRPr="00893928">
        <w:rPr>
          <w:rFonts w:ascii="Verdana" w:hAnsi="Verdana"/>
          <w:sz w:val="20"/>
          <w:szCs w:val="20"/>
          <w:lang w:val="en-GB"/>
        </w:rPr>
        <w:t xml:space="preserve"> U/FTP 4P B2</w:t>
      </w:r>
      <w:r w:rsidRPr="00C536C8">
        <w:rPr>
          <w:rFonts w:ascii="Verdana" w:hAnsi="Verdana"/>
          <w:sz w:val="20"/>
          <w:szCs w:val="20"/>
          <w:vertAlign w:val="subscript"/>
          <w:lang w:val="en-GB"/>
        </w:rPr>
        <w:t>ca</w:t>
      </w:r>
      <w:r w:rsidRPr="00893928">
        <w:rPr>
          <w:rFonts w:ascii="Verdana" w:hAnsi="Verdana"/>
          <w:sz w:val="20"/>
          <w:szCs w:val="20"/>
          <w:lang w:val="en-GB"/>
        </w:rPr>
        <w:t xml:space="preserve">, we have completed our Draka portfolio of extremely fire-safe System 1+ cables," says Zoran Borcic, Product Manager Copper Data Cables, BU Multimedia Solutions, Prysmian Group. "With this advancement, we now offer high-quality, </w:t>
      </w:r>
      <w:r w:rsidRPr="00D0194F">
        <w:rPr>
          <w:rFonts w:ascii="Verdana" w:hAnsi="Verdana"/>
          <w:sz w:val="20"/>
          <w:szCs w:val="20"/>
          <w:lang w:val="en-GB"/>
        </w:rPr>
        <w:t>shielded</w:t>
      </w:r>
      <w:r w:rsidRPr="00893928">
        <w:rPr>
          <w:rFonts w:ascii="Verdana" w:hAnsi="Verdana"/>
          <w:sz w:val="20"/>
          <w:szCs w:val="20"/>
          <w:lang w:val="en-GB"/>
        </w:rPr>
        <w:t xml:space="preserve"> Cat.6</w:t>
      </w:r>
      <w:r w:rsidRPr="006D3D1D">
        <w:rPr>
          <w:rFonts w:ascii="Verdana" w:hAnsi="Verdana"/>
          <w:sz w:val="20"/>
          <w:szCs w:val="20"/>
          <w:vertAlign w:val="subscript"/>
          <w:lang w:val="en-GB"/>
        </w:rPr>
        <w:t>A</w:t>
      </w:r>
      <w:r w:rsidRPr="00893928">
        <w:rPr>
          <w:rFonts w:ascii="Verdana" w:hAnsi="Verdana"/>
          <w:sz w:val="20"/>
          <w:szCs w:val="20"/>
          <w:lang w:val="en-GB"/>
        </w:rPr>
        <w:t xml:space="preserve"> copper data cables for many more applications that meet the highest CPR standards." The Draka Cat.6</w:t>
      </w:r>
      <w:r w:rsidRPr="006D3D1D">
        <w:rPr>
          <w:rFonts w:ascii="Verdana" w:hAnsi="Verdana"/>
          <w:sz w:val="20"/>
          <w:szCs w:val="20"/>
          <w:vertAlign w:val="subscript"/>
          <w:lang w:val="en-GB"/>
        </w:rPr>
        <w:t>A</w:t>
      </w:r>
      <w:r w:rsidRPr="00893928">
        <w:rPr>
          <w:rFonts w:ascii="Verdana" w:hAnsi="Verdana"/>
          <w:sz w:val="20"/>
          <w:szCs w:val="20"/>
          <w:lang w:val="en-GB"/>
        </w:rPr>
        <w:t xml:space="preserve"> installation cables in the product family are highly reliable, fire safe and easy to install. They also cover fast data transmission rates of up to 10 Gbit/s.</w:t>
      </w:r>
    </w:p>
    <w:p w14:paraId="364843DF" w14:textId="77777777" w:rsidR="00893928" w:rsidRPr="00893928" w:rsidRDefault="00893928" w:rsidP="00893928">
      <w:pPr>
        <w:spacing w:line="360" w:lineRule="auto"/>
        <w:jc w:val="both"/>
        <w:rPr>
          <w:rFonts w:ascii="Verdana" w:hAnsi="Verdana"/>
          <w:sz w:val="20"/>
          <w:szCs w:val="20"/>
          <w:lang w:val="en-GB"/>
        </w:rPr>
      </w:pPr>
    </w:p>
    <w:p w14:paraId="0D60A48C" w14:textId="77777777" w:rsidR="00893928" w:rsidRPr="006D3D1D" w:rsidRDefault="00893928" w:rsidP="00893928">
      <w:pPr>
        <w:spacing w:line="360" w:lineRule="auto"/>
        <w:jc w:val="both"/>
        <w:rPr>
          <w:rFonts w:ascii="Verdana" w:hAnsi="Verdana"/>
          <w:b/>
          <w:bCs/>
          <w:sz w:val="20"/>
          <w:szCs w:val="20"/>
          <w:lang w:val="en-GB"/>
        </w:rPr>
      </w:pPr>
      <w:r w:rsidRPr="006D3D1D">
        <w:rPr>
          <w:rFonts w:ascii="Verdana" w:hAnsi="Verdana"/>
          <w:b/>
          <w:bCs/>
          <w:sz w:val="20"/>
          <w:szCs w:val="20"/>
          <w:lang w:val="en-GB"/>
        </w:rPr>
        <w:t>High-speed, PoE and fire protection</w:t>
      </w:r>
    </w:p>
    <w:p w14:paraId="4F953CDD" w14:textId="5A958B00" w:rsidR="00893928" w:rsidRPr="00893928" w:rsidRDefault="00893928" w:rsidP="00893928">
      <w:pPr>
        <w:spacing w:line="360" w:lineRule="auto"/>
        <w:jc w:val="both"/>
        <w:rPr>
          <w:rFonts w:ascii="Verdana" w:hAnsi="Verdana"/>
          <w:sz w:val="20"/>
          <w:szCs w:val="20"/>
          <w:lang w:val="en-GB"/>
        </w:rPr>
      </w:pPr>
      <w:r w:rsidRPr="00893928">
        <w:rPr>
          <w:rFonts w:ascii="Verdana" w:hAnsi="Verdana"/>
          <w:sz w:val="20"/>
          <w:szCs w:val="20"/>
          <w:lang w:val="en-GB"/>
        </w:rPr>
        <w:t>The Draka UC500 S23 Cat.6</w:t>
      </w:r>
      <w:r w:rsidRPr="006D3D1D">
        <w:rPr>
          <w:rFonts w:ascii="Verdana" w:hAnsi="Verdana"/>
          <w:sz w:val="20"/>
          <w:szCs w:val="20"/>
          <w:vertAlign w:val="subscript"/>
          <w:lang w:val="en-GB"/>
        </w:rPr>
        <w:t>A</w:t>
      </w:r>
      <w:r w:rsidRPr="00893928">
        <w:rPr>
          <w:rFonts w:ascii="Verdana" w:hAnsi="Verdana"/>
          <w:sz w:val="20"/>
          <w:szCs w:val="20"/>
          <w:lang w:val="en-GB"/>
        </w:rPr>
        <w:t xml:space="preserve"> U/FTP installation cable is suitable for Power over Ethernet (PoE), type 1-4, and transmits data, voice, audio and video information at speeds of up to 10 Gbit/s. The halogen-free and flame-retardant cable is fire-resistant. The halogen-free and flame-</w:t>
      </w:r>
      <w:r w:rsidRPr="00893928">
        <w:rPr>
          <w:rFonts w:ascii="Verdana" w:hAnsi="Verdana"/>
          <w:sz w:val="20"/>
          <w:szCs w:val="20"/>
          <w:lang w:val="en-GB"/>
        </w:rPr>
        <w:lastRenderedPageBreak/>
        <w:t xml:space="preserve">retardant protective jacket (LSHF-FR) ensures the highest level of fire protection in accordance with the EU Construction Products Regulation. "Draka </w:t>
      </w:r>
      <w:r w:rsidR="00CB4E43">
        <w:rPr>
          <w:rFonts w:ascii="Verdana" w:hAnsi="Verdana"/>
          <w:sz w:val="20"/>
          <w:szCs w:val="20"/>
          <w:lang w:val="en-GB"/>
        </w:rPr>
        <w:t>provides</w:t>
      </w:r>
      <w:r w:rsidRPr="00893928">
        <w:rPr>
          <w:rFonts w:ascii="Verdana" w:hAnsi="Verdana"/>
          <w:sz w:val="20"/>
          <w:szCs w:val="20"/>
          <w:lang w:val="en-GB"/>
        </w:rPr>
        <w:t xml:space="preserve"> a wide range of CPR-compliant, high-performance installation cables that support the specific requirements of high-speed data network applications," summarises Zoran Borcic.</w:t>
      </w:r>
    </w:p>
    <w:p w14:paraId="2B4CD85B" w14:textId="77777777" w:rsidR="00893928" w:rsidRPr="00893928" w:rsidRDefault="00893928" w:rsidP="00893928">
      <w:pPr>
        <w:spacing w:line="360" w:lineRule="auto"/>
        <w:jc w:val="both"/>
        <w:rPr>
          <w:rFonts w:ascii="Verdana" w:hAnsi="Verdana"/>
          <w:sz w:val="20"/>
          <w:szCs w:val="20"/>
          <w:lang w:val="en-GB"/>
        </w:rPr>
      </w:pPr>
    </w:p>
    <w:p w14:paraId="3E14EE61" w14:textId="77777777" w:rsidR="00893928" w:rsidRPr="00893928" w:rsidRDefault="00893928" w:rsidP="00893928">
      <w:pPr>
        <w:spacing w:line="360" w:lineRule="auto"/>
        <w:jc w:val="both"/>
        <w:rPr>
          <w:rFonts w:ascii="Verdana" w:hAnsi="Verdana"/>
          <w:sz w:val="20"/>
          <w:szCs w:val="20"/>
          <w:lang w:val="en-GB"/>
        </w:rPr>
      </w:pPr>
    </w:p>
    <w:p w14:paraId="3199985D" w14:textId="77777777" w:rsidR="00BD2351" w:rsidRPr="00745E0E" w:rsidRDefault="00BD2351" w:rsidP="00BD2351">
      <w:pPr>
        <w:ind w:right="395"/>
        <w:jc w:val="both"/>
        <w:rPr>
          <w:rFonts w:ascii="Verdana" w:hAnsi="Verdana"/>
          <w:b/>
          <w:bCs/>
          <w:sz w:val="16"/>
          <w:szCs w:val="16"/>
          <w:lang w:val="en-GB"/>
        </w:rPr>
      </w:pPr>
      <w:r w:rsidRPr="00745E0E">
        <w:rPr>
          <w:rFonts w:ascii="Verdana" w:hAnsi="Verdana"/>
          <w:b/>
          <w:bCs/>
          <w:sz w:val="16"/>
          <w:szCs w:val="16"/>
          <w:lang w:val="en-GB"/>
        </w:rPr>
        <w:t>Prysmian Group</w:t>
      </w:r>
    </w:p>
    <w:p w14:paraId="3199985E" w14:textId="77777777" w:rsidR="00BD2351" w:rsidRPr="00745E0E" w:rsidRDefault="00BD2351" w:rsidP="00BD2351">
      <w:pPr>
        <w:jc w:val="both"/>
        <w:rPr>
          <w:rFonts w:ascii="Verdana" w:hAnsi="Verdana"/>
          <w:sz w:val="16"/>
          <w:szCs w:val="16"/>
          <w:lang w:val="en-GB"/>
        </w:rPr>
      </w:pPr>
      <w:r w:rsidRPr="00745E0E">
        <w:rPr>
          <w:rFonts w:ascii="Verdana" w:hAnsi="Verdana"/>
          <w:sz w:val="16"/>
          <w:szCs w:val="16"/>
          <w:lang w:val="en-GB"/>
        </w:rPr>
        <w:t xml:space="preserve">Prysmian Group Prysmian Group is world leader in the energy and telecom cable systems industry. With almost 140 years of experience, sales of over €10 billion, about 30,000 employees in over 50 countries and 104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 For more information please visit: </w:t>
      </w:r>
      <w:hyperlink r:id="rId11" w:history="1">
        <w:r w:rsidRPr="00745E0E">
          <w:rPr>
            <w:rStyle w:val="Hyperlink"/>
            <w:rFonts w:ascii="Verdana" w:hAnsi="Verdana" w:cs="Courier"/>
            <w:sz w:val="16"/>
            <w:szCs w:val="16"/>
            <w:lang w:val="en-GB"/>
          </w:rPr>
          <w:t>www.draka-cable.com</w:t>
        </w:r>
      </w:hyperlink>
    </w:p>
    <w:p w14:paraId="3199985F" w14:textId="77777777" w:rsidR="00BD2351" w:rsidRPr="00745E0E" w:rsidRDefault="00BD2351" w:rsidP="00BD2351">
      <w:pPr>
        <w:ind w:right="395"/>
        <w:jc w:val="both"/>
        <w:rPr>
          <w:rFonts w:ascii="Verdana" w:hAnsi="Verdana"/>
          <w:b/>
          <w:bCs/>
          <w:sz w:val="16"/>
          <w:szCs w:val="16"/>
          <w:lang w:val="en-GB"/>
        </w:rPr>
      </w:pPr>
    </w:p>
    <w:p w14:paraId="31999860" w14:textId="77777777" w:rsidR="00BD2351" w:rsidRPr="00745E0E" w:rsidRDefault="00BD2351" w:rsidP="00BD2351">
      <w:pPr>
        <w:ind w:right="395"/>
        <w:jc w:val="both"/>
        <w:rPr>
          <w:rFonts w:ascii="Verdana" w:hAnsi="Verdana"/>
          <w:b/>
          <w:bCs/>
          <w:sz w:val="16"/>
          <w:szCs w:val="16"/>
          <w:lang w:val="en-GB"/>
        </w:rPr>
      </w:pPr>
      <w:r w:rsidRPr="00745E0E">
        <w:rPr>
          <w:rFonts w:ascii="Verdana" w:hAnsi="Verdana"/>
          <w:b/>
          <w:bCs/>
          <w:sz w:val="16"/>
          <w:szCs w:val="16"/>
          <w:lang w:val="en-GB"/>
        </w:rPr>
        <w:t>Company Contact</w:t>
      </w:r>
    </w:p>
    <w:p w14:paraId="31999861" w14:textId="5478FD52" w:rsidR="00BD2351" w:rsidRPr="00AC4C84" w:rsidRDefault="00BD2351" w:rsidP="00BD2351">
      <w:pPr>
        <w:ind w:right="395"/>
        <w:jc w:val="both"/>
        <w:rPr>
          <w:rFonts w:ascii="Verdana" w:hAnsi="Verdana"/>
          <w:sz w:val="16"/>
          <w:szCs w:val="16"/>
        </w:rPr>
      </w:pPr>
      <w:r w:rsidRPr="00745E0E">
        <w:rPr>
          <w:rFonts w:ascii="Verdana" w:hAnsi="Verdana"/>
          <w:sz w:val="16"/>
          <w:szCs w:val="16"/>
          <w:lang w:val="en-GB"/>
        </w:rPr>
        <w:t>Draka Comteq Germany GmbH &amp; Co</w:t>
      </w:r>
      <w:r w:rsidR="00AC4C84">
        <w:rPr>
          <w:rFonts w:ascii="Verdana" w:hAnsi="Verdana"/>
          <w:sz w:val="16"/>
          <w:szCs w:val="16"/>
          <w:lang w:val="en-GB"/>
        </w:rPr>
        <w:t>.</w:t>
      </w:r>
      <w:r w:rsidRPr="00745E0E">
        <w:rPr>
          <w:rFonts w:ascii="Verdana" w:hAnsi="Verdana"/>
          <w:sz w:val="16"/>
          <w:szCs w:val="16"/>
          <w:lang w:val="en-GB"/>
        </w:rPr>
        <w:t xml:space="preserve"> </w:t>
      </w:r>
      <w:r w:rsidRPr="00AC4C84">
        <w:rPr>
          <w:rFonts w:ascii="Verdana" w:hAnsi="Verdana"/>
          <w:sz w:val="16"/>
          <w:szCs w:val="16"/>
        </w:rPr>
        <w:t xml:space="preserve">KG, Nicole Hentschel, </w:t>
      </w:r>
      <w:proofErr w:type="spellStart"/>
      <w:r w:rsidRPr="00AC4C84">
        <w:rPr>
          <w:rFonts w:ascii="Verdana" w:hAnsi="Verdana"/>
          <w:sz w:val="16"/>
          <w:szCs w:val="16"/>
        </w:rPr>
        <w:t>Piccoloministraße</w:t>
      </w:r>
      <w:proofErr w:type="spellEnd"/>
      <w:r w:rsidRPr="00AC4C84">
        <w:rPr>
          <w:rFonts w:ascii="Verdana" w:hAnsi="Verdana"/>
          <w:sz w:val="16"/>
          <w:szCs w:val="16"/>
        </w:rPr>
        <w:t xml:space="preserve"> 2, 51063 Köln, Tel. +49 (0)221 6770, </w:t>
      </w:r>
      <w:hyperlink r:id="rId12" w:history="1">
        <w:r w:rsidRPr="00AC4C84">
          <w:rPr>
            <w:rStyle w:val="Hyperlink"/>
            <w:rFonts w:ascii="Verdana" w:hAnsi="Verdana" w:cs="Courier"/>
            <w:sz w:val="16"/>
            <w:szCs w:val="16"/>
          </w:rPr>
          <w:t>www.draka-cable.com</w:t>
        </w:r>
      </w:hyperlink>
    </w:p>
    <w:p w14:paraId="31999862" w14:textId="77777777" w:rsidR="00BD2351" w:rsidRPr="00AC4C84" w:rsidRDefault="00BD2351" w:rsidP="00BD2351">
      <w:pPr>
        <w:ind w:right="395"/>
        <w:jc w:val="both"/>
        <w:rPr>
          <w:rFonts w:ascii="Verdana" w:hAnsi="Verdana"/>
          <w:b/>
          <w:bCs/>
          <w:sz w:val="16"/>
          <w:szCs w:val="16"/>
        </w:rPr>
      </w:pPr>
    </w:p>
    <w:p w14:paraId="31999863" w14:textId="77777777" w:rsidR="00BD2351" w:rsidRPr="00D54C71" w:rsidRDefault="00BD2351" w:rsidP="00BD2351">
      <w:pPr>
        <w:ind w:right="395"/>
        <w:jc w:val="both"/>
        <w:rPr>
          <w:rFonts w:ascii="Verdana" w:hAnsi="Verdana"/>
          <w:b/>
          <w:bCs/>
          <w:sz w:val="16"/>
          <w:szCs w:val="16"/>
        </w:rPr>
      </w:pPr>
      <w:r w:rsidRPr="00D54C71">
        <w:rPr>
          <w:rFonts w:ascii="Verdana" w:hAnsi="Verdana"/>
          <w:b/>
          <w:bCs/>
          <w:sz w:val="16"/>
          <w:szCs w:val="16"/>
        </w:rPr>
        <w:t>Press Contact</w:t>
      </w:r>
    </w:p>
    <w:p w14:paraId="31999865" w14:textId="68B4E2AC" w:rsidR="006D4AC8" w:rsidRPr="00D54C71" w:rsidRDefault="00D0194F" w:rsidP="00EF1BDC">
      <w:pPr>
        <w:jc w:val="both"/>
        <w:rPr>
          <w:rFonts w:ascii="Verdana" w:hAnsi="Verdana"/>
          <w:sz w:val="16"/>
        </w:rPr>
      </w:pPr>
      <w:r>
        <w:rPr>
          <w:rFonts w:ascii="Verdana" w:hAnsi="Verdana"/>
          <w:sz w:val="16"/>
          <w:szCs w:val="16"/>
        </w:rPr>
        <w:t>EPR Advisors</w:t>
      </w:r>
      <w:r w:rsidR="00BD2351" w:rsidRPr="00D54C71">
        <w:rPr>
          <w:rFonts w:ascii="Verdana" w:hAnsi="Verdana"/>
          <w:sz w:val="16"/>
          <w:szCs w:val="16"/>
        </w:rPr>
        <w:t xml:space="preserve">, Maximilianstraße 50, 86150 Augsburg, Sabine Hensold, Tel: +49 821 4508 7917, </w:t>
      </w:r>
      <w:hyperlink r:id="rId13" w:history="1">
        <w:r w:rsidR="00BD2351" w:rsidRPr="00D54C71">
          <w:rPr>
            <w:rStyle w:val="Hyperlink"/>
            <w:rFonts w:ascii="Verdana" w:hAnsi="Verdana"/>
            <w:sz w:val="16"/>
          </w:rPr>
          <w:t>sh@epr-online.de</w:t>
        </w:r>
      </w:hyperlink>
      <w:r w:rsidR="00BD2351" w:rsidRPr="00D54C71">
        <w:rPr>
          <w:rFonts w:ascii="Verdana" w:hAnsi="Verdana"/>
          <w:sz w:val="16"/>
          <w:szCs w:val="16"/>
        </w:rPr>
        <w:t xml:space="preserve">, Sandra Staehr, Tel: +49 821 4508 7913, </w:t>
      </w:r>
      <w:hyperlink r:id="rId14" w:history="1">
        <w:r w:rsidR="00BD2351" w:rsidRPr="00D54C71">
          <w:rPr>
            <w:rStyle w:val="Hyperlink"/>
            <w:rFonts w:ascii="Verdana" w:hAnsi="Verdana"/>
            <w:sz w:val="16"/>
          </w:rPr>
          <w:t>sst@epr-online.de</w:t>
        </w:r>
      </w:hyperlink>
      <w:r w:rsidR="00BD2351" w:rsidRPr="00D54C71">
        <w:rPr>
          <w:rFonts w:ascii="Verdana" w:hAnsi="Verdana"/>
          <w:sz w:val="16"/>
          <w:szCs w:val="16"/>
        </w:rPr>
        <w:t xml:space="preserve">, </w:t>
      </w:r>
      <w:hyperlink r:id="rId15" w:history="1">
        <w:r w:rsidR="00BD2351" w:rsidRPr="00D54C71">
          <w:rPr>
            <w:rStyle w:val="Hyperlink"/>
            <w:rFonts w:ascii="Verdana" w:hAnsi="Verdana"/>
            <w:sz w:val="16"/>
          </w:rPr>
          <w:t>www.epr-online.de</w:t>
        </w:r>
      </w:hyperlink>
    </w:p>
    <w:sectPr w:rsidR="006D4AC8" w:rsidRPr="00D54C71" w:rsidSect="00E217AF">
      <w:headerReference w:type="first" r:id="rId16"/>
      <w:footerReference w:type="first" r:id="rId17"/>
      <w:pgSz w:w="11900" w:h="16840"/>
      <w:pgMar w:top="2127"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C44A" w14:textId="77777777" w:rsidR="00425548" w:rsidRDefault="00425548">
      <w:pPr>
        <w:rPr>
          <w:rFonts w:cs="Times New Roman"/>
        </w:rPr>
      </w:pPr>
      <w:r>
        <w:rPr>
          <w:rFonts w:cs="Times New Roman"/>
        </w:rPr>
        <w:separator/>
      </w:r>
    </w:p>
  </w:endnote>
  <w:endnote w:type="continuationSeparator" w:id="0">
    <w:p w14:paraId="6A9728E9" w14:textId="77777777" w:rsidR="00425548" w:rsidRDefault="00425548">
      <w:pPr>
        <w:rPr>
          <w:rFonts w:cs="Times New Roman"/>
        </w:rPr>
      </w:pPr>
      <w:r>
        <w:rPr>
          <w:rFonts w:cs="Times New Roman"/>
        </w:rPr>
        <w:continuationSeparator/>
      </w:r>
    </w:p>
  </w:endnote>
  <w:endnote w:type="continuationNotice" w:id="1">
    <w:p w14:paraId="396DE1AB" w14:textId="77777777" w:rsidR="00425548" w:rsidRDefault="00425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S Truman Light">
    <w:altName w:val="Calibri"/>
    <w:panose1 w:val="00000000000000000000"/>
    <w:charset w:val="00"/>
    <w:family w:val="modern"/>
    <w:notTrueType/>
    <w:pitch w:val="variable"/>
    <w:sig w:usb0="A00000EF" w:usb1="50006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9874" w14:textId="77777777" w:rsidR="007677AD" w:rsidRDefault="007677AD">
    <w:pPr>
      <w:pStyle w:val="Fuzeile"/>
      <w:jc w:val="both"/>
      <w:rPr>
        <w:rFonts w:ascii="Verdana" w:hAnsi="Verdana" w:cs="Times New Roman"/>
        <w:i/>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A802" w14:textId="77777777" w:rsidR="00425548" w:rsidRDefault="00425548">
      <w:pPr>
        <w:rPr>
          <w:rFonts w:cs="Times New Roman"/>
        </w:rPr>
      </w:pPr>
      <w:r>
        <w:rPr>
          <w:rFonts w:cs="Times New Roman"/>
        </w:rPr>
        <w:separator/>
      </w:r>
    </w:p>
  </w:footnote>
  <w:footnote w:type="continuationSeparator" w:id="0">
    <w:p w14:paraId="2E0B975B" w14:textId="77777777" w:rsidR="00425548" w:rsidRDefault="00425548">
      <w:pPr>
        <w:rPr>
          <w:rFonts w:cs="Times New Roman"/>
        </w:rPr>
      </w:pPr>
      <w:r>
        <w:rPr>
          <w:rFonts w:cs="Times New Roman"/>
        </w:rPr>
        <w:continuationSeparator/>
      </w:r>
    </w:p>
  </w:footnote>
  <w:footnote w:type="continuationNotice" w:id="1">
    <w:p w14:paraId="3FF90DAB" w14:textId="77777777" w:rsidR="00425548" w:rsidRDefault="00425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986F" w14:textId="77777777" w:rsidR="007677AD" w:rsidRDefault="007677AD"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31999875" wp14:editId="31999876">
          <wp:simplePos x="0" y="0"/>
          <wp:positionH relativeFrom="column">
            <wp:posOffset>4728210</wp:posOffset>
          </wp:positionH>
          <wp:positionV relativeFrom="paragraph">
            <wp:posOffset>-203835</wp:posOffset>
          </wp:positionV>
          <wp:extent cx="2069465" cy="1005205"/>
          <wp:effectExtent l="0" t="0" r="6985" b="4445"/>
          <wp:wrapTight wrapText="bothSides">
            <wp:wrapPolygon edited="0">
              <wp:start x="0" y="0"/>
              <wp:lineTo x="0" y="21286"/>
              <wp:lineTo x="21474" y="21286"/>
              <wp:lineTo x="2147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69465" cy="1005205"/>
                  </a:xfrm>
                  <a:prstGeom prst="rect">
                    <a:avLst/>
                  </a:prstGeom>
                </pic:spPr>
              </pic:pic>
            </a:graphicData>
          </a:graphic>
        </wp:anchor>
      </w:drawing>
    </w:r>
  </w:p>
  <w:p w14:paraId="31999870" w14:textId="77777777" w:rsidR="007677AD" w:rsidRDefault="007677AD">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31999871" w14:textId="77777777" w:rsidR="007677AD" w:rsidRDefault="007677AD" w:rsidP="001D252E">
    <w:pPr>
      <w:tabs>
        <w:tab w:val="left" w:pos="3820"/>
        <w:tab w:val="center" w:pos="5099"/>
      </w:tabs>
      <w:rPr>
        <w:rFonts w:ascii="Verdana" w:hAnsi="Verdana" w:cs="Times New Roman"/>
        <w:b/>
        <w:smallCaps/>
        <w:noProof/>
        <w:color w:val="365F91" w:themeColor="accent1" w:themeShade="BF"/>
      </w:rPr>
    </w:pPr>
  </w:p>
  <w:p w14:paraId="31999872" w14:textId="77777777" w:rsidR="007677AD" w:rsidRPr="002B0131" w:rsidRDefault="00745E0E" w:rsidP="001D252E">
    <w:pPr>
      <w:tabs>
        <w:tab w:val="left" w:pos="3820"/>
        <w:tab w:val="center" w:pos="5099"/>
      </w:tabs>
      <w:rPr>
        <w:rFonts w:ascii="Verdana" w:hAnsi="Verdana" w:cs="Times New Roman"/>
        <w:b/>
        <w:smallCaps/>
        <w:color w:val="365F91" w:themeColor="accent1" w:themeShade="BF"/>
        <w:sz w:val="28"/>
        <w:szCs w:val="28"/>
      </w:rPr>
    </w:pPr>
    <w:r>
      <w:rPr>
        <w:rFonts w:ascii="Verdana" w:hAnsi="Verdana" w:cs="Times New Roman"/>
        <w:b/>
        <w:smallCaps/>
        <w:noProof/>
        <w:color w:val="365F91" w:themeColor="accent1" w:themeShade="BF"/>
        <w:sz w:val="28"/>
        <w:szCs w:val="28"/>
      </w:rPr>
      <w:t>Press Release</w:t>
    </w:r>
  </w:p>
  <w:p w14:paraId="31999873" w14:textId="77777777" w:rsidR="007677AD" w:rsidRPr="003650C1" w:rsidRDefault="007677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1B53B6"/>
    <w:multiLevelType w:val="hybridMultilevel"/>
    <w:tmpl w:val="67CEAA12"/>
    <w:lvl w:ilvl="0" w:tplc="2DBCCAC4">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8"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8419EA"/>
    <w:multiLevelType w:val="hybridMultilevel"/>
    <w:tmpl w:val="9C222D5E"/>
    <w:lvl w:ilvl="0" w:tplc="EA86B5B8">
      <w:start w:val="1"/>
      <w:numFmt w:val="bullet"/>
      <w:lvlText w:val="•"/>
      <w:lvlJc w:val="left"/>
      <w:pPr>
        <w:tabs>
          <w:tab w:val="num" w:pos="720"/>
        </w:tabs>
        <w:ind w:left="720" w:hanging="360"/>
      </w:pPr>
      <w:rPr>
        <w:rFonts w:ascii="Arial" w:hAnsi="Arial" w:hint="default"/>
      </w:rPr>
    </w:lvl>
    <w:lvl w:ilvl="1" w:tplc="04D2549C" w:tentative="1">
      <w:start w:val="1"/>
      <w:numFmt w:val="bullet"/>
      <w:lvlText w:val="•"/>
      <w:lvlJc w:val="left"/>
      <w:pPr>
        <w:tabs>
          <w:tab w:val="num" w:pos="1440"/>
        </w:tabs>
        <w:ind w:left="1440" w:hanging="360"/>
      </w:pPr>
      <w:rPr>
        <w:rFonts w:ascii="Arial" w:hAnsi="Arial" w:hint="default"/>
      </w:rPr>
    </w:lvl>
    <w:lvl w:ilvl="2" w:tplc="4356C6D4" w:tentative="1">
      <w:start w:val="1"/>
      <w:numFmt w:val="bullet"/>
      <w:lvlText w:val="•"/>
      <w:lvlJc w:val="left"/>
      <w:pPr>
        <w:tabs>
          <w:tab w:val="num" w:pos="2160"/>
        </w:tabs>
        <w:ind w:left="2160" w:hanging="360"/>
      </w:pPr>
      <w:rPr>
        <w:rFonts w:ascii="Arial" w:hAnsi="Arial" w:hint="default"/>
      </w:rPr>
    </w:lvl>
    <w:lvl w:ilvl="3" w:tplc="66E49676" w:tentative="1">
      <w:start w:val="1"/>
      <w:numFmt w:val="bullet"/>
      <w:lvlText w:val="•"/>
      <w:lvlJc w:val="left"/>
      <w:pPr>
        <w:tabs>
          <w:tab w:val="num" w:pos="2880"/>
        </w:tabs>
        <w:ind w:left="2880" w:hanging="360"/>
      </w:pPr>
      <w:rPr>
        <w:rFonts w:ascii="Arial" w:hAnsi="Arial" w:hint="default"/>
      </w:rPr>
    </w:lvl>
    <w:lvl w:ilvl="4" w:tplc="B3822C88" w:tentative="1">
      <w:start w:val="1"/>
      <w:numFmt w:val="bullet"/>
      <w:lvlText w:val="•"/>
      <w:lvlJc w:val="left"/>
      <w:pPr>
        <w:tabs>
          <w:tab w:val="num" w:pos="3600"/>
        </w:tabs>
        <w:ind w:left="3600" w:hanging="360"/>
      </w:pPr>
      <w:rPr>
        <w:rFonts w:ascii="Arial" w:hAnsi="Arial" w:hint="default"/>
      </w:rPr>
    </w:lvl>
    <w:lvl w:ilvl="5" w:tplc="C09EFB3C" w:tentative="1">
      <w:start w:val="1"/>
      <w:numFmt w:val="bullet"/>
      <w:lvlText w:val="•"/>
      <w:lvlJc w:val="left"/>
      <w:pPr>
        <w:tabs>
          <w:tab w:val="num" w:pos="4320"/>
        </w:tabs>
        <w:ind w:left="4320" w:hanging="360"/>
      </w:pPr>
      <w:rPr>
        <w:rFonts w:ascii="Arial" w:hAnsi="Arial" w:hint="default"/>
      </w:rPr>
    </w:lvl>
    <w:lvl w:ilvl="6" w:tplc="CBC8404E" w:tentative="1">
      <w:start w:val="1"/>
      <w:numFmt w:val="bullet"/>
      <w:lvlText w:val="•"/>
      <w:lvlJc w:val="left"/>
      <w:pPr>
        <w:tabs>
          <w:tab w:val="num" w:pos="5040"/>
        </w:tabs>
        <w:ind w:left="5040" w:hanging="360"/>
      </w:pPr>
      <w:rPr>
        <w:rFonts w:ascii="Arial" w:hAnsi="Arial" w:hint="default"/>
      </w:rPr>
    </w:lvl>
    <w:lvl w:ilvl="7" w:tplc="57D2A07E" w:tentative="1">
      <w:start w:val="1"/>
      <w:numFmt w:val="bullet"/>
      <w:lvlText w:val="•"/>
      <w:lvlJc w:val="left"/>
      <w:pPr>
        <w:tabs>
          <w:tab w:val="num" w:pos="5760"/>
        </w:tabs>
        <w:ind w:left="5760" w:hanging="360"/>
      </w:pPr>
      <w:rPr>
        <w:rFonts w:ascii="Arial" w:hAnsi="Arial" w:hint="default"/>
      </w:rPr>
    </w:lvl>
    <w:lvl w:ilvl="8" w:tplc="7254A4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16cid:durableId="1089622865">
    <w:abstractNumId w:val="11"/>
  </w:num>
  <w:num w:numId="2" w16cid:durableId="1947076499">
    <w:abstractNumId w:val="0"/>
  </w:num>
  <w:num w:numId="3" w16cid:durableId="597715503">
    <w:abstractNumId w:val="3"/>
  </w:num>
  <w:num w:numId="4" w16cid:durableId="1218667049">
    <w:abstractNumId w:val="8"/>
  </w:num>
  <w:num w:numId="5" w16cid:durableId="1390422729">
    <w:abstractNumId w:val="20"/>
  </w:num>
  <w:num w:numId="6" w16cid:durableId="998001058">
    <w:abstractNumId w:val="1"/>
  </w:num>
  <w:num w:numId="7" w16cid:durableId="874124335">
    <w:abstractNumId w:val="16"/>
  </w:num>
  <w:num w:numId="8" w16cid:durableId="57365860">
    <w:abstractNumId w:val="18"/>
  </w:num>
  <w:num w:numId="9" w16cid:durableId="30426237">
    <w:abstractNumId w:val="5"/>
  </w:num>
  <w:num w:numId="10" w16cid:durableId="1886791909">
    <w:abstractNumId w:val="23"/>
  </w:num>
  <w:num w:numId="11" w16cid:durableId="397636395">
    <w:abstractNumId w:val="13"/>
  </w:num>
  <w:num w:numId="12" w16cid:durableId="1711758015">
    <w:abstractNumId w:val="19"/>
  </w:num>
  <w:num w:numId="13" w16cid:durableId="1293904622">
    <w:abstractNumId w:val="7"/>
  </w:num>
  <w:num w:numId="14" w16cid:durableId="1401437825">
    <w:abstractNumId w:val="14"/>
  </w:num>
  <w:num w:numId="15" w16cid:durableId="1865514716">
    <w:abstractNumId w:val="12"/>
  </w:num>
  <w:num w:numId="16" w16cid:durableId="59863015">
    <w:abstractNumId w:val="2"/>
  </w:num>
  <w:num w:numId="17" w16cid:durableId="475807391">
    <w:abstractNumId w:val="15"/>
  </w:num>
  <w:num w:numId="18" w16cid:durableId="665670527">
    <w:abstractNumId w:val="6"/>
  </w:num>
  <w:num w:numId="19" w16cid:durableId="13073158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4095405">
    <w:abstractNumId w:val="22"/>
  </w:num>
  <w:num w:numId="21" w16cid:durableId="1880706502">
    <w:abstractNumId w:val="15"/>
  </w:num>
  <w:num w:numId="22" w16cid:durableId="39632135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3" w16cid:durableId="51396115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4" w16cid:durableId="1851875566">
    <w:abstractNumId w:val="4"/>
  </w:num>
  <w:num w:numId="25" w16cid:durableId="12758711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472D6"/>
    <w:rsid w:val="0000061E"/>
    <w:rsid w:val="0000591A"/>
    <w:rsid w:val="00013B18"/>
    <w:rsid w:val="00016DD6"/>
    <w:rsid w:val="000176F7"/>
    <w:rsid w:val="000248E1"/>
    <w:rsid w:val="00025364"/>
    <w:rsid w:val="00025B34"/>
    <w:rsid w:val="000278A4"/>
    <w:rsid w:val="00043C59"/>
    <w:rsid w:val="000448C8"/>
    <w:rsid w:val="000466CE"/>
    <w:rsid w:val="000504F4"/>
    <w:rsid w:val="000525DA"/>
    <w:rsid w:val="00054B6C"/>
    <w:rsid w:val="000553A3"/>
    <w:rsid w:val="0005761A"/>
    <w:rsid w:val="00065B5E"/>
    <w:rsid w:val="00065C32"/>
    <w:rsid w:val="00066B5C"/>
    <w:rsid w:val="00070A8F"/>
    <w:rsid w:val="00071626"/>
    <w:rsid w:val="00073C11"/>
    <w:rsid w:val="00073EB8"/>
    <w:rsid w:val="00081B6B"/>
    <w:rsid w:val="00081FE6"/>
    <w:rsid w:val="0008275B"/>
    <w:rsid w:val="00084AD2"/>
    <w:rsid w:val="000855D3"/>
    <w:rsid w:val="00090371"/>
    <w:rsid w:val="00090B62"/>
    <w:rsid w:val="00092F9E"/>
    <w:rsid w:val="000A47C0"/>
    <w:rsid w:val="000A5B3F"/>
    <w:rsid w:val="000B1795"/>
    <w:rsid w:val="000B228E"/>
    <w:rsid w:val="000B2FC6"/>
    <w:rsid w:val="000B6366"/>
    <w:rsid w:val="000C0809"/>
    <w:rsid w:val="000C0AB2"/>
    <w:rsid w:val="000C0B4D"/>
    <w:rsid w:val="000C418F"/>
    <w:rsid w:val="000C56F9"/>
    <w:rsid w:val="000C5806"/>
    <w:rsid w:val="000C60C2"/>
    <w:rsid w:val="000D18E6"/>
    <w:rsid w:val="000D1A71"/>
    <w:rsid w:val="000D203E"/>
    <w:rsid w:val="000E037A"/>
    <w:rsid w:val="000E0A97"/>
    <w:rsid w:val="000E2852"/>
    <w:rsid w:val="000E28A0"/>
    <w:rsid w:val="000E34A7"/>
    <w:rsid w:val="000E43C5"/>
    <w:rsid w:val="000E52FF"/>
    <w:rsid w:val="000F03DB"/>
    <w:rsid w:val="000F0DEA"/>
    <w:rsid w:val="000F138B"/>
    <w:rsid w:val="000F23B1"/>
    <w:rsid w:val="000F32B6"/>
    <w:rsid w:val="000F3481"/>
    <w:rsid w:val="00100333"/>
    <w:rsid w:val="001008BE"/>
    <w:rsid w:val="00101671"/>
    <w:rsid w:val="00102009"/>
    <w:rsid w:val="00104AF9"/>
    <w:rsid w:val="001151ED"/>
    <w:rsid w:val="00117745"/>
    <w:rsid w:val="00117770"/>
    <w:rsid w:val="00117EE8"/>
    <w:rsid w:val="001254F4"/>
    <w:rsid w:val="00132CAF"/>
    <w:rsid w:val="0013505A"/>
    <w:rsid w:val="00135773"/>
    <w:rsid w:val="0013716C"/>
    <w:rsid w:val="00141799"/>
    <w:rsid w:val="001428D0"/>
    <w:rsid w:val="00144B4A"/>
    <w:rsid w:val="00150046"/>
    <w:rsid w:val="00150AD9"/>
    <w:rsid w:val="00151E97"/>
    <w:rsid w:val="00153C6A"/>
    <w:rsid w:val="001547E1"/>
    <w:rsid w:val="00154B1D"/>
    <w:rsid w:val="00154B78"/>
    <w:rsid w:val="001555B6"/>
    <w:rsid w:val="00156B3A"/>
    <w:rsid w:val="001577DE"/>
    <w:rsid w:val="00161AE4"/>
    <w:rsid w:val="00162138"/>
    <w:rsid w:val="00162253"/>
    <w:rsid w:val="0016225C"/>
    <w:rsid w:val="00163618"/>
    <w:rsid w:val="0016366C"/>
    <w:rsid w:val="0016417F"/>
    <w:rsid w:val="00165C81"/>
    <w:rsid w:val="00170470"/>
    <w:rsid w:val="001704E6"/>
    <w:rsid w:val="00172358"/>
    <w:rsid w:val="00172866"/>
    <w:rsid w:val="001728D1"/>
    <w:rsid w:val="001748FD"/>
    <w:rsid w:val="00174C8E"/>
    <w:rsid w:val="00175E68"/>
    <w:rsid w:val="00176512"/>
    <w:rsid w:val="001768FC"/>
    <w:rsid w:val="00180795"/>
    <w:rsid w:val="00182B40"/>
    <w:rsid w:val="00183799"/>
    <w:rsid w:val="001859F9"/>
    <w:rsid w:val="00185FCE"/>
    <w:rsid w:val="001908BC"/>
    <w:rsid w:val="001916EB"/>
    <w:rsid w:val="00193B98"/>
    <w:rsid w:val="00195032"/>
    <w:rsid w:val="00196CA7"/>
    <w:rsid w:val="001A0DC1"/>
    <w:rsid w:val="001A240D"/>
    <w:rsid w:val="001A4C7D"/>
    <w:rsid w:val="001B36D4"/>
    <w:rsid w:val="001B371E"/>
    <w:rsid w:val="001B7664"/>
    <w:rsid w:val="001C4160"/>
    <w:rsid w:val="001C49B4"/>
    <w:rsid w:val="001C53F0"/>
    <w:rsid w:val="001D1311"/>
    <w:rsid w:val="001D14DA"/>
    <w:rsid w:val="001D24B5"/>
    <w:rsid w:val="001D252E"/>
    <w:rsid w:val="001D2BED"/>
    <w:rsid w:val="001D2C15"/>
    <w:rsid w:val="001D3038"/>
    <w:rsid w:val="001D4880"/>
    <w:rsid w:val="001D493E"/>
    <w:rsid w:val="001D6EA7"/>
    <w:rsid w:val="001E0D0E"/>
    <w:rsid w:val="001E22F0"/>
    <w:rsid w:val="001E603A"/>
    <w:rsid w:val="001E7A5B"/>
    <w:rsid w:val="001F2385"/>
    <w:rsid w:val="00201AAD"/>
    <w:rsid w:val="00202A32"/>
    <w:rsid w:val="00206AD9"/>
    <w:rsid w:val="00210A34"/>
    <w:rsid w:val="00213509"/>
    <w:rsid w:val="00217617"/>
    <w:rsid w:val="002209E7"/>
    <w:rsid w:val="002215DF"/>
    <w:rsid w:val="002230A4"/>
    <w:rsid w:val="002272C7"/>
    <w:rsid w:val="002276A0"/>
    <w:rsid w:val="00234F7C"/>
    <w:rsid w:val="0023590A"/>
    <w:rsid w:val="00235E4E"/>
    <w:rsid w:val="002360BC"/>
    <w:rsid w:val="0023709D"/>
    <w:rsid w:val="002406B1"/>
    <w:rsid w:val="002408DF"/>
    <w:rsid w:val="002428C8"/>
    <w:rsid w:val="00245335"/>
    <w:rsid w:val="00250D08"/>
    <w:rsid w:val="002528F2"/>
    <w:rsid w:val="00253F46"/>
    <w:rsid w:val="00256439"/>
    <w:rsid w:val="00256529"/>
    <w:rsid w:val="00256547"/>
    <w:rsid w:val="00261803"/>
    <w:rsid w:val="00263B7A"/>
    <w:rsid w:val="002643AF"/>
    <w:rsid w:val="002650F3"/>
    <w:rsid w:val="00266076"/>
    <w:rsid w:val="00266717"/>
    <w:rsid w:val="002756BC"/>
    <w:rsid w:val="002770E2"/>
    <w:rsid w:val="00280AF1"/>
    <w:rsid w:val="00281A1D"/>
    <w:rsid w:val="0028200F"/>
    <w:rsid w:val="002838A5"/>
    <w:rsid w:val="00284C45"/>
    <w:rsid w:val="00285C49"/>
    <w:rsid w:val="00287B81"/>
    <w:rsid w:val="0029229C"/>
    <w:rsid w:val="00292BC8"/>
    <w:rsid w:val="00292D01"/>
    <w:rsid w:val="00294553"/>
    <w:rsid w:val="0029455E"/>
    <w:rsid w:val="002A0015"/>
    <w:rsid w:val="002A11A4"/>
    <w:rsid w:val="002A1A91"/>
    <w:rsid w:val="002A6636"/>
    <w:rsid w:val="002A76C9"/>
    <w:rsid w:val="002B0131"/>
    <w:rsid w:val="002B22D1"/>
    <w:rsid w:val="002B4120"/>
    <w:rsid w:val="002B6522"/>
    <w:rsid w:val="002B6D52"/>
    <w:rsid w:val="002B7535"/>
    <w:rsid w:val="002B7708"/>
    <w:rsid w:val="002C037F"/>
    <w:rsid w:val="002C03D3"/>
    <w:rsid w:val="002C1761"/>
    <w:rsid w:val="002C1D1F"/>
    <w:rsid w:val="002C502C"/>
    <w:rsid w:val="002C6AE1"/>
    <w:rsid w:val="002C7265"/>
    <w:rsid w:val="002D0859"/>
    <w:rsid w:val="002D4434"/>
    <w:rsid w:val="002D6B99"/>
    <w:rsid w:val="002F047B"/>
    <w:rsid w:val="002F2848"/>
    <w:rsid w:val="002F2D9B"/>
    <w:rsid w:val="002F45C5"/>
    <w:rsid w:val="002F5006"/>
    <w:rsid w:val="002F7279"/>
    <w:rsid w:val="00300F82"/>
    <w:rsid w:val="0030204E"/>
    <w:rsid w:val="00303945"/>
    <w:rsid w:val="0030602C"/>
    <w:rsid w:val="0030767D"/>
    <w:rsid w:val="003104D6"/>
    <w:rsid w:val="003106D0"/>
    <w:rsid w:val="00312A08"/>
    <w:rsid w:val="00312F41"/>
    <w:rsid w:val="003162CE"/>
    <w:rsid w:val="003216CC"/>
    <w:rsid w:val="00325A22"/>
    <w:rsid w:val="00325F1D"/>
    <w:rsid w:val="00330B9D"/>
    <w:rsid w:val="00333051"/>
    <w:rsid w:val="003337DE"/>
    <w:rsid w:val="0033411F"/>
    <w:rsid w:val="003346D3"/>
    <w:rsid w:val="0034272A"/>
    <w:rsid w:val="003429CA"/>
    <w:rsid w:val="003434AA"/>
    <w:rsid w:val="003449AE"/>
    <w:rsid w:val="00346100"/>
    <w:rsid w:val="0035591C"/>
    <w:rsid w:val="00360897"/>
    <w:rsid w:val="00360F8D"/>
    <w:rsid w:val="00361F97"/>
    <w:rsid w:val="0036228E"/>
    <w:rsid w:val="003650C1"/>
    <w:rsid w:val="00365342"/>
    <w:rsid w:val="003705DF"/>
    <w:rsid w:val="00372C65"/>
    <w:rsid w:val="00372D40"/>
    <w:rsid w:val="00375FAF"/>
    <w:rsid w:val="00381DD2"/>
    <w:rsid w:val="003824E5"/>
    <w:rsid w:val="00383A26"/>
    <w:rsid w:val="00387E33"/>
    <w:rsid w:val="003920BA"/>
    <w:rsid w:val="00392932"/>
    <w:rsid w:val="00393A3A"/>
    <w:rsid w:val="00394309"/>
    <w:rsid w:val="00394946"/>
    <w:rsid w:val="00394DD1"/>
    <w:rsid w:val="00394FAF"/>
    <w:rsid w:val="003A005B"/>
    <w:rsid w:val="003A02ED"/>
    <w:rsid w:val="003A4BEC"/>
    <w:rsid w:val="003A6423"/>
    <w:rsid w:val="003A6FA1"/>
    <w:rsid w:val="003A7E18"/>
    <w:rsid w:val="003B08A6"/>
    <w:rsid w:val="003B1C2A"/>
    <w:rsid w:val="003B26AA"/>
    <w:rsid w:val="003B27B8"/>
    <w:rsid w:val="003B289F"/>
    <w:rsid w:val="003B28A5"/>
    <w:rsid w:val="003B31BF"/>
    <w:rsid w:val="003B32E2"/>
    <w:rsid w:val="003B45AF"/>
    <w:rsid w:val="003B7EDF"/>
    <w:rsid w:val="003C14C6"/>
    <w:rsid w:val="003C190D"/>
    <w:rsid w:val="003C65DB"/>
    <w:rsid w:val="003D3382"/>
    <w:rsid w:val="003D37BA"/>
    <w:rsid w:val="003D7568"/>
    <w:rsid w:val="003E037E"/>
    <w:rsid w:val="003E256F"/>
    <w:rsid w:val="003E42AD"/>
    <w:rsid w:val="003E45A8"/>
    <w:rsid w:val="003E67DB"/>
    <w:rsid w:val="003E7816"/>
    <w:rsid w:val="003F0BA5"/>
    <w:rsid w:val="003F0D98"/>
    <w:rsid w:val="003F10F9"/>
    <w:rsid w:val="003F1881"/>
    <w:rsid w:val="003F3649"/>
    <w:rsid w:val="003F536E"/>
    <w:rsid w:val="003F5730"/>
    <w:rsid w:val="003F6C63"/>
    <w:rsid w:val="003F747E"/>
    <w:rsid w:val="004004E1"/>
    <w:rsid w:val="00401201"/>
    <w:rsid w:val="0040325E"/>
    <w:rsid w:val="004067B0"/>
    <w:rsid w:val="00413B9A"/>
    <w:rsid w:val="00414C9E"/>
    <w:rsid w:val="00414D63"/>
    <w:rsid w:val="004155DB"/>
    <w:rsid w:val="0041789A"/>
    <w:rsid w:val="00417ED4"/>
    <w:rsid w:val="00420B93"/>
    <w:rsid w:val="0042424A"/>
    <w:rsid w:val="00425548"/>
    <w:rsid w:val="004263BF"/>
    <w:rsid w:val="0043120A"/>
    <w:rsid w:val="00432F36"/>
    <w:rsid w:val="0043424C"/>
    <w:rsid w:val="00434AE4"/>
    <w:rsid w:val="00435D1F"/>
    <w:rsid w:val="00437058"/>
    <w:rsid w:val="0044007B"/>
    <w:rsid w:val="0044137A"/>
    <w:rsid w:val="00442BD9"/>
    <w:rsid w:val="00443ED3"/>
    <w:rsid w:val="00444DD3"/>
    <w:rsid w:val="0044508B"/>
    <w:rsid w:val="00446711"/>
    <w:rsid w:val="00446C5F"/>
    <w:rsid w:val="00453DF6"/>
    <w:rsid w:val="00460214"/>
    <w:rsid w:val="00460637"/>
    <w:rsid w:val="00460DA9"/>
    <w:rsid w:val="00461247"/>
    <w:rsid w:val="0046209C"/>
    <w:rsid w:val="00462BC1"/>
    <w:rsid w:val="00462C47"/>
    <w:rsid w:val="00462FC9"/>
    <w:rsid w:val="004640CF"/>
    <w:rsid w:val="0046470D"/>
    <w:rsid w:val="004647C2"/>
    <w:rsid w:val="004660A2"/>
    <w:rsid w:val="00470476"/>
    <w:rsid w:val="004714C6"/>
    <w:rsid w:val="00473F3B"/>
    <w:rsid w:val="00476C18"/>
    <w:rsid w:val="00480F9E"/>
    <w:rsid w:val="00483611"/>
    <w:rsid w:val="00484F1A"/>
    <w:rsid w:val="00490D0F"/>
    <w:rsid w:val="0049105B"/>
    <w:rsid w:val="00493982"/>
    <w:rsid w:val="00497B79"/>
    <w:rsid w:val="004A0E8F"/>
    <w:rsid w:val="004A0FDD"/>
    <w:rsid w:val="004A1208"/>
    <w:rsid w:val="004A1A6F"/>
    <w:rsid w:val="004A6144"/>
    <w:rsid w:val="004B02E5"/>
    <w:rsid w:val="004B08C1"/>
    <w:rsid w:val="004B17FB"/>
    <w:rsid w:val="004B1953"/>
    <w:rsid w:val="004B2502"/>
    <w:rsid w:val="004B2E67"/>
    <w:rsid w:val="004B418F"/>
    <w:rsid w:val="004B5598"/>
    <w:rsid w:val="004B7C89"/>
    <w:rsid w:val="004C29C9"/>
    <w:rsid w:val="004C31B3"/>
    <w:rsid w:val="004C3793"/>
    <w:rsid w:val="004C3B4E"/>
    <w:rsid w:val="004C51A6"/>
    <w:rsid w:val="004C63D4"/>
    <w:rsid w:val="004E4ADB"/>
    <w:rsid w:val="004E7154"/>
    <w:rsid w:val="004F1104"/>
    <w:rsid w:val="004F2105"/>
    <w:rsid w:val="004F357B"/>
    <w:rsid w:val="004F5540"/>
    <w:rsid w:val="004F6026"/>
    <w:rsid w:val="004F6D2C"/>
    <w:rsid w:val="0050200B"/>
    <w:rsid w:val="005029DD"/>
    <w:rsid w:val="00503C9E"/>
    <w:rsid w:val="00506963"/>
    <w:rsid w:val="005070D4"/>
    <w:rsid w:val="005101A5"/>
    <w:rsid w:val="0051078F"/>
    <w:rsid w:val="00511C69"/>
    <w:rsid w:val="00513F09"/>
    <w:rsid w:val="00517DCE"/>
    <w:rsid w:val="00520F7B"/>
    <w:rsid w:val="0052171D"/>
    <w:rsid w:val="00522770"/>
    <w:rsid w:val="00522A99"/>
    <w:rsid w:val="005230F8"/>
    <w:rsid w:val="0052751A"/>
    <w:rsid w:val="00530E66"/>
    <w:rsid w:val="00530FC1"/>
    <w:rsid w:val="00533882"/>
    <w:rsid w:val="0053410D"/>
    <w:rsid w:val="00544EFF"/>
    <w:rsid w:val="00551C67"/>
    <w:rsid w:val="005532C7"/>
    <w:rsid w:val="00553879"/>
    <w:rsid w:val="00553ACA"/>
    <w:rsid w:val="00553AED"/>
    <w:rsid w:val="00557ADC"/>
    <w:rsid w:val="00560AE1"/>
    <w:rsid w:val="00562429"/>
    <w:rsid w:val="00570972"/>
    <w:rsid w:val="00571008"/>
    <w:rsid w:val="0057189B"/>
    <w:rsid w:val="00572A1A"/>
    <w:rsid w:val="00572D8A"/>
    <w:rsid w:val="0057675D"/>
    <w:rsid w:val="00580095"/>
    <w:rsid w:val="00580322"/>
    <w:rsid w:val="00580BD8"/>
    <w:rsid w:val="00581D95"/>
    <w:rsid w:val="005828DA"/>
    <w:rsid w:val="00582AFE"/>
    <w:rsid w:val="00582BA7"/>
    <w:rsid w:val="0058400A"/>
    <w:rsid w:val="00585ADD"/>
    <w:rsid w:val="00586FC1"/>
    <w:rsid w:val="00587CEE"/>
    <w:rsid w:val="00591916"/>
    <w:rsid w:val="00592985"/>
    <w:rsid w:val="00593092"/>
    <w:rsid w:val="00597F1B"/>
    <w:rsid w:val="005A1E21"/>
    <w:rsid w:val="005A50E7"/>
    <w:rsid w:val="005A6D24"/>
    <w:rsid w:val="005B030D"/>
    <w:rsid w:val="005B3018"/>
    <w:rsid w:val="005B585B"/>
    <w:rsid w:val="005B5DF3"/>
    <w:rsid w:val="005B663D"/>
    <w:rsid w:val="005C7C21"/>
    <w:rsid w:val="005D0FDB"/>
    <w:rsid w:val="005D3404"/>
    <w:rsid w:val="005D376E"/>
    <w:rsid w:val="005D47E8"/>
    <w:rsid w:val="005D64E5"/>
    <w:rsid w:val="005D6994"/>
    <w:rsid w:val="005E233E"/>
    <w:rsid w:val="005E5765"/>
    <w:rsid w:val="005E6ACE"/>
    <w:rsid w:val="005F0790"/>
    <w:rsid w:val="005F12D3"/>
    <w:rsid w:val="005F14DC"/>
    <w:rsid w:val="005F2ACC"/>
    <w:rsid w:val="005F672F"/>
    <w:rsid w:val="00600001"/>
    <w:rsid w:val="00600D4F"/>
    <w:rsid w:val="00601481"/>
    <w:rsid w:val="006017E8"/>
    <w:rsid w:val="0060333C"/>
    <w:rsid w:val="00603E60"/>
    <w:rsid w:val="0060540A"/>
    <w:rsid w:val="00605AFD"/>
    <w:rsid w:val="00606ECB"/>
    <w:rsid w:val="00613FBF"/>
    <w:rsid w:val="00614643"/>
    <w:rsid w:val="00616202"/>
    <w:rsid w:val="00616992"/>
    <w:rsid w:val="0061747C"/>
    <w:rsid w:val="00617B08"/>
    <w:rsid w:val="00617C26"/>
    <w:rsid w:val="00623419"/>
    <w:rsid w:val="00623F48"/>
    <w:rsid w:val="00624F29"/>
    <w:rsid w:val="00626504"/>
    <w:rsid w:val="00626D8B"/>
    <w:rsid w:val="0062719D"/>
    <w:rsid w:val="00630740"/>
    <w:rsid w:val="00630FA1"/>
    <w:rsid w:val="006323A7"/>
    <w:rsid w:val="00637C20"/>
    <w:rsid w:val="0064145C"/>
    <w:rsid w:val="00642D80"/>
    <w:rsid w:val="006434A5"/>
    <w:rsid w:val="00643B7B"/>
    <w:rsid w:val="00646C9A"/>
    <w:rsid w:val="00647457"/>
    <w:rsid w:val="006506C4"/>
    <w:rsid w:val="006553E1"/>
    <w:rsid w:val="00661D50"/>
    <w:rsid w:val="00663AF6"/>
    <w:rsid w:val="00663D07"/>
    <w:rsid w:val="0066449F"/>
    <w:rsid w:val="0066655D"/>
    <w:rsid w:val="00667DD0"/>
    <w:rsid w:val="00675EDD"/>
    <w:rsid w:val="00677027"/>
    <w:rsid w:val="00677B25"/>
    <w:rsid w:val="0068559C"/>
    <w:rsid w:val="00685F44"/>
    <w:rsid w:val="00686381"/>
    <w:rsid w:val="006878F7"/>
    <w:rsid w:val="0069124A"/>
    <w:rsid w:val="00692C5A"/>
    <w:rsid w:val="00693B49"/>
    <w:rsid w:val="006A08C0"/>
    <w:rsid w:val="006A15EC"/>
    <w:rsid w:val="006A16EA"/>
    <w:rsid w:val="006A2578"/>
    <w:rsid w:val="006A6133"/>
    <w:rsid w:val="006A6DDB"/>
    <w:rsid w:val="006A760E"/>
    <w:rsid w:val="006C1383"/>
    <w:rsid w:val="006C57FC"/>
    <w:rsid w:val="006C5D90"/>
    <w:rsid w:val="006C5DAE"/>
    <w:rsid w:val="006C68B6"/>
    <w:rsid w:val="006D0747"/>
    <w:rsid w:val="006D2EC8"/>
    <w:rsid w:val="006D3533"/>
    <w:rsid w:val="006D3733"/>
    <w:rsid w:val="006D3D1D"/>
    <w:rsid w:val="006D4AC8"/>
    <w:rsid w:val="006D6F68"/>
    <w:rsid w:val="006E315E"/>
    <w:rsid w:val="006E3EEA"/>
    <w:rsid w:val="006E5A91"/>
    <w:rsid w:val="006F1101"/>
    <w:rsid w:val="007049C4"/>
    <w:rsid w:val="0071218F"/>
    <w:rsid w:val="00714855"/>
    <w:rsid w:val="00714BDD"/>
    <w:rsid w:val="007179B2"/>
    <w:rsid w:val="00722753"/>
    <w:rsid w:val="00722D6E"/>
    <w:rsid w:val="00731CE9"/>
    <w:rsid w:val="00734147"/>
    <w:rsid w:val="007362B9"/>
    <w:rsid w:val="0073760B"/>
    <w:rsid w:val="00737D9E"/>
    <w:rsid w:val="00740995"/>
    <w:rsid w:val="007414B7"/>
    <w:rsid w:val="00742B47"/>
    <w:rsid w:val="00745E0E"/>
    <w:rsid w:val="00746144"/>
    <w:rsid w:val="007473E6"/>
    <w:rsid w:val="00747916"/>
    <w:rsid w:val="00751ECA"/>
    <w:rsid w:val="007521CE"/>
    <w:rsid w:val="00756800"/>
    <w:rsid w:val="00766076"/>
    <w:rsid w:val="007677AD"/>
    <w:rsid w:val="00767E94"/>
    <w:rsid w:val="00770444"/>
    <w:rsid w:val="00772337"/>
    <w:rsid w:val="007730C5"/>
    <w:rsid w:val="00774DBF"/>
    <w:rsid w:val="007759DF"/>
    <w:rsid w:val="00781CF7"/>
    <w:rsid w:val="007820AB"/>
    <w:rsid w:val="00782418"/>
    <w:rsid w:val="00786B1B"/>
    <w:rsid w:val="00790781"/>
    <w:rsid w:val="00791D5C"/>
    <w:rsid w:val="007921CC"/>
    <w:rsid w:val="0079385B"/>
    <w:rsid w:val="00794E69"/>
    <w:rsid w:val="007A094D"/>
    <w:rsid w:val="007A47FF"/>
    <w:rsid w:val="007A5548"/>
    <w:rsid w:val="007A6ADB"/>
    <w:rsid w:val="007B11CD"/>
    <w:rsid w:val="007B158E"/>
    <w:rsid w:val="007B183C"/>
    <w:rsid w:val="007B226D"/>
    <w:rsid w:val="007B2272"/>
    <w:rsid w:val="007B2332"/>
    <w:rsid w:val="007B2A3E"/>
    <w:rsid w:val="007B4419"/>
    <w:rsid w:val="007C17AB"/>
    <w:rsid w:val="007C2232"/>
    <w:rsid w:val="007C3411"/>
    <w:rsid w:val="007C4F7F"/>
    <w:rsid w:val="007C55A7"/>
    <w:rsid w:val="007D0D73"/>
    <w:rsid w:val="007D2FAB"/>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1737E"/>
    <w:rsid w:val="00820A14"/>
    <w:rsid w:val="008240F1"/>
    <w:rsid w:val="0082589C"/>
    <w:rsid w:val="00826CE5"/>
    <w:rsid w:val="00827F04"/>
    <w:rsid w:val="00830074"/>
    <w:rsid w:val="008300B6"/>
    <w:rsid w:val="00830D94"/>
    <w:rsid w:val="008316D9"/>
    <w:rsid w:val="00834322"/>
    <w:rsid w:val="0083452D"/>
    <w:rsid w:val="008370F3"/>
    <w:rsid w:val="00840289"/>
    <w:rsid w:val="008430B6"/>
    <w:rsid w:val="00844E3B"/>
    <w:rsid w:val="008450BA"/>
    <w:rsid w:val="008472A4"/>
    <w:rsid w:val="00851772"/>
    <w:rsid w:val="00851BB2"/>
    <w:rsid w:val="008527A7"/>
    <w:rsid w:val="00852E6F"/>
    <w:rsid w:val="0085316E"/>
    <w:rsid w:val="008532E5"/>
    <w:rsid w:val="0085351D"/>
    <w:rsid w:val="008543C0"/>
    <w:rsid w:val="008571CA"/>
    <w:rsid w:val="008575DF"/>
    <w:rsid w:val="008576AA"/>
    <w:rsid w:val="00857EE1"/>
    <w:rsid w:val="008610D3"/>
    <w:rsid w:val="00862B74"/>
    <w:rsid w:val="00863AEA"/>
    <w:rsid w:val="008658B1"/>
    <w:rsid w:val="008673F4"/>
    <w:rsid w:val="008707C1"/>
    <w:rsid w:val="008726CF"/>
    <w:rsid w:val="008728EF"/>
    <w:rsid w:val="00873804"/>
    <w:rsid w:val="008739C1"/>
    <w:rsid w:val="00874C91"/>
    <w:rsid w:val="00875886"/>
    <w:rsid w:val="00876680"/>
    <w:rsid w:val="008771AC"/>
    <w:rsid w:val="00880E01"/>
    <w:rsid w:val="00882F06"/>
    <w:rsid w:val="00884924"/>
    <w:rsid w:val="00884FF7"/>
    <w:rsid w:val="0088513C"/>
    <w:rsid w:val="00885726"/>
    <w:rsid w:val="00890890"/>
    <w:rsid w:val="00891533"/>
    <w:rsid w:val="00891756"/>
    <w:rsid w:val="0089384B"/>
    <w:rsid w:val="00893928"/>
    <w:rsid w:val="008A7EF5"/>
    <w:rsid w:val="008B1561"/>
    <w:rsid w:val="008B16CC"/>
    <w:rsid w:val="008B197E"/>
    <w:rsid w:val="008B2373"/>
    <w:rsid w:val="008B2C92"/>
    <w:rsid w:val="008B2F38"/>
    <w:rsid w:val="008B4AC5"/>
    <w:rsid w:val="008C3157"/>
    <w:rsid w:val="008C35A2"/>
    <w:rsid w:val="008C51D6"/>
    <w:rsid w:val="008C58C7"/>
    <w:rsid w:val="008C6363"/>
    <w:rsid w:val="008C7861"/>
    <w:rsid w:val="008D1E81"/>
    <w:rsid w:val="008D5E92"/>
    <w:rsid w:val="008D6731"/>
    <w:rsid w:val="008E3027"/>
    <w:rsid w:val="008E5249"/>
    <w:rsid w:val="008E5292"/>
    <w:rsid w:val="008E6105"/>
    <w:rsid w:val="008E6C07"/>
    <w:rsid w:val="008E7DB9"/>
    <w:rsid w:val="008F0357"/>
    <w:rsid w:val="008F3723"/>
    <w:rsid w:val="008F6846"/>
    <w:rsid w:val="00903CDA"/>
    <w:rsid w:val="00904553"/>
    <w:rsid w:val="00905EB4"/>
    <w:rsid w:val="00906378"/>
    <w:rsid w:val="009064C6"/>
    <w:rsid w:val="00906647"/>
    <w:rsid w:val="00906B99"/>
    <w:rsid w:val="00907CAD"/>
    <w:rsid w:val="00910C66"/>
    <w:rsid w:val="00912B92"/>
    <w:rsid w:val="00912CDD"/>
    <w:rsid w:val="009131D9"/>
    <w:rsid w:val="00914795"/>
    <w:rsid w:val="00920D5F"/>
    <w:rsid w:val="009251B9"/>
    <w:rsid w:val="00926E70"/>
    <w:rsid w:val="0093104A"/>
    <w:rsid w:val="00931AAF"/>
    <w:rsid w:val="0093532A"/>
    <w:rsid w:val="009374C1"/>
    <w:rsid w:val="00942E12"/>
    <w:rsid w:val="00945B8A"/>
    <w:rsid w:val="00945CA6"/>
    <w:rsid w:val="00946C7E"/>
    <w:rsid w:val="00950BEB"/>
    <w:rsid w:val="00950E26"/>
    <w:rsid w:val="00955119"/>
    <w:rsid w:val="00956F50"/>
    <w:rsid w:val="009571AB"/>
    <w:rsid w:val="009604E4"/>
    <w:rsid w:val="00963EDE"/>
    <w:rsid w:val="009640CA"/>
    <w:rsid w:val="009677B5"/>
    <w:rsid w:val="00967B64"/>
    <w:rsid w:val="00970331"/>
    <w:rsid w:val="0097164A"/>
    <w:rsid w:val="00972F97"/>
    <w:rsid w:val="009731C8"/>
    <w:rsid w:val="00973A88"/>
    <w:rsid w:val="00981370"/>
    <w:rsid w:val="0098405E"/>
    <w:rsid w:val="0098585A"/>
    <w:rsid w:val="00987948"/>
    <w:rsid w:val="009914D2"/>
    <w:rsid w:val="009937C2"/>
    <w:rsid w:val="00993811"/>
    <w:rsid w:val="00994250"/>
    <w:rsid w:val="009A0369"/>
    <w:rsid w:val="009A16F3"/>
    <w:rsid w:val="009A4586"/>
    <w:rsid w:val="009B0378"/>
    <w:rsid w:val="009B05AA"/>
    <w:rsid w:val="009B2EED"/>
    <w:rsid w:val="009B33B9"/>
    <w:rsid w:val="009B60CA"/>
    <w:rsid w:val="009B6236"/>
    <w:rsid w:val="009B6BFF"/>
    <w:rsid w:val="009C38DB"/>
    <w:rsid w:val="009C46E4"/>
    <w:rsid w:val="009C4BCF"/>
    <w:rsid w:val="009C6591"/>
    <w:rsid w:val="009D3D05"/>
    <w:rsid w:val="009D3EA2"/>
    <w:rsid w:val="009D459A"/>
    <w:rsid w:val="009D73E4"/>
    <w:rsid w:val="009D7F9F"/>
    <w:rsid w:val="009E1CD3"/>
    <w:rsid w:val="009E5DD5"/>
    <w:rsid w:val="009E600F"/>
    <w:rsid w:val="009E7E29"/>
    <w:rsid w:val="009F37D9"/>
    <w:rsid w:val="009F49F9"/>
    <w:rsid w:val="009F5F45"/>
    <w:rsid w:val="009F7EF4"/>
    <w:rsid w:val="00A003CC"/>
    <w:rsid w:val="00A00E2C"/>
    <w:rsid w:val="00A00EDB"/>
    <w:rsid w:val="00A04780"/>
    <w:rsid w:val="00A052F3"/>
    <w:rsid w:val="00A10B06"/>
    <w:rsid w:val="00A13480"/>
    <w:rsid w:val="00A152AD"/>
    <w:rsid w:val="00A15E52"/>
    <w:rsid w:val="00A160BD"/>
    <w:rsid w:val="00A2040B"/>
    <w:rsid w:val="00A2158D"/>
    <w:rsid w:val="00A2210A"/>
    <w:rsid w:val="00A22150"/>
    <w:rsid w:val="00A221B9"/>
    <w:rsid w:val="00A23C28"/>
    <w:rsid w:val="00A255FF"/>
    <w:rsid w:val="00A2755A"/>
    <w:rsid w:val="00A31854"/>
    <w:rsid w:val="00A326E6"/>
    <w:rsid w:val="00A338C0"/>
    <w:rsid w:val="00A40B02"/>
    <w:rsid w:val="00A41350"/>
    <w:rsid w:val="00A435D8"/>
    <w:rsid w:val="00A44B40"/>
    <w:rsid w:val="00A45294"/>
    <w:rsid w:val="00A45733"/>
    <w:rsid w:val="00A46E12"/>
    <w:rsid w:val="00A47EC9"/>
    <w:rsid w:val="00A53616"/>
    <w:rsid w:val="00A55F0A"/>
    <w:rsid w:val="00A6120B"/>
    <w:rsid w:val="00A61402"/>
    <w:rsid w:val="00A63F80"/>
    <w:rsid w:val="00A641DA"/>
    <w:rsid w:val="00A6543C"/>
    <w:rsid w:val="00A657E0"/>
    <w:rsid w:val="00A66CA8"/>
    <w:rsid w:val="00A67672"/>
    <w:rsid w:val="00A67F9A"/>
    <w:rsid w:val="00A75425"/>
    <w:rsid w:val="00A77670"/>
    <w:rsid w:val="00A821E6"/>
    <w:rsid w:val="00A830E8"/>
    <w:rsid w:val="00A83ACC"/>
    <w:rsid w:val="00A869E5"/>
    <w:rsid w:val="00A90004"/>
    <w:rsid w:val="00A936B4"/>
    <w:rsid w:val="00A96567"/>
    <w:rsid w:val="00A974C2"/>
    <w:rsid w:val="00AA3925"/>
    <w:rsid w:val="00AA5CF8"/>
    <w:rsid w:val="00AA7CE0"/>
    <w:rsid w:val="00AB0532"/>
    <w:rsid w:val="00AB24E4"/>
    <w:rsid w:val="00AB291D"/>
    <w:rsid w:val="00AB3066"/>
    <w:rsid w:val="00AB4E0D"/>
    <w:rsid w:val="00AC1A1C"/>
    <w:rsid w:val="00AC1DE5"/>
    <w:rsid w:val="00AC3127"/>
    <w:rsid w:val="00AC3423"/>
    <w:rsid w:val="00AC4C84"/>
    <w:rsid w:val="00AC72EA"/>
    <w:rsid w:val="00AD2F84"/>
    <w:rsid w:val="00AD5862"/>
    <w:rsid w:val="00AE099B"/>
    <w:rsid w:val="00AE13F2"/>
    <w:rsid w:val="00AE38BC"/>
    <w:rsid w:val="00AE397F"/>
    <w:rsid w:val="00AE59D2"/>
    <w:rsid w:val="00AE6A00"/>
    <w:rsid w:val="00AE7CA2"/>
    <w:rsid w:val="00AF1DB6"/>
    <w:rsid w:val="00AF27A9"/>
    <w:rsid w:val="00AF30A6"/>
    <w:rsid w:val="00AF40FB"/>
    <w:rsid w:val="00AF70B4"/>
    <w:rsid w:val="00B0471F"/>
    <w:rsid w:val="00B05FD0"/>
    <w:rsid w:val="00B109FF"/>
    <w:rsid w:val="00B10A0E"/>
    <w:rsid w:val="00B117BB"/>
    <w:rsid w:val="00B11F09"/>
    <w:rsid w:val="00B13629"/>
    <w:rsid w:val="00B138A6"/>
    <w:rsid w:val="00B1435B"/>
    <w:rsid w:val="00B217C9"/>
    <w:rsid w:val="00B22959"/>
    <w:rsid w:val="00B24166"/>
    <w:rsid w:val="00B2509B"/>
    <w:rsid w:val="00B310CC"/>
    <w:rsid w:val="00B3233C"/>
    <w:rsid w:val="00B35E14"/>
    <w:rsid w:val="00B3667C"/>
    <w:rsid w:val="00B42804"/>
    <w:rsid w:val="00B4410C"/>
    <w:rsid w:val="00B45319"/>
    <w:rsid w:val="00B45B10"/>
    <w:rsid w:val="00B47353"/>
    <w:rsid w:val="00B50D50"/>
    <w:rsid w:val="00B54EFB"/>
    <w:rsid w:val="00B558A5"/>
    <w:rsid w:val="00B630FE"/>
    <w:rsid w:val="00B6412F"/>
    <w:rsid w:val="00B64ECF"/>
    <w:rsid w:val="00B64F60"/>
    <w:rsid w:val="00B66149"/>
    <w:rsid w:val="00B706E9"/>
    <w:rsid w:val="00B70882"/>
    <w:rsid w:val="00B70CEB"/>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9371C"/>
    <w:rsid w:val="00B93845"/>
    <w:rsid w:val="00BA0CA7"/>
    <w:rsid w:val="00BA3BA1"/>
    <w:rsid w:val="00BA41C9"/>
    <w:rsid w:val="00BA51AD"/>
    <w:rsid w:val="00BA567D"/>
    <w:rsid w:val="00BA5735"/>
    <w:rsid w:val="00BB0A71"/>
    <w:rsid w:val="00BB3080"/>
    <w:rsid w:val="00BB3272"/>
    <w:rsid w:val="00BB3996"/>
    <w:rsid w:val="00BB3C22"/>
    <w:rsid w:val="00BB5241"/>
    <w:rsid w:val="00BB563E"/>
    <w:rsid w:val="00BC0430"/>
    <w:rsid w:val="00BC2C32"/>
    <w:rsid w:val="00BC3203"/>
    <w:rsid w:val="00BC3D28"/>
    <w:rsid w:val="00BC6C92"/>
    <w:rsid w:val="00BC70C1"/>
    <w:rsid w:val="00BD04D5"/>
    <w:rsid w:val="00BD190E"/>
    <w:rsid w:val="00BD1B5E"/>
    <w:rsid w:val="00BD2351"/>
    <w:rsid w:val="00BD3142"/>
    <w:rsid w:val="00BD5B7B"/>
    <w:rsid w:val="00BE0426"/>
    <w:rsid w:val="00BE14D1"/>
    <w:rsid w:val="00BE1C7A"/>
    <w:rsid w:val="00BE1E1D"/>
    <w:rsid w:val="00BF30E1"/>
    <w:rsid w:val="00BF35E5"/>
    <w:rsid w:val="00BF52DB"/>
    <w:rsid w:val="00C07DB6"/>
    <w:rsid w:val="00C10216"/>
    <w:rsid w:val="00C10391"/>
    <w:rsid w:val="00C10E70"/>
    <w:rsid w:val="00C130ED"/>
    <w:rsid w:val="00C13FA0"/>
    <w:rsid w:val="00C16481"/>
    <w:rsid w:val="00C20AC0"/>
    <w:rsid w:val="00C218E9"/>
    <w:rsid w:val="00C21E34"/>
    <w:rsid w:val="00C315AD"/>
    <w:rsid w:val="00C33045"/>
    <w:rsid w:val="00C35D01"/>
    <w:rsid w:val="00C36194"/>
    <w:rsid w:val="00C40AEB"/>
    <w:rsid w:val="00C40F3D"/>
    <w:rsid w:val="00C42301"/>
    <w:rsid w:val="00C43D1A"/>
    <w:rsid w:val="00C4684B"/>
    <w:rsid w:val="00C47AD9"/>
    <w:rsid w:val="00C50158"/>
    <w:rsid w:val="00C536C8"/>
    <w:rsid w:val="00C54C79"/>
    <w:rsid w:val="00C56502"/>
    <w:rsid w:val="00C570CD"/>
    <w:rsid w:val="00C6046F"/>
    <w:rsid w:val="00C60F53"/>
    <w:rsid w:val="00C675B1"/>
    <w:rsid w:val="00C72AD8"/>
    <w:rsid w:val="00C74005"/>
    <w:rsid w:val="00C74BCE"/>
    <w:rsid w:val="00C81F32"/>
    <w:rsid w:val="00C829CA"/>
    <w:rsid w:val="00C82C3D"/>
    <w:rsid w:val="00C8382E"/>
    <w:rsid w:val="00C83C67"/>
    <w:rsid w:val="00C84B3F"/>
    <w:rsid w:val="00C8559E"/>
    <w:rsid w:val="00C85FDD"/>
    <w:rsid w:val="00C87BFA"/>
    <w:rsid w:val="00C87E03"/>
    <w:rsid w:val="00C931CE"/>
    <w:rsid w:val="00C933BF"/>
    <w:rsid w:val="00C95363"/>
    <w:rsid w:val="00CA2907"/>
    <w:rsid w:val="00CA4AF9"/>
    <w:rsid w:val="00CA509E"/>
    <w:rsid w:val="00CB14F6"/>
    <w:rsid w:val="00CB1AB5"/>
    <w:rsid w:val="00CB1F3F"/>
    <w:rsid w:val="00CB36CC"/>
    <w:rsid w:val="00CB4E43"/>
    <w:rsid w:val="00CB74DB"/>
    <w:rsid w:val="00CC001C"/>
    <w:rsid w:val="00CC2A07"/>
    <w:rsid w:val="00CC3B55"/>
    <w:rsid w:val="00CC5914"/>
    <w:rsid w:val="00CC7382"/>
    <w:rsid w:val="00CD0184"/>
    <w:rsid w:val="00CD54B6"/>
    <w:rsid w:val="00CD56B3"/>
    <w:rsid w:val="00CE0A55"/>
    <w:rsid w:val="00CE3ED4"/>
    <w:rsid w:val="00CE3F95"/>
    <w:rsid w:val="00CE6D64"/>
    <w:rsid w:val="00CF4AA3"/>
    <w:rsid w:val="00CF7DF1"/>
    <w:rsid w:val="00D0194F"/>
    <w:rsid w:val="00D02834"/>
    <w:rsid w:val="00D12E3A"/>
    <w:rsid w:val="00D14B22"/>
    <w:rsid w:val="00D15560"/>
    <w:rsid w:val="00D158F2"/>
    <w:rsid w:val="00D23722"/>
    <w:rsid w:val="00D23723"/>
    <w:rsid w:val="00D24285"/>
    <w:rsid w:val="00D30F42"/>
    <w:rsid w:val="00D32557"/>
    <w:rsid w:val="00D36EDC"/>
    <w:rsid w:val="00D3777B"/>
    <w:rsid w:val="00D4002E"/>
    <w:rsid w:val="00D40477"/>
    <w:rsid w:val="00D411FC"/>
    <w:rsid w:val="00D42103"/>
    <w:rsid w:val="00D42784"/>
    <w:rsid w:val="00D466F4"/>
    <w:rsid w:val="00D4725A"/>
    <w:rsid w:val="00D472D6"/>
    <w:rsid w:val="00D52DA8"/>
    <w:rsid w:val="00D54C71"/>
    <w:rsid w:val="00D56444"/>
    <w:rsid w:val="00D564DC"/>
    <w:rsid w:val="00D60A2D"/>
    <w:rsid w:val="00D61513"/>
    <w:rsid w:val="00D658E9"/>
    <w:rsid w:val="00D66159"/>
    <w:rsid w:val="00D67844"/>
    <w:rsid w:val="00D7088D"/>
    <w:rsid w:val="00D747E1"/>
    <w:rsid w:val="00D771DA"/>
    <w:rsid w:val="00D77605"/>
    <w:rsid w:val="00D82BDE"/>
    <w:rsid w:val="00D8329B"/>
    <w:rsid w:val="00D84EE8"/>
    <w:rsid w:val="00D860CE"/>
    <w:rsid w:val="00D9079B"/>
    <w:rsid w:val="00D93C6E"/>
    <w:rsid w:val="00D960D0"/>
    <w:rsid w:val="00D97627"/>
    <w:rsid w:val="00D97C7B"/>
    <w:rsid w:val="00DA0504"/>
    <w:rsid w:val="00DA0BCD"/>
    <w:rsid w:val="00DA1B93"/>
    <w:rsid w:val="00DA431D"/>
    <w:rsid w:val="00DB1850"/>
    <w:rsid w:val="00DB2068"/>
    <w:rsid w:val="00DB5F5D"/>
    <w:rsid w:val="00DC0248"/>
    <w:rsid w:val="00DC0A1A"/>
    <w:rsid w:val="00DC1259"/>
    <w:rsid w:val="00DC366C"/>
    <w:rsid w:val="00DC6242"/>
    <w:rsid w:val="00DC660B"/>
    <w:rsid w:val="00DC67F0"/>
    <w:rsid w:val="00DD0426"/>
    <w:rsid w:val="00DD0EA1"/>
    <w:rsid w:val="00DD0FBA"/>
    <w:rsid w:val="00DD18A6"/>
    <w:rsid w:val="00DD4686"/>
    <w:rsid w:val="00DD6350"/>
    <w:rsid w:val="00DD657D"/>
    <w:rsid w:val="00DD681D"/>
    <w:rsid w:val="00DE22D8"/>
    <w:rsid w:val="00DE34B9"/>
    <w:rsid w:val="00DE3D78"/>
    <w:rsid w:val="00DE40FA"/>
    <w:rsid w:val="00DE7856"/>
    <w:rsid w:val="00DE789E"/>
    <w:rsid w:val="00DF2F4C"/>
    <w:rsid w:val="00DF4EF7"/>
    <w:rsid w:val="00DF5F1A"/>
    <w:rsid w:val="00E10F7B"/>
    <w:rsid w:val="00E11C69"/>
    <w:rsid w:val="00E11F3F"/>
    <w:rsid w:val="00E128B1"/>
    <w:rsid w:val="00E14716"/>
    <w:rsid w:val="00E16C0E"/>
    <w:rsid w:val="00E17D24"/>
    <w:rsid w:val="00E217AF"/>
    <w:rsid w:val="00E227BE"/>
    <w:rsid w:val="00E234F6"/>
    <w:rsid w:val="00E23F26"/>
    <w:rsid w:val="00E261B0"/>
    <w:rsid w:val="00E26ABB"/>
    <w:rsid w:val="00E27DBB"/>
    <w:rsid w:val="00E3498A"/>
    <w:rsid w:val="00E368C2"/>
    <w:rsid w:val="00E4077B"/>
    <w:rsid w:val="00E41363"/>
    <w:rsid w:val="00E41D33"/>
    <w:rsid w:val="00E42BEA"/>
    <w:rsid w:val="00E435AC"/>
    <w:rsid w:val="00E46E79"/>
    <w:rsid w:val="00E52220"/>
    <w:rsid w:val="00E53EE7"/>
    <w:rsid w:val="00E57D62"/>
    <w:rsid w:val="00E614AA"/>
    <w:rsid w:val="00E6339F"/>
    <w:rsid w:val="00E66629"/>
    <w:rsid w:val="00E67D4D"/>
    <w:rsid w:val="00E70E2D"/>
    <w:rsid w:val="00E713D6"/>
    <w:rsid w:val="00E72AA6"/>
    <w:rsid w:val="00E748A9"/>
    <w:rsid w:val="00E7619D"/>
    <w:rsid w:val="00E7648A"/>
    <w:rsid w:val="00E77979"/>
    <w:rsid w:val="00E804E1"/>
    <w:rsid w:val="00E813FD"/>
    <w:rsid w:val="00E81C40"/>
    <w:rsid w:val="00E84069"/>
    <w:rsid w:val="00E85CE5"/>
    <w:rsid w:val="00E86A1F"/>
    <w:rsid w:val="00E8756F"/>
    <w:rsid w:val="00E87B49"/>
    <w:rsid w:val="00E90DA2"/>
    <w:rsid w:val="00EA5292"/>
    <w:rsid w:val="00EB1DF4"/>
    <w:rsid w:val="00EB2D8E"/>
    <w:rsid w:val="00EB33E1"/>
    <w:rsid w:val="00EB7797"/>
    <w:rsid w:val="00EC1FD5"/>
    <w:rsid w:val="00EC3FA4"/>
    <w:rsid w:val="00EC7C63"/>
    <w:rsid w:val="00ED0B6E"/>
    <w:rsid w:val="00ED3AF5"/>
    <w:rsid w:val="00EE08EE"/>
    <w:rsid w:val="00EE0A91"/>
    <w:rsid w:val="00EE2F53"/>
    <w:rsid w:val="00EE45BD"/>
    <w:rsid w:val="00EE6739"/>
    <w:rsid w:val="00EE694C"/>
    <w:rsid w:val="00EE766E"/>
    <w:rsid w:val="00EF0CE5"/>
    <w:rsid w:val="00EF1BDC"/>
    <w:rsid w:val="00EF2A00"/>
    <w:rsid w:val="00EF2BE3"/>
    <w:rsid w:val="00EF588C"/>
    <w:rsid w:val="00EF6715"/>
    <w:rsid w:val="00EF681D"/>
    <w:rsid w:val="00F00D05"/>
    <w:rsid w:val="00F02687"/>
    <w:rsid w:val="00F0282B"/>
    <w:rsid w:val="00F03611"/>
    <w:rsid w:val="00F05C35"/>
    <w:rsid w:val="00F069FB"/>
    <w:rsid w:val="00F06DB7"/>
    <w:rsid w:val="00F12327"/>
    <w:rsid w:val="00F14DCA"/>
    <w:rsid w:val="00F16485"/>
    <w:rsid w:val="00F1743D"/>
    <w:rsid w:val="00F263D2"/>
    <w:rsid w:val="00F278D3"/>
    <w:rsid w:val="00F27B8C"/>
    <w:rsid w:val="00F27D12"/>
    <w:rsid w:val="00F327B7"/>
    <w:rsid w:val="00F33074"/>
    <w:rsid w:val="00F34ACC"/>
    <w:rsid w:val="00F40173"/>
    <w:rsid w:val="00F40B87"/>
    <w:rsid w:val="00F419C4"/>
    <w:rsid w:val="00F42BAD"/>
    <w:rsid w:val="00F448CE"/>
    <w:rsid w:val="00F50A90"/>
    <w:rsid w:val="00F543C5"/>
    <w:rsid w:val="00F55823"/>
    <w:rsid w:val="00F55DBD"/>
    <w:rsid w:val="00F572F6"/>
    <w:rsid w:val="00F57862"/>
    <w:rsid w:val="00F61658"/>
    <w:rsid w:val="00F62A8E"/>
    <w:rsid w:val="00F632B7"/>
    <w:rsid w:val="00F67BC6"/>
    <w:rsid w:val="00F71ECC"/>
    <w:rsid w:val="00F723C6"/>
    <w:rsid w:val="00F732DE"/>
    <w:rsid w:val="00F7437C"/>
    <w:rsid w:val="00F75B84"/>
    <w:rsid w:val="00F7611C"/>
    <w:rsid w:val="00F76FF4"/>
    <w:rsid w:val="00F77B92"/>
    <w:rsid w:val="00F80355"/>
    <w:rsid w:val="00F806FE"/>
    <w:rsid w:val="00F82122"/>
    <w:rsid w:val="00F834E8"/>
    <w:rsid w:val="00F8352F"/>
    <w:rsid w:val="00F85850"/>
    <w:rsid w:val="00F913BE"/>
    <w:rsid w:val="00F94DA9"/>
    <w:rsid w:val="00F96799"/>
    <w:rsid w:val="00F969B8"/>
    <w:rsid w:val="00FA01DA"/>
    <w:rsid w:val="00FA3809"/>
    <w:rsid w:val="00FB2739"/>
    <w:rsid w:val="00FB601D"/>
    <w:rsid w:val="00FC22DF"/>
    <w:rsid w:val="00FC5412"/>
    <w:rsid w:val="00FC55B1"/>
    <w:rsid w:val="00FC67A7"/>
    <w:rsid w:val="00FD10EE"/>
    <w:rsid w:val="00FD7164"/>
    <w:rsid w:val="00FE20FE"/>
    <w:rsid w:val="00FE42E3"/>
    <w:rsid w:val="00FF32B8"/>
    <w:rsid w:val="00FF3387"/>
    <w:rsid w:val="00FF3618"/>
    <w:rsid w:val="00FF3F66"/>
    <w:rsid w:val="00FF3FF7"/>
    <w:rsid w:val="00FF6703"/>
    <w:rsid w:val="00FF7C40"/>
    <w:rsid w:val="4B855269"/>
    <w:rsid w:val="7B953B3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99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563E"/>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BB563E"/>
    <w:rPr>
      <w:rFonts w:cs="Times New Roman"/>
      <w:sz w:val="18"/>
      <w:szCs w:val="18"/>
    </w:rPr>
  </w:style>
  <w:style w:type="character" w:customStyle="1" w:styleId="SprechblasentextZchn">
    <w:name w:val="Sprechblasentext Zchn"/>
    <w:basedOn w:val="Absatz-Standardschriftart"/>
    <w:link w:val="Sprechblasentext"/>
    <w:uiPriority w:val="99"/>
    <w:semiHidden/>
    <w:locked/>
    <w:rsid w:val="00BB563E"/>
    <w:rPr>
      <w:rFonts w:ascii="Times New Roman" w:hAnsi="Times New Roman" w:cs="Times New Roman"/>
      <w:sz w:val="2"/>
      <w:szCs w:val="2"/>
      <w:lang w:val="it-IT"/>
    </w:rPr>
  </w:style>
  <w:style w:type="paragraph" w:styleId="Kopfzeile">
    <w:name w:val="header"/>
    <w:basedOn w:val="Standard"/>
    <w:link w:val="KopfzeileZchn"/>
    <w:uiPriority w:val="99"/>
    <w:semiHidden/>
    <w:rsid w:val="00BB563E"/>
    <w:pPr>
      <w:tabs>
        <w:tab w:val="center" w:pos="4819"/>
        <w:tab w:val="right" w:pos="9638"/>
      </w:tabs>
    </w:pPr>
  </w:style>
  <w:style w:type="character" w:customStyle="1" w:styleId="KopfzeileZchn">
    <w:name w:val="Kopfzeile Zchn"/>
    <w:basedOn w:val="Absatz-Standardschriftart"/>
    <w:link w:val="Kopfzeile"/>
    <w:uiPriority w:val="99"/>
    <w:semiHidden/>
    <w:locked/>
    <w:rsid w:val="00BB563E"/>
    <w:rPr>
      <w:rFonts w:cs="Times New Roman"/>
      <w:sz w:val="24"/>
      <w:szCs w:val="24"/>
    </w:rPr>
  </w:style>
  <w:style w:type="paragraph" w:styleId="Fuzeile">
    <w:name w:val="footer"/>
    <w:basedOn w:val="Standard"/>
    <w:link w:val="FuzeileZchn"/>
    <w:uiPriority w:val="99"/>
    <w:semiHidden/>
    <w:rsid w:val="00BB563E"/>
    <w:pPr>
      <w:tabs>
        <w:tab w:val="center" w:pos="4819"/>
        <w:tab w:val="right" w:pos="9638"/>
      </w:tabs>
    </w:pPr>
  </w:style>
  <w:style w:type="character" w:customStyle="1" w:styleId="FuzeileZchn">
    <w:name w:val="Fußzeile Zchn"/>
    <w:basedOn w:val="Absatz-Standardschriftart"/>
    <w:link w:val="Fuzeile"/>
    <w:uiPriority w:val="99"/>
    <w:semiHidden/>
    <w:locked/>
    <w:rsid w:val="00BB563E"/>
    <w:rPr>
      <w:rFonts w:cs="Times New Roman"/>
      <w:sz w:val="24"/>
      <w:szCs w:val="24"/>
    </w:rPr>
  </w:style>
  <w:style w:type="paragraph" w:customStyle="1" w:styleId="Paragrafobase">
    <w:name w:val="[Paragrafo base]"/>
    <w:basedOn w:val="Standard"/>
    <w:uiPriority w:val="99"/>
    <w:rsid w:val="00BB563E"/>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sid w:val="00BB563E"/>
    <w:rPr>
      <w:rFonts w:cs="Times New Roman"/>
      <w:b/>
      <w:bCs/>
    </w:rPr>
  </w:style>
  <w:style w:type="paragraph" w:customStyle="1" w:styleId="Default">
    <w:name w:val="Default"/>
    <w:uiPriority w:val="99"/>
    <w:rsid w:val="00BB563E"/>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sid w:val="00BB563E"/>
    <w:rPr>
      <w:rFonts w:cs="Times New Roman"/>
      <w:color w:val="0000FF"/>
      <w:u w:val="single"/>
    </w:rPr>
  </w:style>
  <w:style w:type="character" w:styleId="Platzhaltertext">
    <w:name w:val="Placeholder Text"/>
    <w:basedOn w:val="Absatz-Standardschriftart"/>
    <w:uiPriority w:val="99"/>
    <w:semiHidden/>
    <w:rsid w:val="00BB563E"/>
    <w:rPr>
      <w:rFonts w:cs="Times New Roman"/>
      <w:color w:val="808080"/>
    </w:rPr>
  </w:style>
  <w:style w:type="character" w:customStyle="1" w:styleId="tw4winMark">
    <w:name w:val="tw4winMark"/>
    <w:uiPriority w:val="99"/>
    <w:rsid w:val="00BB563E"/>
    <w:rPr>
      <w:rFonts w:ascii="Courier New" w:hAnsi="Courier New"/>
      <w:vanish/>
      <w:color w:val="800080"/>
      <w:sz w:val="24"/>
      <w:vertAlign w:val="subscript"/>
    </w:rPr>
  </w:style>
  <w:style w:type="character" w:customStyle="1" w:styleId="tw4winError">
    <w:name w:val="tw4winError"/>
    <w:uiPriority w:val="99"/>
    <w:rsid w:val="00BB563E"/>
    <w:rPr>
      <w:rFonts w:ascii="Courier New" w:hAnsi="Courier New"/>
      <w:color w:val="00FF00"/>
      <w:sz w:val="40"/>
    </w:rPr>
  </w:style>
  <w:style w:type="character" w:customStyle="1" w:styleId="tw4winTerm">
    <w:name w:val="tw4winTerm"/>
    <w:uiPriority w:val="99"/>
    <w:rsid w:val="00BB563E"/>
    <w:rPr>
      <w:color w:val="0000FF"/>
    </w:rPr>
  </w:style>
  <w:style w:type="character" w:customStyle="1" w:styleId="tw4winPopup">
    <w:name w:val="tw4winPopup"/>
    <w:uiPriority w:val="99"/>
    <w:rsid w:val="00BB563E"/>
    <w:rPr>
      <w:rFonts w:ascii="Courier New" w:hAnsi="Courier New"/>
      <w:noProof/>
      <w:color w:val="008000"/>
    </w:rPr>
  </w:style>
  <w:style w:type="character" w:customStyle="1" w:styleId="tw4winJump">
    <w:name w:val="tw4winJump"/>
    <w:uiPriority w:val="99"/>
    <w:rsid w:val="00BB563E"/>
    <w:rPr>
      <w:rFonts w:ascii="Courier New" w:hAnsi="Courier New"/>
      <w:noProof/>
      <w:color w:val="008080"/>
    </w:rPr>
  </w:style>
  <w:style w:type="character" w:customStyle="1" w:styleId="tw4winExternal">
    <w:name w:val="tw4winExternal"/>
    <w:uiPriority w:val="99"/>
    <w:rsid w:val="00BB563E"/>
    <w:rPr>
      <w:rFonts w:ascii="Courier New" w:hAnsi="Courier New"/>
      <w:noProof/>
      <w:color w:val="808080"/>
    </w:rPr>
  </w:style>
  <w:style w:type="character" w:customStyle="1" w:styleId="tw4winInternal">
    <w:name w:val="tw4winInternal"/>
    <w:uiPriority w:val="99"/>
    <w:rsid w:val="00BB563E"/>
    <w:rPr>
      <w:rFonts w:ascii="Courier New" w:hAnsi="Courier New"/>
      <w:noProof/>
      <w:color w:val="FF0000"/>
    </w:rPr>
  </w:style>
  <w:style w:type="character" w:customStyle="1" w:styleId="DONOTTRANSLATE">
    <w:name w:val="DO_NOT_TRANSLATE"/>
    <w:uiPriority w:val="99"/>
    <w:rsid w:val="00BB563E"/>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customStyle="1" w:styleId="NichtaufgelsteErwhnung6">
    <w:name w:val="Nicht aufgelöste Erwähnung6"/>
    <w:basedOn w:val="Absatz-Standardschriftart"/>
    <w:uiPriority w:val="99"/>
    <w:semiHidden/>
    <w:unhideWhenUsed/>
    <w:rsid w:val="0016225C"/>
    <w:rPr>
      <w:color w:val="605E5C"/>
      <w:shd w:val="clear" w:color="auto" w:fill="E1DFDD"/>
    </w:rPr>
  </w:style>
  <w:style w:type="paragraph" w:customStyle="1" w:styleId="Datum1">
    <w:name w:val="Datum1"/>
    <w:basedOn w:val="Standard"/>
    <w:qFormat/>
    <w:rsid w:val="00D67844"/>
    <w:pPr>
      <w:spacing w:line="360" w:lineRule="auto"/>
    </w:pPr>
    <w:rPr>
      <w:rFonts w:ascii="FS Truman Light" w:eastAsiaTheme="minorHAnsi" w:hAnsi="FS Truman Light" w:cstheme="minorBidi"/>
      <w:noProof/>
      <w:color w:val="000000" w:themeColor="text1"/>
      <w:sz w:val="20"/>
      <w:szCs w:val="20"/>
      <w:lang w:eastAsia="en-US"/>
    </w:rPr>
  </w:style>
  <w:style w:type="character" w:customStyle="1" w:styleId="NichtaufgelsteErwhnung7">
    <w:name w:val="Nicht aufgelöste Erwähnung7"/>
    <w:basedOn w:val="Absatz-Standardschriftart"/>
    <w:uiPriority w:val="99"/>
    <w:semiHidden/>
    <w:unhideWhenUsed/>
    <w:rsid w:val="00D77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755">
      <w:bodyDiv w:val="1"/>
      <w:marLeft w:val="0"/>
      <w:marRight w:val="0"/>
      <w:marTop w:val="0"/>
      <w:marBottom w:val="0"/>
      <w:divBdr>
        <w:top w:val="none" w:sz="0" w:space="0" w:color="auto"/>
        <w:left w:val="none" w:sz="0" w:space="0" w:color="auto"/>
        <w:bottom w:val="none" w:sz="0" w:space="0" w:color="auto"/>
        <w:right w:val="none" w:sz="0" w:space="0" w:color="auto"/>
      </w:divBdr>
    </w:div>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05081613">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09108309">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341617320">
      <w:bodyDiv w:val="1"/>
      <w:marLeft w:val="0"/>
      <w:marRight w:val="0"/>
      <w:marTop w:val="0"/>
      <w:marBottom w:val="0"/>
      <w:divBdr>
        <w:top w:val="none" w:sz="0" w:space="0" w:color="auto"/>
        <w:left w:val="none" w:sz="0" w:space="0" w:color="auto"/>
        <w:bottom w:val="none" w:sz="0" w:space="0" w:color="auto"/>
        <w:right w:val="none" w:sz="0" w:space="0" w:color="auto"/>
      </w:divBdr>
    </w:div>
    <w:div w:id="1395854604">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45869455">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871531943">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pr-onlin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ka-cabl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aka-cable.com" TargetMode="External"/><Relationship Id="rId5" Type="http://schemas.openxmlformats.org/officeDocument/2006/relationships/numbering" Target="numbering.xml"/><Relationship Id="rId15" Type="http://schemas.openxmlformats.org/officeDocument/2006/relationships/hyperlink" Target="http://www.epr-online.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t@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B5802A259FD48BF3EBA8B6A091433" ma:contentTypeVersion="12" ma:contentTypeDescription="Create a new document." ma:contentTypeScope="" ma:versionID="08d7c6c7ecd4cf8311204f11af317d51">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8cc42f338e32706be595136b5726ca45"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1865A-BB9F-48D8-91D1-F5A7C6C0205F}">
  <ds:schemaRefs>
    <ds:schemaRef ds:uri="http://schemas.openxmlformats.org/officeDocument/2006/bibliography"/>
  </ds:schemaRefs>
</ds:datastoreItem>
</file>

<file path=customXml/itemProps2.xml><?xml version="1.0" encoding="utf-8"?>
<ds:datastoreItem xmlns:ds="http://schemas.openxmlformats.org/officeDocument/2006/customXml" ds:itemID="{570BB6B4-B492-4A07-A28E-9F12F132FF16}">
  <ds:schemaRefs>
    <ds:schemaRef ds:uri="http://schemas.microsoft.com/sharepoint/v3/contenttype/forms"/>
  </ds:schemaRefs>
</ds:datastoreItem>
</file>

<file path=customXml/itemProps3.xml><?xml version="1.0" encoding="utf-8"?>
<ds:datastoreItem xmlns:ds="http://schemas.openxmlformats.org/officeDocument/2006/customXml" ds:itemID="{AB561178-B80A-421E-B8A4-0BA87C58D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4CF86-10D4-48E2-97BE-B40F2197D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3687</Characters>
  <Application>Microsoft Office Word</Application>
  <DocSecurity>0</DocSecurity>
  <Lines>30</Lines>
  <Paragraphs>8</Paragraphs>
  <ScaleCrop>false</ScaleCrop>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2022-05-13T09:59:00Z</dcterms:created>
  <dcterms:modified xsi:type="dcterms:W3CDTF">2022-05-30T13:01:00Z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ies>
</file>