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3EB6" w14:textId="7A4D5583" w:rsidR="000B63A2" w:rsidRPr="0087335E" w:rsidRDefault="00942A66" w:rsidP="000F3C62">
      <w:pPr>
        <w:spacing w:line="400" w:lineRule="atLeast"/>
        <w:rPr>
          <w:rFonts w:ascii="Verdana" w:hAnsi="Verdana"/>
          <w:sz w:val="20"/>
          <w:szCs w:val="20"/>
          <w:u w:val="single"/>
          <w:lang w:val="en-GB"/>
        </w:rPr>
      </w:pPr>
      <w:r w:rsidRPr="0087335E">
        <w:rPr>
          <w:rFonts w:ascii="Verdana" w:hAnsi="Verdana"/>
          <w:sz w:val="20"/>
          <w:szCs w:val="20"/>
          <w:u w:val="single"/>
          <w:lang w:val="en-GB"/>
        </w:rPr>
        <w:t>Prysmian Group's Multimedia Solutions BU presents new unshielded copper data cable with enhanced PoE and fire protection performance</w:t>
      </w:r>
    </w:p>
    <w:p w14:paraId="5675E227" w14:textId="77777777" w:rsidR="00942A66" w:rsidRPr="0087335E" w:rsidRDefault="00942A66" w:rsidP="000F3C62">
      <w:pPr>
        <w:spacing w:line="400" w:lineRule="atLeast"/>
        <w:rPr>
          <w:rFonts w:ascii="Verdana" w:hAnsi="Verdana"/>
          <w:sz w:val="20"/>
          <w:szCs w:val="20"/>
          <w:u w:val="single"/>
          <w:lang w:val="en-GB"/>
        </w:rPr>
      </w:pPr>
    </w:p>
    <w:p w14:paraId="04B591E8" w14:textId="77777777" w:rsidR="001249EF" w:rsidRDefault="00930BFF" w:rsidP="00930BFF">
      <w:pPr>
        <w:spacing w:line="400" w:lineRule="atLeast"/>
        <w:rPr>
          <w:rFonts w:ascii="Verdana" w:hAnsi="Verdana"/>
          <w:b/>
          <w:bCs/>
          <w:sz w:val="32"/>
          <w:szCs w:val="32"/>
          <w:lang w:val="en-GB"/>
        </w:rPr>
      </w:pPr>
      <w:r w:rsidRPr="0087335E">
        <w:rPr>
          <w:rFonts w:ascii="Verdana" w:hAnsi="Verdana"/>
          <w:b/>
          <w:bCs/>
          <w:sz w:val="32"/>
          <w:szCs w:val="32"/>
          <w:lang w:val="en-GB"/>
        </w:rPr>
        <w:t>Draka Cat.6</w:t>
      </w:r>
      <w:r w:rsidRPr="0087335E">
        <w:rPr>
          <w:rFonts w:ascii="Verdana" w:hAnsi="Verdana"/>
          <w:b/>
          <w:bCs/>
          <w:sz w:val="32"/>
          <w:szCs w:val="32"/>
          <w:vertAlign w:val="subscript"/>
          <w:lang w:val="en-GB"/>
        </w:rPr>
        <w:t>A</w:t>
      </w:r>
      <w:r w:rsidRPr="0087335E">
        <w:rPr>
          <w:rFonts w:ascii="Verdana" w:hAnsi="Verdana"/>
          <w:b/>
          <w:bCs/>
          <w:sz w:val="32"/>
          <w:szCs w:val="32"/>
          <w:lang w:val="en-GB"/>
        </w:rPr>
        <w:t xml:space="preserve"> U/UTP E1: </w:t>
      </w:r>
    </w:p>
    <w:p w14:paraId="33394BA8" w14:textId="614DE776" w:rsidR="00930BFF" w:rsidRPr="0087335E" w:rsidRDefault="00930BFF" w:rsidP="00930BFF">
      <w:pPr>
        <w:spacing w:line="400" w:lineRule="atLeast"/>
        <w:rPr>
          <w:rFonts w:ascii="Verdana" w:hAnsi="Verdana"/>
          <w:b/>
          <w:bCs/>
          <w:sz w:val="32"/>
          <w:szCs w:val="32"/>
          <w:lang w:val="en-GB"/>
        </w:rPr>
      </w:pPr>
      <w:r w:rsidRPr="0087335E">
        <w:rPr>
          <w:rFonts w:ascii="Verdana" w:hAnsi="Verdana"/>
          <w:b/>
          <w:bCs/>
          <w:sz w:val="32"/>
          <w:szCs w:val="32"/>
          <w:lang w:val="en-GB"/>
        </w:rPr>
        <w:t>Unique Encapsulated Barrier Technology for optimised noise reduction</w:t>
      </w:r>
    </w:p>
    <w:p w14:paraId="08224764" w14:textId="13F4F3C7" w:rsidR="008F0357" w:rsidRPr="0087335E" w:rsidRDefault="008F0357" w:rsidP="000F3C62">
      <w:pPr>
        <w:spacing w:line="400" w:lineRule="atLeast"/>
        <w:jc w:val="both"/>
        <w:rPr>
          <w:rFonts w:ascii="Verdana" w:hAnsi="Verdana"/>
          <w:b/>
          <w:bCs/>
          <w:sz w:val="30"/>
          <w:szCs w:val="30"/>
          <w:lang w:val="en-GB"/>
        </w:rPr>
      </w:pPr>
    </w:p>
    <w:p w14:paraId="04C580CE" w14:textId="645BE770" w:rsidR="001D7E8C" w:rsidRPr="0087335E" w:rsidRDefault="001D7E8C" w:rsidP="00735F53">
      <w:pPr>
        <w:spacing w:line="360" w:lineRule="auto"/>
        <w:jc w:val="both"/>
        <w:rPr>
          <w:rFonts w:ascii="Verdana" w:hAnsi="Verdana"/>
          <w:b/>
          <w:sz w:val="20"/>
          <w:szCs w:val="20"/>
          <w:lang w:val="en-GB"/>
        </w:rPr>
      </w:pPr>
      <w:r w:rsidRPr="0087335E">
        <w:rPr>
          <w:rFonts w:ascii="Verdana" w:hAnsi="Verdana"/>
          <w:b/>
          <w:sz w:val="20"/>
          <w:szCs w:val="20"/>
          <w:lang w:val="en-GB"/>
        </w:rPr>
        <w:t xml:space="preserve">Cologne, March </w:t>
      </w:r>
      <w:r w:rsidR="005A128E">
        <w:rPr>
          <w:rFonts w:ascii="Verdana" w:hAnsi="Verdana"/>
          <w:b/>
          <w:sz w:val="20"/>
          <w:szCs w:val="20"/>
          <w:lang w:val="en-GB"/>
        </w:rPr>
        <w:t>1</w:t>
      </w:r>
      <w:r w:rsidR="00883E1A">
        <w:rPr>
          <w:rFonts w:ascii="Verdana" w:hAnsi="Verdana"/>
          <w:b/>
          <w:sz w:val="20"/>
          <w:szCs w:val="20"/>
          <w:lang w:val="en-GB"/>
        </w:rPr>
        <w:t>6</w:t>
      </w:r>
      <w:r w:rsidR="005A128E" w:rsidRPr="00883E1A">
        <w:rPr>
          <w:rFonts w:ascii="Verdana" w:hAnsi="Verdana"/>
          <w:b/>
          <w:sz w:val="20"/>
          <w:szCs w:val="20"/>
          <w:vertAlign w:val="superscript"/>
          <w:lang w:val="en-GB"/>
        </w:rPr>
        <w:t>th</w:t>
      </w:r>
      <w:r w:rsidRPr="0087335E">
        <w:rPr>
          <w:rFonts w:ascii="Verdana" w:hAnsi="Verdana"/>
          <w:b/>
          <w:sz w:val="20"/>
          <w:szCs w:val="20"/>
          <w:lang w:val="en-GB"/>
        </w:rPr>
        <w:t xml:space="preserve"> 2022 – The Multimedia Solutions (MMS) BU of the Prysmian Group is launching a </w:t>
      </w:r>
      <w:r w:rsidRPr="000957F6">
        <w:rPr>
          <w:rFonts w:ascii="Verdana" w:hAnsi="Verdana"/>
          <w:b/>
          <w:sz w:val="20"/>
          <w:szCs w:val="20"/>
          <w:lang w:val="en-GB"/>
        </w:rPr>
        <w:t xml:space="preserve">new </w:t>
      </w:r>
      <w:r w:rsidR="00B721A5" w:rsidRPr="000957F6">
        <w:rPr>
          <w:rFonts w:ascii="Verdana" w:hAnsi="Verdana"/>
          <w:b/>
          <w:sz w:val="20"/>
          <w:szCs w:val="20"/>
          <w:lang w:val="en-GB"/>
        </w:rPr>
        <w:t>Cat.6</w:t>
      </w:r>
      <w:r w:rsidR="00B721A5" w:rsidRPr="000957F6">
        <w:rPr>
          <w:rFonts w:ascii="Verdana" w:hAnsi="Verdana"/>
          <w:b/>
          <w:sz w:val="20"/>
          <w:szCs w:val="20"/>
          <w:vertAlign w:val="subscript"/>
          <w:lang w:val="en-GB"/>
        </w:rPr>
        <w:t>A</w:t>
      </w:r>
      <w:r w:rsidR="00B721A5">
        <w:rPr>
          <w:rFonts w:ascii="Verdana" w:hAnsi="Verdana"/>
          <w:b/>
          <w:sz w:val="20"/>
          <w:szCs w:val="20"/>
          <w:lang w:val="en-GB"/>
        </w:rPr>
        <w:t xml:space="preserve"> </w:t>
      </w:r>
      <w:r w:rsidRPr="0087335E">
        <w:rPr>
          <w:rFonts w:ascii="Verdana" w:hAnsi="Verdana"/>
          <w:b/>
          <w:sz w:val="20"/>
          <w:szCs w:val="20"/>
          <w:lang w:val="en-GB"/>
        </w:rPr>
        <w:t xml:space="preserve">U/UTP copper data cable with its proprietary Encapsulated Barrier (E1) technology. The </w:t>
      </w:r>
      <w:r w:rsidR="00565C73" w:rsidRPr="0087335E">
        <w:rPr>
          <w:rFonts w:ascii="Verdana" w:hAnsi="Verdana"/>
          <w:b/>
          <w:sz w:val="20"/>
          <w:szCs w:val="20"/>
          <w:lang w:val="en-GB"/>
        </w:rPr>
        <w:t>innovative</w:t>
      </w:r>
      <w:r w:rsidRPr="0087335E">
        <w:rPr>
          <w:rFonts w:ascii="Verdana" w:hAnsi="Verdana"/>
          <w:b/>
          <w:sz w:val="20"/>
          <w:szCs w:val="20"/>
          <w:lang w:val="en-GB"/>
        </w:rPr>
        <w:t xml:space="preserve"> Draka Cat.6</w:t>
      </w:r>
      <w:r w:rsidRPr="0065769C">
        <w:rPr>
          <w:rFonts w:ascii="Verdana" w:hAnsi="Verdana"/>
          <w:b/>
          <w:sz w:val="20"/>
          <w:szCs w:val="20"/>
          <w:vertAlign w:val="subscript"/>
          <w:lang w:val="en-GB"/>
        </w:rPr>
        <w:t>A</w:t>
      </w:r>
      <w:r w:rsidRPr="0087335E">
        <w:rPr>
          <w:rFonts w:ascii="Verdana" w:hAnsi="Verdana"/>
          <w:b/>
          <w:sz w:val="20"/>
          <w:szCs w:val="20"/>
          <w:lang w:val="en-GB"/>
        </w:rPr>
        <w:t xml:space="preserve"> U/UTP E1 combines the advantages of shielded and unshielded cables. The lightweight and easy-to-install copper data cable with diameters between 7.1 and 7.3 millimetres guarantees a high suppression of external noise influences. As the closed foil tape results in higher heat dissipation, Draka E1 technology enhances performance in Power over Ethernet (PoE) and fire protection. </w:t>
      </w:r>
      <w:r w:rsidRPr="000957F6">
        <w:rPr>
          <w:rFonts w:ascii="Verdana" w:hAnsi="Verdana"/>
          <w:b/>
          <w:sz w:val="20"/>
          <w:szCs w:val="20"/>
          <w:lang w:val="en-GB"/>
        </w:rPr>
        <w:t xml:space="preserve">The </w:t>
      </w:r>
      <w:r w:rsidR="00B721A5" w:rsidRPr="000957F6">
        <w:rPr>
          <w:rFonts w:ascii="Verdana" w:hAnsi="Verdana"/>
          <w:b/>
          <w:sz w:val="20"/>
          <w:szCs w:val="20"/>
          <w:lang w:val="en-GB"/>
        </w:rPr>
        <w:t>Cat.6</w:t>
      </w:r>
      <w:r w:rsidR="00B721A5" w:rsidRPr="000957F6">
        <w:rPr>
          <w:rFonts w:ascii="Verdana" w:hAnsi="Verdana"/>
          <w:b/>
          <w:sz w:val="20"/>
          <w:szCs w:val="20"/>
          <w:vertAlign w:val="subscript"/>
          <w:lang w:val="en-GB"/>
        </w:rPr>
        <w:t>A</w:t>
      </w:r>
      <w:r w:rsidR="00B721A5">
        <w:rPr>
          <w:rFonts w:ascii="Verdana" w:hAnsi="Verdana"/>
          <w:b/>
          <w:sz w:val="20"/>
          <w:szCs w:val="20"/>
          <w:lang w:val="en-GB"/>
        </w:rPr>
        <w:t xml:space="preserve"> </w:t>
      </w:r>
      <w:r w:rsidRPr="0087335E">
        <w:rPr>
          <w:rFonts w:ascii="Verdana" w:hAnsi="Verdana"/>
          <w:b/>
          <w:sz w:val="20"/>
          <w:szCs w:val="20"/>
          <w:lang w:val="en-GB"/>
        </w:rPr>
        <w:t>U/UTP cable with a halogen-free, flame-retardant LSHF protective jacket is available in CPR fire protection classes B2</w:t>
      </w:r>
      <w:r w:rsidRPr="0087335E">
        <w:rPr>
          <w:rFonts w:ascii="Verdana" w:hAnsi="Verdana"/>
          <w:b/>
          <w:sz w:val="20"/>
          <w:szCs w:val="20"/>
          <w:vertAlign w:val="subscript"/>
          <w:lang w:val="en-GB"/>
        </w:rPr>
        <w:t>ca</w:t>
      </w:r>
      <w:r w:rsidRPr="0087335E">
        <w:rPr>
          <w:rFonts w:ascii="Verdana" w:hAnsi="Verdana"/>
          <w:b/>
          <w:sz w:val="20"/>
          <w:szCs w:val="20"/>
          <w:lang w:val="en-GB"/>
        </w:rPr>
        <w:t>, C</w:t>
      </w:r>
      <w:r w:rsidRPr="0087335E">
        <w:rPr>
          <w:rFonts w:ascii="Verdana" w:hAnsi="Verdana"/>
          <w:b/>
          <w:sz w:val="20"/>
          <w:szCs w:val="20"/>
          <w:vertAlign w:val="subscript"/>
          <w:lang w:val="en-GB"/>
        </w:rPr>
        <w:t>ca</w:t>
      </w:r>
      <w:r w:rsidRPr="0087335E">
        <w:rPr>
          <w:rFonts w:ascii="Verdana" w:hAnsi="Verdana"/>
          <w:b/>
          <w:sz w:val="20"/>
          <w:szCs w:val="20"/>
          <w:lang w:val="en-GB"/>
        </w:rPr>
        <w:t>, D</w:t>
      </w:r>
      <w:r w:rsidRPr="0087335E">
        <w:rPr>
          <w:rFonts w:ascii="Verdana" w:hAnsi="Verdana"/>
          <w:b/>
          <w:sz w:val="20"/>
          <w:szCs w:val="20"/>
          <w:vertAlign w:val="subscript"/>
          <w:lang w:val="en-GB"/>
        </w:rPr>
        <w:t>ca</w:t>
      </w:r>
      <w:r w:rsidRPr="0087335E">
        <w:rPr>
          <w:rFonts w:ascii="Verdana" w:hAnsi="Verdana"/>
          <w:b/>
          <w:sz w:val="20"/>
          <w:szCs w:val="20"/>
          <w:lang w:val="en-GB"/>
        </w:rPr>
        <w:t xml:space="preserve"> and E</w:t>
      </w:r>
      <w:r w:rsidRPr="0087335E">
        <w:rPr>
          <w:rFonts w:ascii="Verdana" w:hAnsi="Verdana"/>
          <w:b/>
          <w:sz w:val="20"/>
          <w:szCs w:val="20"/>
          <w:vertAlign w:val="subscript"/>
          <w:lang w:val="en-GB"/>
        </w:rPr>
        <w:t>ca</w:t>
      </w:r>
      <w:r w:rsidRPr="0087335E">
        <w:rPr>
          <w:rFonts w:ascii="Verdana" w:hAnsi="Verdana"/>
          <w:b/>
          <w:sz w:val="20"/>
          <w:szCs w:val="20"/>
          <w:lang w:val="en-GB"/>
        </w:rPr>
        <w:t>. The AWG23 cable complies with the specifications according to ISO/IEC 11801 and IEC 61156.</w:t>
      </w:r>
    </w:p>
    <w:p w14:paraId="44A216D5" w14:textId="133ADFE0" w:rsidR="009408FD" w:rsidRPr="0087335E" w:rsidRDefault="009408FD" w:rsidP="00735F53">
      <w:pPr>
        <w:spacing w:line="360" w:lineRule="auto"/>
        <w:jc w:val="both"/>
        <w:rPr>
          <w:rFonts w:ascii="Verdana" w:hAnsi="Verdana"/>
          <w:sz w:val="20"/>
          <w:szCs w:val="20"/>
          <w:lang w:val="en-GB"/>
        </w:rPr>
      </w:pPr>
    </w:p>
    <w:p w14:paraId="73A8D3EF" w14:textId="77777777" w:rsidR="00C2449D" w:rsidRPr="0087335E" w:rsidRDefault="00C2449D" w:rsidP="00C2449D">
      <w:pPr>
        <w:spacing w:line="360" w:lineRule="auto"/>
        <w:jc w:val="both"/>
        <w:rPr>
          <w:rFonts w:ascii="Verdana" w:hAnsi="Verdana"/>
          <w:sz w:val="20"/>
          <w:szCs w:val="20"/>
          <w:lang w:val="en-GB"/>
        </w:rPr>
      </w:pPr>
      <w:r w:rsidRPr="0087335E">
        <w:rPr>
          <w:rFonts w:ascii="Verdana" w:hAnsi="Verdana"/>
          <w:sz w:val="20"/>
          <w:szCs w:val="20"/>
          <w:lang w:val="en-GB"/>
        </w:rPr>
        <w:t>For all areas of application where earthing is difficult or impossible, the MMS BU now offers the Draka Cat.6</w:t>
      </w:r>
      <w:r w:rsidRPr="00F00719">
        <w:rPr>
          <w:rFonts w:ascii="Verdana" w:hAnsi="Verdana"/>
          <w:sz w:val="20"/>
          <w:szCs w:val="20"/>
          <w:vertAlign w:val="subscript"/>
          <w:lang w:val="en-GB"/>
        </w:rPr>
        <w:t>A</w:t>
      </w:r>
      <w:r w:rsidRPr="0087335E">
        <w:rPr>
          <w:rFonts w:ascii="Verdana" w:hAnsi="Verdana"/>
          <w:sz w:val="20"/>
          <w:szCs w:val="20"/>
          <w:lang w:val="en-GB"/>
        </w:rPr>
        <w:t xml:space="preserve"> U/UTP E1. Equipped with the Encapsulated Barrier (E1) technology developed by MMS, the mechanically robust copper data cable ensures high-quality shielding against Power Sum Alien Crosstalk (= sum of all noise sources around a twisted pair). For this purpose, the four wire pairs are wrapped in a continuous foil tape consisting of an aluminium layer and a PET layer that completely encloses them. "With our cable innovation, users benefit from shield-like protection for unshielded systems," says Zoran Borcic, Product Manager Copper Data Cables, BU Multimedia Solutions, Prysmian Group.</w:t>
      </w:r>
    </w:p>
    <w:p w14:paraId="2ED76E70" w14:textId="77777777" w:rsidR="00C2449D" w:rsidRPr="000A0498" w:rsidRDefault="00C2449D" w:rsidP="00C2449D">
      <w:pPr>
        <w:spacing w:line="360" w:lineRule="auto"/>
        <w:jc w:val="both"/>
        <w:rPr>
          <w:rFonts w:ascii="Verdana" w:hAnsi="Verdana"/>
          <w:b/>
          <w:bCs/>
          <w:sz w:val="20"/>
          <w:szCs w:val="20"/>
          <w:lang w:val="en-GB"/>
        </w:rPr>
      </w:pPr>
    </w:p>
    <w:p w14:paraId="19B486D9" w14:textId="77777777" w:rsidR="00C2449D" w:rsidRPr="000A0498" w:rsidRDefault="00C2449D" w:rsidP="00C2449D">
      <w:pPr>
        <w:spacing w:line="360" w:lineRule="auto"/>
        <w:jc w:val="both"/>
        <w:rPr>
          <w:rFonts w:ascii="Verdana" w:hAnsi="Verdana"/>
          <w:b/>
          <w:bCs/>
          <w:sz w:val="20"/>
          <w:szCs w:val="20"/>
          <w:lang w:val="en-GB"/>
        </w:rPr>
      </w:pPr>
      <w:r w:rsidRPr="000A0498">
        <w:rPr>
          <w:rFonts w:ascii="Verdana" w:hAnsi="Verdana"/>
          <w:b/>
          <w:bCs/>
          <w:sz w:val="20"/>
          <w:szCs w:val="20"/>
          <w:lang w:val="en-GB"/>
        </w:rPr>
        <w:t>High noise suppression even at high speed</w:t>
      </w:r>
    </w:p>
    <w:p w14:paraId="3DA5E33C" w14:textId="34CA9A6A" w:rsidR="00C2449D" w:rsidRDefault="00C2449D" w:rsidP="00C2449D">
      <w:pPr>
        <w:spacing w:line="360" w:lineRule="auto"/>
        <w:jc w:val="both"/>
        <w:rPr>
          <w:rFonts w:ascii="Verdana" w:hAnsi="Verdana"/>
          <w:sz w:val="20"/>
          <w:szCs w:val="20"/>
          <w:lang w:val="en-GB"/>
        </w:rPr>
      </w:pPr>
      <w:r w:rsidRPr="0087335E">
        <w:rPr>
          <w:rFonts w:ascii="Verdana" w:hAnsi="Verdana"/>
          <w:sz w:val="20"/>
          <w:szCs w:val="20"/>
          <w:lang w:val="en-GB"/>
        </w:rPr>
        <w:t>In accordance with the Cat.6</w:t>
      </w:r>
      <w:r w:rsidRPr="005F66FE">
        <w:rPr>
          <w:rFonts w:ascii="Verdana" w:hAnsi="Verdana"/>
          <w:sz w:val="20"/>
          <w:szCs w:val="20"/>
          <w:vertAlign w:val="subscript"/>
          <w:lang w:val="en-GB"/>
        </w:rPr>
        <w:t>A</w:t>
      </w:r>
      <w:r w:rsidRPr="0087335E">
        <w:rPr>
          <w:rFonts w:ascii="Verdana" w:hAnsi="Verdana"/>
          <w:sz w:val="20"/>
          <w:szCs w:val="20"/>
          <w:lang w:val="en-GB"/>
        </w:rPr>
        <w:t xml:space="preserve"> standard, the installation cables transmit data, voice, audio and video information at speeds of up to 10 Gbit/s and reach a maximum operating frequency of 500 MHz. At high speeds and frequencies (10 Gbit/s), the signal-to-noise ratio is crucial to distinguish information from interference. The new Draka E1 technology reduces external noise to a very low level for 10 Gbit/s data transmissions. Compared to </w:t>
      </w:r>
      <w:r w:rsidRPr="000957F6">
        <w:rPr>
          <w:rFonts w:ascii="Verdana" w:hAnsi="Verdana"/>
          <w:sz w:val="20"/>
          <w:szCs w:val="20"/>
          <w:lang w:val="en-GB"/>
        </w:rPr>
        <w:t xml:space="preserve">standard </w:t>
      </w:r>
      <w:r w:rsidR="00B721A5" w:rsidRPr="00EB1F1F">
        <w:rPr>
          <w:rFonts w:ascii="Verdana" w:hAnsi="Verdana"/>
          <w:bCs/>
          <w:sz w:val="20"/>
          <w:szCs w:val="20"/>
          <w:lang w:val="en-GB"/>
        </w:rPr>
        <w:t>Cat.6</w:t>
      </w:r>
      <w:r w:rsidR="00B721A5" w:rsidRPr="00EB1F1F">
        <w:rPr>
          <w:rFonts w:ascii="Verdana" w:hAnsi="Verdana"/>
          <w:bCs/>
          <w:sz w:val="20"/>
          <w:szCs w:val="20"/>
          <w:vertAlign w:val="subscript"/>
          <w:lang w:val="en-GB"/>
        </w:rPr>
        <w:t>A</w:t>
      </w:r>
      <w:r w:rsidR="00B721A5" w:rsidRPr="00EB1F1F">
        <w:rPr>
          <w:rFonts w:ascii="Verdana" w:hAnsi="Verdana"/>
          <w:bCs/>
          <w:sz w:val="20"/>
          <w:szCs w:val="20"/>
          <w:lang w:val="en-GB"/>
        </w:rPr>
        <w:t xml:space="preserve"> </w:t>
      </w:r>
      <w:r w:rsidRPr="00EB1F1F">
        <w:rPr>
          <w:rFonts w:ascii="Verdana" w:hAnsi="Verdana"/>
          <w:bCs/>
          <w:sz w:val="20"/>
          <w:szCs w:val="20"/>
          <w:lang w:val="en-GB"/>
        </w:rPr>
        <w:t>U/</w:t>
      </w:r>
      <w:r w:rsidRPr="0087335E">
        <w:rPr>
          <w:rFonts w:ascii="Verdana" w:hAnsi="Verdana"/>
          <w:sz w:val="20"/>
          <w:szCs w:val="20"/>
          <w:lang w:val="en-GB"/>
        </w:rPr>
        <w:t xml:space="preserve">UTP cables with a usually very low margin to PS-Xtalk (= Power Sum NEXT &amp; FEXT), the Draka innovation scores with measured values far below the reference values. </w:t>
      </w:r>
    </w:p>
    <w:p w14:paraId="56BBEEE7" w14:textId="77777777" w:rsidR="001249EF" w:rsidRPr="0087335E" w:rsidRDefault="001249EF" w:rsidP="00C2449D">
      <w:pPr>
        <w:spacing w:line="360" w:lineRule="auto"/>
        <w:jc w:val="both"/>
        <w:rPr>
          <w:rFonts w:ascii="Verdana" w:hAnsi="Verdana"/>
          <w:sz w:val="20"/>
          <w:szCs w:val="20"/>
          <w:lang w:val="en-GB"/>
        </w:rPr>
      </w:pPr>
    </w:p>
    <w:p w14:paraId="3EA52A20" w14:textId="77777777" w:rsidR="001249EF" w:rsidRDefault="00C2449D" w:rsidP="00C2449D">
      <w:pPr>
        <w:spacing w:line="360" w:lineRule="auto"/>
        <w:jc w:val="both"/>
        <w:rPr>
          <w:rFonts w:ascii="Verdana" w:hAnsi="Verdana"/>
          <w:b/>
          <w:bCs/>
          <w:sz w:val="20"/>
          <w:szCs w:val="20"/>
          <w:lang w:val="en-GB"/>
        </w:rPr>
      </w:pPr>
      <w:r w:rsidRPr="000A0498">
        <w:rPr>
          <w:rFonts w:ascii="Verdana" w:hAnsi="Verdana"/>
          <w:b/>
          <w:bCs/>
          <w:sz w:val="20"/>
          <w:szCs w:val="20"/>
          <w:lang w:val="en-GB"/>
        </w:rPr>
        <w:lastRenderedPageBreak/>
        <w:t>More PoE performance, fire protection and user-friendliness</w:t>
      </w:r>
    </w:p>
    <w:p w14:paraId="7E0CA023" w14:textId="442D85B5" w:rsidR="00C2449D" w:rsidRPr="0087335E" w:rsidRDefault="00C2449D" w:rsidP="00C2449D">
      <w:pPr>
        <w:spacing w:line="360" w:lineRule="auto"/>
        <w:jc w:val="both"/>
        <w:rPr>
          <w:rFonts w:ascii="Verdana" w:hAnsi="Verdana"/>
          <w:sz w:val="20"/>
          <w:szCs w:val="20"/>
          <w:lang w:val="en-GB"/>
        </w:rPr>
      </w:pPr>
      <w:r w:rsidRPr="0087335E">
        <w:rPr>
          <w:rFonts w:ascii="Verdana" w:hAnsi="Verdana"/>
          <w:sz w:val="20"/>
          <w:szCs w:val="20"/>
          <w:lang w:val="en-GB"/>
        </w:rPr>
        <w:t>Encapsulated barrier technology has another positive effect. The foil results in higher heat dissipation, reduces temperature and improves PoE/PoE++ and CPR performance.</w:t>
      </w:r>
      <w:r w:rsidR="00DD378A">
        <w:rPr>
          <w:rFonts w:ascii="Verdana" w:hAnsi="Verdana"/>
          <w:sz w:val="20"/>
          <w:szCs w:val="20"/>
          <w:lang w:val="en-GB"/>
        </w:rPr>
        <w:t xml:space="preserve"> </w:t>
      </w:r>
      <w:r w:rsidRPr="092D3ACF">
        <w:rPr>
          <w:rFonts w:ascii="Verdana" w:hAnsi="Verdana"/>
          <w:sz w:val="20"/>
          <w:szCs w:val="20"/>
          <w:lang w:val="en-GB"/>
        </w:rPr>
        <w:t>Compared to traditional unshielded Cat.6</w:t>
      </w:r>
      <w:r w:rsidRPr="092D3ACF">
        <w:rPr>
          <w:rFonts w:ascii="Verdana" w:hAnsi="Verdana"/>
          <w:sz w:val="20"/>
          <w:szCs w:val="20"/>
          <w:vertAlign w:val="subscript"/>
          <w:lang w:val="en-GB"/>
        </w:rPr>
        <w:t>A</w:t>
      </w:r>
      <w:r w:rsidRPr="092D3ACF">
        <w:rPr>
          <w:rFonts w:ascii="Verdana" w:hAnsi="Verdana"/>
          <w:sz w:val="20"/>
          <w:szCs w:val="20"/>
          <w:lang w:val="en-GB"/>
        </w:rPr>
        <w:t xml:space="preserve"> cables, the Draka Cat.6</w:t>
      </w:r>
      <w:r w:rsidRPr="092D3ACF">
        <w:rPr>
          <w:rFonts w:ascii="Verdana" w:hAnsi="Verdana"/>
          <w:sz w:val="20"/>
          <w:szCs w:val="20"/>
          <w:vertAlign w:val="subscript"/>
          <w:lang w:val="en-GB"/>
        </w:rPr>
        <w:t>A</w:t>
      </w:r>
      <w:r w:rsidRPr="092D3ACF">
        <w:rPr>
          <w:rFonts w:ascii="Verdana" w:hAnsi="Verdana"/>
          <w:sz w:val="20"/>
          <w:szCs w:val="20"/>
          <w:lang w:val="en-GB"/>
        </w:rPr>
        <w:t xml:space="preserve"> U/UTP with E1 has a less complex design and is correspondingly slimmer, lighter and more flexible. This is particularly advantageous for installations with high packing density. The halogen-free and flame-retardant protective jacket (LSHF-FR) ensures the highest level of fire protection in accordance with the EU Construction Products Regulation (CPR). The new Draka U/UTP cable is available in fire protection classes B2</w:t>
      </w:r>
      <w:r w:rsidRPr="092D3ACF">
        <w:rPr>
          <w:rFonts w:ascii="Verdana" w:hAnsi="Verdana"/>
          <w:sz w:val="20"/>
          <w:szCs w:val="20"/>
          <w:vertAlign w:val="subscript"/>
          <w:lang w:val="en-GB"/>
        </w:rPr>
        <w:t>ca</w:t>
      </w:r>
      <w:r w:rsidRPr="092D3ACF">
        <w:rPr>
          <w:rFonts w:ascii="Verdana" w:hAnsi="Verdana"/>
          <w:sz w:val="20"/>
          <w:szCs w:val="20"/>
          <w:lang w:val="en-GB"/>
        </w:rPr>
        <w:t>, C</w:t>
      </w:r>
      <w:r w:rsidRPr="092D3ACF">
        <w:rPr>
          <w:rFonts w:ascii="Verdana" w:hAnsi="Verdana"/>
          <w:sz w:val="20"/>
          <w:szCs w:val="20"/>
          <w:vertAlign w:val="subscript"/>
          <w:lang w:val="en-GB"/>
        </w:rPr>
        <w:t>ca</w:t>
      </w:r>
      <w:r w:rsidRPr="092D3ACF">
        <w:rPr>
          <w:rFonts w:ascii="Verdana" w:hAnsi="Verdana"/>
          <w:sz w:val="20"/>
          <w:szCs w:val="20"/>
          <w:lang w:val="en-GB"/>
        </w:rPr>
        <w:t>, D</w:t>
      </w:r>
      <w:r w:rsidRPr="092D3ACF">
        <w:rPr>
          <w:rFonts w:ascii="Verdana" w:hAnsi="Verdana"/>
          <w:sz w:val="20"/>
          <w:szCs w:val="20"/>
          <w:vertAlign w:val="subscript"/>
          <w:lang w:val="en-GB"/>
        </w:rPr>
        <w:t>ca</w:t>
      </w:r>
      <w:r w:rsidRPr="092D3ACF">
        <w:rPr>
          <w:rFonts w:ascii="Verdana" w:hAnsi="Verdana"/>
          <w:sz w:val="20"/>
          <w:szCs w:val="20"/>
          <w:lang w:val="en-GB"/>
        </w:rPr>
        <w:t xml:space="preserve"> and E</w:t>
      </w:r>
      <w:r w:rsidRPr="092D3ACF">
        <w:rPr>
          <w:rFonts w:ascii="Verdana" w:hAnsi="Verdana"/>
          <w:sz w:val="20"/>
          <w:szCs w:val="20"/>
          <w:vertAlign w:val="subscript"/>
          <w:lang w:val="en-GB"/>
        </w:rPr>
        <w:t>ca</w:t>
      </w:r>
      <w:r w:rsidRPr="092D3ACF">
        <w:rPr>
          <w:rFonts w:ascii="Verdana" w:hAnsi="Verdana"/>
          <w:sz w:val="20"/>
          <w:szCs w:val="20"/>
          <w:lang w:val="en-GB"/>
        </w:rPr>
        <w:t>. Depending on the CPR class, the AWG23 cable has diameters between 7.1 and 7.3 millimetres and weighs between 44 and 50 kilograms per 100 metres of cable length. "By adding Encapsulated Barrier technology, we were able to significantly improve the diameter while maintaining the CPR B2</w:t>
      </w:r>
      <w:r w:rsidRPr="092D3ACF">
        <w:rPr>
          <w:rFonts w:ascii="Verdana" w:hAnsi="Verdana"/>
          <w:sz w:val="20"/>
          <w:szCs w:val="20"/>
          <w:vertAlign w:val="subscript"/>
          <w:lang w:val="en-GB"/>
        </w:rPr>
        <w:t>ca</w:t>
      </w:r>
      <w:r w:rsidRPr="092D3ACF">
        <w:rPr>
          <w:rFonts w:ascii="Verdana" w:hAnsi="Verdana"/>
          <w:sz w:val="20"/>
          <w:szCs w:val="20"/>
          <w:lang w:val="en-GB"/>
        </w:rPr>
        <w:t>-E</w:t>
      </w:r>
      <w:r w:rsidRPr="092D3ACF">
        <w:rPr>
          <w:rFonts w:ascii="Verdana" w:hAnsi="Verdana"/>
          <w:sz w:val="20"/>
          <w:szCs w:val="20"/>
          <w:vertAlign w:val="subscript"/>
          <w:lang w:val="en-GB"/>
        </w:rPr>
        <w:t>ca</w:t>
      </w:r>
      <w:r w:rsidRPr="092D3ACF">
        <w:rPr>
          <w:rFonts w:ascii="Verdana" w:hAnsi="Verdana"/>
          <w:sz w:val="20"/>
          <w:szCs w:val="20"/>
          <w:lang w:val="en-GB"/>
        </w:rPr>
        <w:t xml:space="preserve"> values," explains Zoran Borcic. The Draka Cat.6</w:t>
      </w:r>
      <w:r w:rsidRPr="092D3ACF">
        <w:rPr>
          <w:rFonts w:ascii="Verdana" w:hAnsi="Verdana"/>
          <w:sz w:val="20"/>
          <w:szCs w:val="20"/>
          <w:vertAlign w:val="subscript"/>
          <w:lang w:val="en-GB"/>
        </w:rPr>
        <w:t>A</w:t>
      </w:r>
      <w:r w:rsidRPr="092D3ACF">
        <w:rPr>
          <w:rFonts w:ascii="Verdana" w:hAnsi="Verdana"/>
          <w:sz w:val="20"/>
          <w:szCs w:val="20"/>
          <w:lang w:val="en-GB"/>
        </w:rPr>
        <w:t xml:space="preserve"> U/UTP E1 complies with ISO/IEC 11801 and IEC 61156 specifications.</w:t>
      </w:r>
    </w:p>
    <w:p w14:paraId="456858D9" w14:textId="77777777" w:rsidR="00C2449D" w:rsidRPr="0087335E" w:rsidRDefault="00C2449D" w:rsidP="00C2449D">
      <w:pPr>
        <w:spacing w:line="360" w:lineRule="auto"/>
        <w:jc w:val="both"/>
        <w:rPr>
          <w:rFonts w:ascii="Verdana" w:hAnsi="Verdana"/>
          <w:sz w:val="20"/>
          <w:szCs w:val="20"/>
          <w:lang w:val="en-GB"/>
        </w:rPr>
      </w:pPr>
    </w:p>
    <w:p w14:paraId="4F2559AB" w14:textId="77777777" w:rsidR="00C2449D" w:rsidRPr="000A0498" w:rsidRDefault="00C2449D" w:rsidP="00C2449D">
      <w:pPr>
        <w:spacing w:line="360" w:lineRule="auto"/>
        <w:jc w:val="both"/>
        <w:rPr>
          <w:rFonts w:ascii="Verdana" w:hAnsi="Verdana"/>
          <w:b/>
          <w:bCs/>
          <w:sz w:val="20"/>
          <w:szCs w:val="20"/>
          <w:lang w:val="en-GB"/>
        </w:rPr>
      </w:pPr>
      <w:r w:rsidRPr="000A0498">
        <w:rPr>
          <w:rFonts w:ascii="Verdana" w:hAnsi="Verdana"/>
          <w:b/>
          <w:bCs/>
          <w:sz w:val="20"/>
          <w:szCs w:val="20"/>
          <w:lang w:val="en-GB"/>
        </w:rPr>
        <w:t>Greater scope for safe installation</w:t>
      </w:r>
    </w:p>
    <w:p w14:paraId="66EDD0FB" w14:textId="77777777" w:rsidR="00C2449D" w:rsidRPr="0087335E" w:rsidRDefault="00C2449D" w:rsidP="00C2449D">
      <w:pPr>
        <w:spacing w:line="360" w:lineRule="auto"/>
        <w:jc w:val="both"/>
        <w:rPr>
          <w:rFonts w:ascii="Verdana" w:hAnsi="Verdana"/>
          <w:sz w:val="20"/>
          <w:szCs w:val="20"/>
          <w:lang w:val="en-GB"/>
        </w:rPr>
      </w:pPr>
      <w:r w:rsidRPr="0087335E">
        <w:rPr>
          <w:rFonts w:ascii="Verdana" w:hAnsi="Verdana"/>
          <w:sz w:val="20"/>
          <w:szCs w:val="20"/>
          <w:lang w:val="en-GB"/>
        </w:rPr>
        <w:t>"The best option for protecting against ambient noise and acoustic interference in data cables, especially in bundles, remains shielding," says Zoran Borcic. "However, there are situations where shielding is not possible, especially when a suitable earthing system is not available or the ground connection does not prove to be ideal. This is where our Cat.6</w:t>
      </w:r>
      <w:r w:rsidRPr="005E0E18">
        <w:rPr>
          <w:rFonts w:ascii="Verdana" w:hAnsi="Verdana"/>
          <w:sz w:val="20"/>
          <w:szCs w:val="20"/>
          <w:vertAlign w:val="subscript"/>
          <w:lang w:val="en-GB"/>
        </w:rPr>
        <w:t>A</w:t>
      </w:r>
      <w:r w:rsidRPr="0087335E">
        <w:rPr>
          <w:rFonts w:ascii="Verdana" w:hAnsi="Verdana"/>
          <w:sz w:val="20"/>
          <w:szCs w:val="20"/>
          <w:lang w:val="en-GB"/>
        </w:rPr>
        <w:t xml:space="preserve"> U/UTP cables with Encapsulated Barrier technology are a very good choice." They ensure a higher margin for secure installation and reliable operation. Users can easily avoid offline times in data centres due to poor cabling by using Draka Cat.6</w:t>
      </w:r>
      <w:r w:rsidRPr="005E0E18">
        <w:rPr>
          <w:rFonts w:ascii="Verdana" w:hAnsi="Verdana"/>
          <w:sz w:val="20"/>
          <w:szCs w:val="20"/>
          <w:vertAlign w:val="subscript"/>
          <w:lang w:val="en-GB"/>
        </w:rPr>
        <w:t>A</w:t>
      </w:r>
      <w:r w:rsidRPr="0087335E">
        <w:rPr>
          <w:rFonts w:ascii="Verdana" w:hAnsi="Verdana"/>
          <w:sz w:val="20"/>
          <w:szCs w:val="20"/>
          <w:lang w:val="en-GB"/>
        </w:rPr>
        <w:t xml:space="preserve"> U/UTP E1 data cables.</w:t>
      </w:r>
    </w:p>
    <w:p w14:paraId="4C77218C" w14:textId="77777777" w:rsidR="00C2449D" w:rsidRPr="0087335E" w:rsidRDefault="00C2449D" w:rsidP="00C2449D">
      <w:pPr>
        <w:spacing w:line="360" w:lineRule="auto"/>
        <w:jc w:val="both"/>
        <w:rPr>
          <w:rFonts w:ascii="Verdana" w:hAnsi="Verdana"/>
          <w:i/>
          <w:iCs/>
          <w:sz w:val="20"/>
          <w:szCs w:val="20"/>
          <w:lang w:val="en-GB"/>
        </w:rPr>
      </w:pPr>
    </w:p>
    <w:p w14:paraId="105BDCF4" w14:textId="6E6F3D94" w:rsidR="00DA3F3F" w:rsidRPr="0087335E" w:rsidRDefault="00C2449D" w:rsidP="00C2449D">
      <w:pPr>
        <w:spacing w:line="360" w:lineRule="auto"/>
        <w:jc w:val="both"/>
        <w:rPr>
          <w:rFonts w:ascii="Verdana" w:hAnsi="Verdana"/>
          <w:i/>
          <w:iCs/>
          <w:sz w:val="20"/>
          <w:szCs w:val="20"/>
          <w:lang w:val="en-GB"/>
        </w:rPr>
      </w:pPr>
      <w:r w:rsidRPr="0087335E">
        <w:rPr>
          <w:rFonts w:ascii="Verdana" w:hAnsi="Verdana"/>
          <w:i/>
          <w:iCs/>
          <w:sz w:val="20"/>
          <w:szCs w:val="20"/>
          <w:lang w:val="en-GB"/>
        </w:rPr>
        <w:t xml:space="preserve">For much more information on copper data, fibre and broadcast cables, interested parties can visit our Content Hub at </w:t>
      </w:r>
      <w:hyperlink r:id="rId11" w:history="1">
        <w:r w:rsidRPr="0087335E">
          <w:rPr>
            <w:rStyle w:val="Hyperlink"/>
            <w:rFonts w:ascii="Verdana" w:hAnsi="Verdana" w:cs="Courier"/>
            <w:i/>
            <w:iCs/>
            <w:sz w:val="20"/>
            <w:szCs w:val="20"/>
            <w:lang w:val="en-GB"/>
          </w:rPr>
          <w:t>www.draka-cable.com</w:t>
        </w:r>
      </w:hyperlink>
      <w:r w:rsidRPr="0087335E">
        <w:rPr>
          <w:rFonts w:ascii="Verdana" w:hAnsi="Verdana"/>
          <w:i/>
          <w:iCs/>
          <w:sz w:val="20"/>
          <w:szCs w:val="20"/>
          <w:lang w:val="en-GB"/>
        </w:rPr>
        <w:t>.</w:t>
      </w:r>
    </w:p>
    <w:p w14:paraId="26FA6B08" w14:textId="77777777" w:rsidR="00C2449D" w:rsidRDefault="00C2449D" w:rsidP="00C2449D">
      <w:pPr>
        <w:spacing w:line="360" w:lineRule="auto"/>
        <w:jc w:val="both"/>
        <w:rPr>
          <w:rFonts w:ascii="Verdana" w:hAnsi="Verdana"/>
          <w:iCs/>
          <w:sz w:val="20"/>
          <w:szCs w:val="20"/>
          <w:lang w:val="en-US"/>
        </w:rPr>
      </w:pPr>
    </w:p>
    <w:p w14:paraId="2A8C3FEE" w14:textId="77777777" w:rsidR="00143109" w:rsidRPr="00C2449D" w:rsidRDefault="00143109" w:rsidP="00C2449D">
      <w:pPr>
        <w:spacing w:line="360" w:lineRule="auto"/>
        <w:jc w:val="both"/>
        <w:rPr>
          <w:rFonts w:ascii="Verdana" w:hAnsi="Verdana"/>
          <w:iCs/>
          <w:sz w:val="20"/>
          <w:szCs w:val="20"/>
          <w:lang w:val="en-US"/>
        </w:rPr>
      </w:pPr>
    </w:p>
    <w:p w14:paraId="1E438B08" w14:textId="77777777" w:rsidR="000A0498" w:rsidRPr="006551D3" w:rsidRDefault="000A0498" w:rsidP="000A0498">
      <w:pPr>
        <w:ind w:right="395"/>
        <w:jc w:val="both"/>
        <w:rPr>
          <w:rFonts w:ascii="Verdana" w:hAnsi="Verdana"/>
          <w:b/>
          <w:bCs/>
          <w:sz w:val="16"/>
          <w:szCs w:val="16"/>
          <w:lang w:val="en-US"/>
        </w:rPr>
      </w:pPr>
      <w:r w:rsidRPr="006551D3">
        <w:rPr>
          <w:rFonts w:ascii="Verdana" w:hAnsi="Verdana"/>
          <w:b/>
          <w:bCs/>
          <w:sz w:val="16"/>
          <w:szCs w:val="16"/>
          <w:lang w:val="en-US"/>
        </w:rPr>
        <w:t>Prysmian Group</w:t>
      </w:r>
    </w:p>
    <w:p w14:paraId="20396EAD" w14:textId="77777777" w:rsidR="000A0498" w:rsidRPr="003418AF" w:rsidRDefault="000A0498" w:rsidP="000A0498">
      <w:pPr>
        <w:jc w:val="both"/>
        <w:rPr>
          <w:rFonts w:ascii="Verdana" w:hAnsi="Verdana"/>
          <w:sz w:val="16"/>
          <w:szCs w:val="16"/>
          <w:lang w:val="en-GB"/>
        </w:rPr>
      </w:pPr>
      <w:r w:rsidRPr="00CA2AC1">
        <w:rPr>
          <w:rFonts w:ascii="Verdana" w:hAnsi="Verdana"/>
          <w:sz w:val="16"/>
          <w:szCs w:val="16"/>
          <w:lang w:val="en-GB"/>
        </w:rPr>
        <w:t>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r>
        <w:rPr>
          <w:rFonts w:ascii="Verdana" w:hAnsi="Verdana"/>
          <w:sz w:val="16"/>
          <w:szCs w:val="16"/>
          <w:lang w:val="en-GB"/>
        </w:rPr>
        <w:t xml:space="preserve"> For more information please visit: </w:t>
      </w:r>
      <w:hyperlink r:id="rId12" w:history="1">
        <w:r w:rsidRPr="00096BA5">
          <w:rPr>
            <w:rStyle w:val="Hyperlink"/>
            <w:rFonts w:ascii="Verdana" w:hAnsi="Verdana" w:cs="Courier"/>
            <w:sz w:val="16"/>
            <w:szCs w:val="16"/>
            <w:lang w:val="en-GB"/>
          </w:rPr>
          <w:t>www.draka-cable.com</w:t>
        </w:r>
      </w:hyperlink>
      <w:r>
        <w:rPr>
          <w:rFonts w:ascii="Verdana" w:hAnsi="Verdana"/>
          <w:sz w:val="16"/>
          <w:szCs w:val="16"/>
          <w:lang w:val="en-GB"/>
        </w:rPr>
        <w:t xml:space="preserve"> </w:t>
      </w:r>
    </w:p>
    <w:p w14:paraId="5657A23C" w14:textId="77777777" w:rsidR="000A0498" w:rsidRDefault="000A0498" w:rsidP="000A0498">
      <w:pPr>
        <w:ind w:right="395"/>
        <w:jc w:val="both"/>
        <w:rPr>
          <w:rFonts w:ascii="Verdana" w:hAnsi="Verdana"/>
          <w:b/>
          <w:bCs/>
          <w:sz w:val="16"/>
          <w:szCs w:val="16"/>
          <w:lang w:val="en-US"/>
        </w:rPr>
      </w:pPr>
    </w:p>
    <w:p w14:paraId="7AF7CB42" w14:textId="77777777" w:rsidR="000A0498" w:rsidRDefault="000A0498" w:rsidP="000A0498">
      <w:pPr>
        <w:ind w:right="395"/>
        <w:jc w:val="both"/>
        <w:rPr>
          <w:rFonts w:ascii="Verdana" w:hAnsi="Verdana"/>
          <w:b/>
          <w:bCs/>
          <w:sz w:val="16"/>
          <w:szCs w:val="16"/>
          <w:lang w:val="en-US"/>
        </w:rPr>
      </w:pPr>
      <w:r w:rsidRPr="003418AF">
        <w:rPr>
          <w:rFonts w:ascii="Verdana" w:hAnsi="Verdana"/>
          <w:b/>
          <w:bCs/>
          <w:sz w:val="16"/>
          <w:szCs w:val="16"/>
          <w:lang w:val="en-US"/>
        </w:rPr>
        <w:t>Company</w:t>
      </w:r>
      <w:r>
        <w:rPr>
          <w:rFonts w:ascii="Verdana" w:hAnsi="Verdana"/>
          <w:b/>
          <w:bCs/>
          <w:sz w:val="16"/>
          <w:szCs w:val="16"/>
          <w:lang w:val="en-US"/>
        </w:rPr>
        <w:t xml:space="preserve">  </w:t>
      </w:r>
      <w:r w:rsidRPr="003418AF">
        <w:rPr>
          <w:rFonts w:ascii="Verdana" w:hAnsi="Verdana"/>
          <w:b/>
          <w:bCs/>
          <w:sz w:val="16"/>
          <w:szCs w:val="16"/>
          <w:lang w:val="en-US"/>
        </w:rPr>
        <w:t>Contact</w:t>
      </w:r>
    </w:p>
    <w:p w14:paraId="0F3D9FA9" w14:textId="77777777" w:rsidR="000A0498" w:rsidRPr="0051727C" w:rsidRDefault="000A0498" w:rsidP="000A0498">
      <w:pPr>
        <w:ind w:right="395"/>
        <w:jc w:val="both"/>
        <w:rPr>
          <w:rFonts w:ascii="Verdana" w:hAnsi="Verdana"/>
          <w:sz w:val="16"/>
          <w:szCs w:val="16"/>
          <w:lang w:val="en-GB"/>
        </w:rPr>
      </w:pPr>
      <w:r w:rsidRPr="003418AF">
        <w:rPr>
          <w:rFonts w:ascii="Verdana" w:hAnsi="Verdana"/>
          <w:sz w:val="16"/>
          <w:szCs w:val="16"/>
          <w:lang w:val="en-US"/>
        </w:rPr>
        <w:t>Draka</w:t>
      </w:r>
      <w:r>
        <w:rPr>
          <w:rFonts w:ascii="Verdana" w:hAnsi="Verdana"/>
          <w:sz w:val="16"/>
          <w:szCs w:val="16"/>
          <w:lang w:val="en-US"/>
        </w:rPr>
        <w:t xml:space="preserve"> </w:t>
      </w:r>
      <w:r w:rsidRPr="003418AF">
        <w:rPr>
          <w:rFonts w:ascii="Verdana" w:hAnsi="Verdana"/>
          <w:sz w:val="16"/>
          <w:szCs w:val="16"/>
          <w:lang w:val="en-US"/>
        </w:rPr>
        <w:t>Comteq</w:t>
      </w:r>
      <w:r>
        <w:rPr>
          <w:rFonts w:ascii="Verdana" w:hAnsi="Verdana"/>
          <w:sz w:val="16"/>
          <w:szCs w:val="16"/>
          <w:lang w:val="en-US"/>
        </w:rPr>
        <w:t xml:space="preserve"> </w:t>
      </w:r>
      <w:r w:rsidRPr="003418AF">
        <w:rPr>
          <w:rFonts w:ascii="Verdana" w:hAnsi="Verdana"/>
          <w:sz w:val="16"/>
          <w:szCs w:val="16"/>
          <w:lang w:val="en-US"/>
        </w:rPr>
        <w:t>Germany</w:t>
      </w:r>
      <w:r>
        <w:rPr>
          <w:rFonts w:ascii="Verdana" w:hAnsi="Verdana"/>
          <w:sz w:val="16"/>
          <w:szCs w:val="16"/>
          <w:lang w:val="en-US"/>
        </w:rPr>
        <w:t xml:space="preserve"> </w:t>
      </w:r>
      <w:r w:rsidRPr="003418AF">
        <w:rPr>
          <w:rFonts w:ascii="Verdana" w:hAnsi="Verdana"/>
          <w:sz w:val="16"/>
          <w:szCs w:val="16"/>
          <w:lang w:val="en-US"/>
        </w:rPr>
        <w:t>GmbH</w:t>
      </w:r>
      <w:r>
        <w:rPr>
          <w:rFonts w:ascii="Verdana" w:hAnsi="Verdana"/>
          <w:sz w:val="16"/>
          <w:szCs w:val="16"/>
          <w:lang w:val="en-US"/>
        </w:rPr>
        <w:t xml:space="preserve"> </w:t>
      </w:r>
      <w:r w:rsidRPr="003418AF">
        <w:rPr>
          <w:rFonts w:ascii="Verdana" w:hAnsi="Verdana"/>
          <w:sz w:val="16"/>
          <w:szCs w:val="16"/>
          <w:lang w:val="en-US"/>
        </w:rPr>
        <w:t>&amp;</w:t>
      </w:r>
      <w:r>
        <w:rPr>
          <w:rFonts w:ascii="Verdana" w:hAnsi="Verdana"/>
          <w:sz w:val="16"/>
          <w:szCs w:val="16"/>
          <w:lang w:val="en-US"/>
        </w:rPr>
        <w:t xml:space="preserve"> </w:t>
      </w:r>
      <w:r w:rsidRPr="003418AF">
        <w:rPr>
          <w:rFonts w:ascii="Verdana" w:hAnsi="Verdana"/>
          <w:sz w:val="16"/>
          <w:szCs w:val="16"/>
          <w:lang w:val="en-US"/>
        </w:rPr>
        <w:t>Co</w:t>
      </w:r>
      <w:r>
        <w:rPr>
          <w:rFonts w:ascii="Verdana" w:hAnsi="Verdana"/>
          <w:sz w:val="16"/>
          <w:szCs w:val="16"/>
          <w:lang w:val="en-US"/>
        </w:rPr>
        <w:t xml:space="preserve"> </w:t>
      </w:r>
      <w:r w:rsidRPr="003418AF">
        <w:rPr>
          <w:rFonts w:ascii="Verdana" w:hAnsi="Verdana"/>
          <w:sz w:val="16"/>
          <w:szCs w:val="16"/>
          <w:lang w:val="en-US"/>
        </w:rPr>
        <w:t>KG.,</w:t>
      </w:r>
      <w:r>
        <w:rPr>
          <w:rFonts w:ascii="Verdana" w:hAnsi="Verdana"/>
          <w:sz w:val="16"/>
          <w:szCs w:val="16"/>
          <w:lang w:val="en-US"/>
        </w:rPr>
        <w:t xml:space="preserve"> </w:t>
      </w:r>
      <w:r w:rsidRPr="003418AF">
        <w:rPr>
          <w:rFonts w:ascii="Verdana" w:hAnsi="Verdana"/>
          <w:sz w:val="16"/>
          <w:szCs w:val="16"/>
          <w:lang w:val="en-US"/>
        </w:rPr>
        <w:t>Nicole</w:t>
      </w:r>
      <w:r>
        <w:rPr>
          <w:rFonts w:ascii="Verdana" w:hAnsi="Verdana"/>
          <w:sz w:val="16"/>
          <w:szCs w:val="16"/>
          <w:lang w:val="en-US"/>
        </w:rPr>
        <w:t xml:space="preserve"> </w:t>
      </w:r>
      <w:r w:rsidRPr="003418AF">
        <w:rPr>
          <w:rFonts w:ascii="Verdana" w:hAnsi="Verdana"/>
          <w:sz w:val="16"/>
          <w:szCs w:val="16"/>
          <w:lang w:val="en-US"/>
        </w:rPr>
        <w:t>Hentschel,</w:t>
      </w:r>
      <w:r>
        <w:rPr>
          <w:rFonts w:ascii="Verdana" w:hAnsi="Verdana"/>
          <w:sz w:val="16"/>
          <w:szCs w:val="16"/>
          <w:lang w:val="en-US"/>
        </w:rPr>
        <w:t xml:space="preserve"> </w:t>
      </w:r>
      <w:r w:rsidRPr="003418AF">
        <w:rPr>
          <w:rFonts w:ascii="Verdana" w:hAnsi="Verdana"/>
          <w:sz w:val="16"/>
          <w:szCs w:val="16"/>
          <w:lang w:val="en-US"/>
        </w:rPr>
        <w:t>Piccoloministraße</w:t>
      </w:r>
      <w:r>
        <w:rPr>
          <w:rFonts w:ascii="Verdana" w:hAnsi="Verdana"/>
          <w:sz w:val="16"/>
          <w:szCs w:val="16"/>
          <w:lang w:val="en-US"/>
        </w:rPr>
        <w:t xml:space="preserve"> </w:t>
      </w:r>
      <w:r w:rsidRPr="003418AF">
        <w:rPr>
          <w:rFonts w:ascii="Verdana" w:hAnsi="Verdana"/>
          <w:sz w:val="16"/>
          <w:szCs w:val="16"/>
          <w:lang w:val="en-US"/>
        </w:rPr>
        <w:t>2,</w:t>
      </w:r>
      <w:r>
        <w:rPr>
          <w:rFonts w:ascii="Verdana" w:hAnsi="Verdana"/>
          <w:sz w:val="16"/>
          <w:szCs w:val="16"/>
          <w:lang w:val="en-US"/>
        </w:rPr>
        <w:t xml:space="preserve"> </w:t>
      </w:r>
      <w:r w:rsidRPr="003418AF">
        <w:rPr>
          <w:rFonts w:ascii="Verdana" w:hAnsi="Verdana"/>
          <w:sz w:val="16"/>
          <w:szCs w:val="16"/>
          <w:lang w:val="en-US"/>
        </w:rPr>
        <w:t>51063</w:t>
      </w:r>
      <w:r>
        <w:rPr>
          <w:rFonts w:ascii="Verdana" w:hAnsi="Verdana"/>
          <w:sz w:val="16"/>
          <w:szCs w:val="16"/>
          <w:lang w:val="en-US"/>
        </w:rPr>
        <w:t xml:space="preserve"> </w:t>
      </w:r>
      <w:r w:rsidRPr="003418AF">
        <w:rPr>
          <w:rFonts w:ascii="Verdana" w:hAnsi="Verdana"/>
          <w:sz w:val="16"/>
          <w:szCs w:val="16"/>
          <w:lang w:val="en-US"/>
        </w:rPr>
        <w:t>Köln,</w:t>
      </w:r>
      <w:r>
        <w:rPr>
          <w:rFonts w:ascii="Verdana" w:hAnsi="Verdana"/>
          <w:sz w:val="16"/>
          <w:szCs w:val="16"/>
          <w:lang w:val="en-US"/>
        </w:rPr>
        <w:t xml:space="preserve"> </w:t>
      </w:r>
      <w:r w:rsidRPr="003418AF">
        <w:rPr>
          <w:rFonts w:ascii="Verdana" w:hAnsi="Verdana"/>
          <w:sz w:val="16"/>
          <w:szCs w:val="16"/>
          <w:lang w:val="en-US"/>
        </w:rPr>
        <w:t>Tel.</w:t>
      </w:r>
      <w:r>
        <w:rPr>
          <w:rFonts w:ascii="Verdana" w:hAnsi="Verdana"/>
          <w:sz w:val="16"/>
          <w:szCs w:val="16"/>
          <w:lang w:val="en-US"/>
        </w:rPr>
        <w:t xml:space="preserve"> </w:t>
      </w:r>
      <w:r w:rsidRPr="003418AF">
        <w:rPr>
          <w:rFonts w:ascii="Verdana" w:hAnsi="Verdana"/>
          <w:sz w:val="16"/>
          <w:szCs w:val="16"/>
          <w:lang w:val="en-US"/>
        </w:rPr>
        <w:t>+49</w:t>
      </w:r>
      <w:r>
        <w:rPr>
          <w:rFonts w:ascii="Verdana" w:hAnsi="Verdana"/>
          <w:sz w:val="16"/>
          <w:szCs w:val="16"/>
          <w:lang w:val="en-US"/>
        </w:rPr>
        <w:t xml:space="preserve"> </w:t>
      </w:r>
      <w:r w:rsidRPr="003418AF">
        <w:rPr>
          <w:rFonts w:ascii="Verdana" w:hAnsi="Verdana"/>
          <w:sz w:val="16"/>
          <w:szCs w:val="16"/>
          <w:lang w:val="en-US"/>
        </w:rPr>
        <w:t>(0)221</w:t>
      </w:r>
      <w:r>
        <w:rPr>
          <w:rFonts w:ascii="Verdana" w:hAnsi="Verdana"/>
          <w:sz w:val="16"/>
          <w:szCs w:val="16"/>
          <w:lang w:val="en-US"/>
        </w:rPr>
        <w:t xml:space="preserve"> </w:t>
      </w:r>
      <w:r w:rsidRPr="003418AF">
        <w:rPr>
          <w:rFonts w:ascii="Verdana" w:hAnsi="Verdana"/>
          <w:sz w:val="16"/>
          <w:szCs w:val="16"/>
          <w:lang w:val="en-US"/>
        </w:rPr>
        <w:t>6770,</w:t>
      </w:r>
      <w:r>
        <w:rPr>
          <w:rFonts w:ascii="Verdana" w:hAnsi="Verdana"/>
          <w:sz w:val="16"/>
          <w:szCs w:val="16"/>
          <w:lang w:val="en-US"/>
        </w:rPr>
        <w:t xml:space="preserve"> </w:t>
      </w:r>
      <w:hyperlink r:id="rId13" w:history="1">
        <w:r w:rsidRPr="0051727C">
          <w:rPr>
            <w:rStyle w:val="Hyperlink"/>
            <w:rFonts w:ascii="Verdana" w:hAnsi="Verdana" w:cs="Courier"/>
            <w:sz w:val="16"/>
            <w:szCs w:val="16"/>
            <w:lang w:val="en-GB"/>
          </w:rPr>
          <w:t>www.draka-cable.com</w:t>
        </w:r>
      </w:hyperlink>
    </w:p>
    <w:p w14:paraId="4A22D376" w14:textId="77777777" w:rsidR="000A0498" w:rsidRPr="003418AF" w:rsidRDefault="000A0498" w:rsidP="000A0498">
      <w:pPr>
        <w:ind w:right="395"/>
        <w:jc w:val="both"/>
        <w:rPr>
          <w:rFonts w:ascii="Verdana" w:hAnsi="Verdana"/>
          <w:b/>
          <w:bCs/>
          <w:sz w:val="16"/>
          <w:szCs w:val="16"/>
          <w:lang w:val="en-US"/>
        </w:rPr>
      </w:pPr>
    </w:p>
    <w:p w14:paraId="35173121" w14:textId="77777777" w:rsidR="000A0498" w:rsidRPr="003418AF" w:rsidRDefault="000A0498" w:rsidP="000A0498">
      <w:pPr>
        <w:ind w:right="395"/>
        <w:jc w:val="both"/>
        <w:rPr>
          <w:rFonts w:ascii="Verdana" w:hAnsi="Verdana"/>
          <w:b/>
          <w:bCs/>
          <w:sz w:val="16"/>
          <w:szCs w:val="16"/>
          <w:lang w:val="en-US"/>
        </w:rPr>
      </w:pPr>
      <w:r w:rsidRPr="003418AF">
        <w:rPr>
          <w:rFonts w:ascii="Verdana" w:hAnsi="Verdana"/>
          <w:b/>
          <w:bCs/>
          <w:sz w:val="16"/>
          <w:szCs w:val="16"/>
          <w:lang w:val="en-US"/>
        </w:rPr>
        <w:t>Press</w:t>
      </w:r>
      <w:r>
        <w:rPr>
          <w:rFonts w:ascii="Verdana" w:hAnsi="Verdana"/>
          <w:b/>
          <w:bCs/>
          <w:sz w:val="16"/>
          <w:szCs w:val="16"/>
          <w:lang w:val="en-US"/>
        </w:rPr>
        <w:t xml:space="preserve"> </w:t>
      </w:r>
      <w:r w:rsidRPr="003418AF">
        <w:rPr>
          <w:rFonts w:ascii="Verdana" w:hAnsi="Verdana"/>
          <w:b/>
          <w:bCs/>
          <w:sz w:val="16"/>
          <w:szCs w:val="16"/>
          <w:lang w:val="en-US"/>
        </w:rPr>
        <w:t>Contact</w:t>
      </w:r>
    </w:p>
    <w:p w14:paraId="58DBBEEE" w14:textId="3F7AE89D" w:rsidR="00346100" w:rsidRPr="000957F6" w:rsidRDefault="000A0498" w:rsidP="000957F6">
      <w:pPr>
        <w:jc w:val="both"/>
        <w:rPr>
          <w:rFonts w:ascii="Verdana" w:hAnsi="Verdana"/>
          <w:sz w:val="16"/>
          <w:lang w:val="en-US"/>
        </w:rPr>
      </w:pPr>
      <w:r w:rsidRPr="000957F6">
        <w:rPr>
          <w:rFonts w:ascii="Verdana" w:hAnsi="Verdana"/>
          <w:sz w:val="16"/>
          <w:szCs w:val="16"/>
          <w:lang w:val="en-US"/>
        </w:rPr>
        <w:t xml:space="preserve">epr - elsaesser public relations, Maximilianstraße 50, 86150 Augsburg, Sabine Hensold, Tel: +49 821 4508 7917, </w:t>
      </w:r>
      <w:hyperlink r:id="rId14" w:history="1">
        <w:r w:rsidRPr="000957F6">
          <w:rPr>
            <w:rStyle w:val="Hyperlink"/>
            <w:rFonts w:ascii="Verdana" w:hAnsi="Verdana"/>
            <w:sz w:val="16"/>
            <w:lang w:val="en-US"/>
          </w:rPr>
          <w:t>sh@epr-online.de</w:t>
        </w:r>
      </w:hyperlink>
      <w:r w:rsidRPr="000957F6">
        <w:rPr>
          <w:rFonts w:ascii="Verdana" w:hAnsi="Verdana"/>
          <w:sz w:val="16"/>
          <w:szCs w:val="16"/>
          <w:lang w:val="en-US"/>
        </w:rPr>
        <w:t xml:space="preserve">, Sandra Staehr, Tel: +49 821 4508 7913, </w:t>
      </w:r>
      <w:hyperlink r:id="rId15" w:history="1">
        <w:r w:rsidRPr="000957F6">
          <w:rPr>
            <w:rStyle w:val="Hyperlink"/>
            <w:rFonts w:ascii="Verdana" w:hAnsi="Verdana"/>
            <w:sz w:val="16"/>
            <w:lang w:val="en-US"/>
          </w:rPr>
          <w:t>sst@epr-online.de</w:t>
        </w:r>
      </w:hyperlink>
      <w:r w:rsidRPr="000957F6">
        <w:rPr>
          <w:rFonts w:ascii="Verdana" w:hAnsi="Verdana"/>
          <w:sz w:val="16"/>
          <w:szCs w:val="16"/>
          <w:lang w:val="en-US"/>
        </w:rPr>
        <w:t xml:space="preserve">, </w:t>
      </w:r>
      <w:hyperlink r:id="rId16" w:history="1">
        <w:r w:rsidRPr="000957F6">
          <w:rPr>
            <w:rStyle w:val="Hyperlink"/>
            <w:rFonts w:ascii="Verdana" w:hAnsi="Verdana"/>
            <w:sz w:val="16"/>
            <w:lang w:val="en-US"/>
          </w:rPr>
          <w:t>www.epr-online.de</w:t>
        </w:r>
      </w:hyperlink>
    </w:p>
    <w:sectPr w:rsidR="00346100" w:rsidRPr="000957F6" w:rsidSect="00611DEA">
      <w:headerReference w:type="first" r:id="rId17"/>
      <w:footerReference w:type="first" r:id="rId18"/>
      <w:pgSz w:w="11900" w:h="16840"/>
      <w:pgMar w:top="2127"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F3DD" w14:textId="77777777" w:rsidR="00603EDF" w:rsidRDefault="00603EDF">
      <w:pPr>
        <w:rPr>
          <w:rFonts w:cs="Times New Roman"/>
        </w:rPr>
      </w:pPr>
      <w:r>
        <w:rPr>
          <w:rFonts w:cs="Times New Roman"/>
        </w:rPr>
        <w:separator/>
      </w:r>
    </w:p>
  </w:endnote>
  <w:endnote w:type="continuationSeparator" w:id="0">
    <w:p w14:paraId="4678B204" w14:textId="77777777" w:rsidR="00603EDF" w:rsidRDefault="00603EDF">
      <w:pPr>
        <w:rPr>
          <w:rFonts w:cs="Times New Roman"/>
        </w:rPr>
      </w:pPr>
      <w:r>
        <w:rPr>
          <w:rFonts w:cs="Times New Roman"/>
        </w:rPr>
        <w:continuationSeparator/>
      </w:r>
    </w:p>
  </w:endnote>
  <w:endnote w:type="continuationNotice" w:id="1">
    <w:p w14:paraId="2A8B6B52" w14:textId="77777777" w:rsidR="00603EDF" w:rsidRDefault="00603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553" w14:textId="77777777" w:rsidR="0011316D" w:rsidRDefault="0011316D">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2E3D" w14:textId="77777777" w:rsidR="00603EDF" w:rsidRDefault="00603EDF">
      <w:pPr>
        <w:rPr>
          <w:rFonts w:cs="Times New Roman"/>
        </w:rPr>
      </w:pPr>
      <w:r>
        <w:rPr>
          <w:rFonts w:cs="Times New Roman"/>
        </w:rPr>
        <w:separator/>
      </w:r>
    </w:p>
  </w:footnote>
  <w:footnote w:type="continuationSeparator" w:id="0">
    <w:p w14:paraId="2E6C36A7" w14:textId="77777777" w:rsidR="00603EDF" w:rsidRDefault="00603EDF">
      <w:pPr>
        <w:rPr>
          <w:rFonts w:cs="Times New Roman"/>
        </w:rPr>
      </w:pPr>
      <w:r>
        <w:rPr>
          <w:rFonts w:cs="Times New Roman"/>
        </w:rPr>
        <w:continuationSeparator/>
      </w:r>
    </w:p>
  </w:footnote>
  <w:footnote w:type="continuationNotice" w:id="1">
    <w:p w14:paraId="3467DBE5" w14:textId="77777777" w:rsidR="00603EDF" w:rsidRDefault="00603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975E" w14:textId="5A7D813F" w:rsidR="0011316D" w:rsidRDefault="0011316D"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1C3E7B14">
          <wp:simplePos x="0" y="0"/>
          <wp:positionH relativeFrom="column">
            <wp:posOffset>4882515</wp:posOffset>
          </wp:positionH>
          <wp:positionV relativeFrom="paragraph">
            <wp:posOffset>-22860</wp:posOffset>
          </wp:positionV>
          <wp:extent cx="1704975" cy="828675"/>
          <wp:effectExtent l="0" t="0" r="9525" b="9525"/>
          <wp:wrapTight wrapText="bothSides">
            <wp:wrapPolygon edited="0">
              <wp:start x="0" y="0"/>
              <wp:lineTo x="0" y="21352"/>
              <wp:lineTo x="21479" y="21352"/>
              <wp:lineTo x="2147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704975" cy="82867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11316D" w:rsidRDefault="0011316D">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6414D5F7" w:rsidR="0011316D" w:rsidRPr="002B0131" w:rsidRDefault="0011316D"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w:t>
    </w:r>
    <w:r w:rsidR="0087335E">
      <w:rPr>
        <w:rFonts w:ascii="Verdana" w:hAnsi="Verdana" w:cs="Times New Roman"/>
        <w:b/>
        <w:smallCaps/>
        <w:noProof/>
        <w:color w:val="365F91" w:themeColor="accent1" w:themeShade="BF"/>
        <w:sz w:val="28"/>
        <w:szCs w:val="28"/>
      </w:rPr>
      <w:t xml:space="preserve"> Release</w:t>
    </w:r>
  </w:p>
  <w:p w14:paraId="18498245" w14:textId="77777777" w:rsidR="0011316D" w:rsidRPr="003650C1" w:rsidRDefault="0011316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39A74F65" w:rsidR="0011316D" w:rsidRDefault="0011316D" w:rsidP="00611DEA">
    <w:pPr>
      <w:tabs>
        <w:tab w:val="left" w:pos="7575"/>
      </w:tabs>
      <w:ind w:left="-284"/>
      <w:rPr>
        <w:rFonts w:ascii="Verdana" w:hAnsi="Verdana" w:cs="Times New Roman"/>
        <w:b/>
        <w:smallCaps/>
        <w:sz w:val="18"/>
      </w:rPr>
    </w:pPr>
    <w:r>
      <w:rPr>
        <w:rFonts w:ascii="Verdana" w:hAnsi="Verdana" w:cs="Times New Roman"/>
        <w:b/>
        <w:smallCap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8564B1"/>
    <w:multiLevelType w:val="hybridMultilevel"/>
    <w:tmpl w:val="5B12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E64C62"/>
    <w:multiLevelType w:val="hybridMultilevel"/>
    <w:tmpl w:val="404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9"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716CA3"/>
    <w:multiLevelType w:val="hybridMultilevel"/>
    <w:tmpl w:val="020A7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3"/>
  </w:num>
  <w:num w:numId="4">
    <w:abstractNumId w:val="7"/>
  </w:num>
  <w:num w:numId="5">
    <w:abstractNumId w:val="21"/>
  </w:num>
  <w:num w:numId="6">
    <w:abstractNumId w:val="1"/>
  </w:num>
  <w:num w:numId="7">
    <w:abstractNumId w:val="17"/>
  </w:num>
  <w:num w:numId="8">
    <w:abstractNumId w:val="19"/>
  </w:num>
  <w:num w:numId="9">
    <w:abstractNumId w:val="4"/>
  </w:num>
  <w:num w:numId="10">
    <w:abstractNumId w:val="24"/>
  </w:num>
  <w:num w:numId="11">
    <w:abstractNumId w:val="13"/>
  </w:num>
  <w:num w:numId="12">
    <w:abstractNumId w:val="20"/>
  </w:num>
  <w:num w:numId="13">
    <w:abstractNumId w:val="6"/>
  </w:num>
  <w:num w:numId="14">
    <w:abstractNumId w:val="15"/>
  </w:num>
  <w:num w:numId="15">
    <w:abstractNumId w:val="12"/>
  </w:num>
  <w:num w:numId="16">
    <w:abstractNumId w:val="2"/>
  </w:num>
  <w:num w:numId="17">
    <w:abstractNumId w:val="16"/>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364"/>
    <w:rsid w:val="00025B34"/>
    <w:rsid w:val="000278A4"/>
    <w:rsid w:val="00043C59"/>
    <w:rsid w:val="000448C8"/>
    <w:rsid w:val="00044AFD"/>
    <w:rsid w:val="000466CE"/>
    <w:rsid w:val="000504F4"/>
    <w:rsid w:val="000525DA"/>
    <w:rsid w:val="00054B6C"/>
    <w:rsid w:val="000553A3"/>
    <w:rsid w:val="0005761A"/>
    <w:rsid w:val="00065B5E"/>
    <w:rsid w:val="00065C32"/>
    <w:rsid w:val="00066B5C"/>
    <w:rsid w:val="00070A8F"/>
    <w:rsid w:val="00071626"/>
    <w:rsid w:val="00073C11"/>
    <w:rsid w:val="00073EB8"/>
    <w:rsid w:val="0007767C"/>
    <w:rsid w:val="000814CA"/>
    <w:rsid w:val="00081B6B"/>
    <w:rsid w:val="00081FE6"/>
    <w:rsid w:val="0008275B"/>
    <w:rsid w:val="00084AD2"/>
    <w:rsid w:val="000855D3"/>
    <w:rsid w:val="00090371"/>
    <w:rsid w:val="00090B62"/>
    <w:rsid w:val="00092F9E"/>
    <w:rsid w:val="00095141"/>
    <w:rsid w:val="000957F6"/>
    <w:rsid w:val="000A0498"/>
    <w:rsid w:val="000A47C0"/>
    <w:rsid w:val="000A5B3F"/>
    <w:rsid w:val="000B1795"/>
    <w:rsid w:val="000B228E"/>
    <w:rsid w:val="000B2FC6"/>
    <w:rsid w:val="000B6366"/>
    <w:rsid w:val="000B63A2"/>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0F3C62"/>
    <w:rsid w:val="00100333"/>
    <w:rsid w:val="00101671"/>
    <w:rsid w:val="00102009"/>
    <w:rsid w:val="00104AF9"/>
    <w:rsid w:val="0011316D"/>
    <w:rsid w:val="00117745"/>
    <w:rsid w:val="00117770"/>
    <w:rsid w:val="00117EE8"/>
    <w:rsid w:val="001249EF"/>
    <w:rsid w:val="001254F4"/>
    <w:rsid w:val="00131E6E"/>
    <w:rsid w:val="00132349"/>
    <w:rsid w:val="00132CAF"/>
    <w:rsid w:val="0013505A"/>
    <w:rsid w:val="00135773"/>
    <w:rsid w:val="001368BE"/>
    <w:rsid w:val="0013716C"/>
    <w:rsid w:val="00143109"/>
    <w:rsid w:val="0014333B"/>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76512"/>
    <w:rsid w:val="001775B4"/>
    <w:rsid w:val="00180795"/>
    <w:rsid w:val="001815F1"/>
    <w:rsid w:val="00182B40"/>
    <w:rsid w:val="00183799"/>
    <w:rsid w:val="001859F9"/>
    <w:rsid w:val="00185FCE"/>
    <w:rsid w:val="001908BC"/>
    <w:rsid w:val="001916EB"/>
    <w:rsid w:val="00193B98"/>
    <w:rsid w:val="00195032"/>
    <w:rsid w:val="00196CA7"/>
    <w:rsid w:val="001A0DC1"/>
    <w:rsid w:val="001A1D6F"/>
    <w:rsid w:val="001A240D"/>
    <w:rsid w:val="001A4C7D"/>
    <w:rsid w:val="001B36D4"/>
    <w:rsid w:val="001B371E"/>
    <w:rsid w:val="001B7664"/>
    <w:rsid w:val="001C4160"/>
    <w:rsid w:val="001C49B4"/>
    <w:rsid w:val="001C53F0"/>
    <w:rsid w:val="001C6987"/>
    <w:rsid w:val="001D1311"/>
    <w:rsid w:val="001D14DA"/>
    <w:rsid w:val="001D24B5"/>
    <w:rsid w:val="001D252E"/>
    <w:rsid w:val="001D2C15"/>
    <w:rsid w:val="001D4880"/>
    <w:rsid w:val="001D493E"/>
    <w:rsid w:val="001D6EA7"/>
    <w:rsid w:val="001D7E8C"/>
    <w:rsid w:val="001E0D0E"/>
    <w:rsid w:val="001E22F0"/>
    <w:rsid w:val="001E603A"/>
    <w:rsid w:val="001E7A5B"/>
    <w:rsid w:val="001F2385"/>
    <w:rsid w:val="001F5ABB"/>
    <w:rsid w:val="00202A32"/>
    <w:rsid w:val="00206130"/>
    <w:rsid w:val="00206AD9"/>
    <w:rsid w:val="00210A34"/>
    <w:rsid w:val="00213509"/>
    <w:rsid w:val="00217617"/>
    <w:rsid w:val="002209E7"/>
    <w:rsid w:val="002215DF"/>
    <w:rsid w:val="002230A4"/>
    <w:rsid w:val="002272C7"/>
    <w:rsid w:val="002276A0"/>
    <w:rsid w:val="0023590A"/>
    <w:rsid w:val="00235E4E"/>
    <w:rsid w:val="002360BC"/>
    <w:rsid w:val="00237075"/>
    <w:rsid w:val="0023709D"/>
    <w:rsid w:val="002406B1"/>
    <w:rsid w:val="002408DF"/>
    <w:rsid w:val="002428C8"/>
    <w:rsid w:val="00245335"/>
    <w:rsid w:val="00250D08"/>
    <w:rsid w:val="00253F46"/>
    <w:rsid w:val="00256439"/>
    <w:rsid w:val="00256529"/>
    <w:rsid w:val="00256547"/>
    <w:rsid w:val="00261803"/>
    <w:rsid w:val="00263B7A"/>
    <w:rsid w:val="002643AF"/>
    <w:rsid w:val="002650F3"/>
    <w:rsid w:val="00266076"/>
    <w:rsid w:val="00266717"/>
    <w:rsid w:val="002770E2"/>
    <w:rsid w:val="00280AF1"/>
    <w:rsid w:val="00281A1D"/>
    <w:rsid w:val="0028200F"/>
    <w:rsid w:val="002838A5"/>
    <w:rsid w:val="00284C45"/>
    <w:rsid w:val="00285C49"/>
    <w:rsid w:val="00287B81"/>
    <w:rsid w:val="0029229C"/>
    <w:rsid w:val="00292BC8"/>
    <w:rsid w:val="00292D01"/>
    <w:rsid w:val="00293AAA"/>
    <w:rsid w:val="00294553"/>
    <w:rsid w:val="0029455E"/>
    <w:rsid w:val="002A0015"/>
    <w:rsid w:val="002A11A4"/>
    <w:rsid w:val="002A1A91"/>
    <w:rsid w:val="002A6636"/>
    <w:rsid w:val="002A6AF3"/>
    <w:rsid w:val="002A76C9"/>
    <w:rsid w:val="002B0131"/>
    <w:rsid w:val="002B22D1"/>
    <w:rsid w:val="002B4120"/>
    <w:rsid w:val="002B6D52"/>
    <w:rsid w:val="002B7535"/>
    <w:rsid w:val="002B7708"/>
    <w:rsid w:val="002C037F"/>
    <w:rsid w:val="002C03D3"/>
    <w:rsid w:val="002C1761"/>
    <w:rsid w:val="002C1D1F"/>
    <w:rsid w:val="002C502C"/>
    <w:rsid w:val="002C6AE1"/>
    <w:rsid w:val="002C7265"/>
    <w:rsid w:val="002D0859"/>
    <w:rsid w:val="002D25F4"/>
    <w:rsid w:val="002D4434"/>
    <w:rsid w:val="002D6B99"/>
    <w:rsid w:val="002E70EA"/>
    <w:rsid w:val="002F047B"/>
    <w:rsid w:val="002F2848"/>
    <w:rsid w:val="002F2D9B"/>
    <w:rsid w:val="002F4A76"/>
    <w:rsid w:val="002F5006"/>
    <w:rsid w:val="002F6BFA"/>
    <w:rsid w:val="002F7279"/>
    <w:rsid w:val="00300F82"/>
    <w:rsid w:val="0030204E"/>
    <w:rsid w:val="00303945"/>
    <w:rsid w:val="0030602C"/>
    <w:rsid w:val="0030767D"/>
    <w:rsid w:val="003104D6"/>
    <w:rsid w:val="003106D0"/>
    <w:rsid w:val="00312A08"/>
    <w:rsid w:val="00312F41"/>
    <w:rsid w:val="003162CE"/>
    <w:rsid w:val="003203DF"/>
    <w:rsid w:val="003216CC"/>
    <w:rsid w:val="00325A22"/>
    <w:rsid w:val="00325F1D"/>
    <w:rsid w:val="003306E0"/>
    <w:rsid w:val="00330B9D"/>
    <w:rsid w:val="00333051"/>
    <w:rsid w:val="003337DE"/>
    <w:rsid w:val="0033411F"/>
    <w:rsid w:val="003346D3"/>
    <w:rsid w:val="00342683"/>
    <w:rsid w:val="003429CA"/>
    <w:rsid w:val="003434AA"/>
    <w:rsid w:val="003449AE"/>
    <w:rsid w:val="00346100"/>
    <w:rsid w:val="0035591C"/>
    <w:rsid w:val="00360F8D"/>
    <w:rsid w:val="00361F97"/>
    <w:rsid w:val="0036228E"/>
    <w:rsid w:val="003650C1"/>
    <w:rsid w:val="00365342"/>
    <w:rsid w:val="00366FAF"/>
    <w:rsid w:val="003705DF"/>
    <w:rsid w:val="00372C65"/>
    <w:rsid w:val="00372D40"/>
    <w:rsid w:val="00375FAF"/>
    <w:rsid w:val="00381DD2"/>
    <w:rsid w:val="003824E5"/>
    <w:rsid w:val="00383A26"/>
    <w:rsid w:val="0038580C"/>
    <w:rsid w:val="00387E33"/>
    <w:rsid w:val="003920BA"/>
    <w:rsid w:val="00392932"/>
    <w:rsid w:val="00393A3A"/>
    <w:rsid w:val="00394309"/>
    <w:rsid w:val="00394946"/>
    <w:rsid w:val="00394DD1"/>
    <w:rsid w:val="00394FAF"/>
    <w:rsid w:val="00395431"/>
    <w:rsid w:val="003A005B"/>
    <w:rsid w:val="003A02ED"/>
    <w:rsid w:val="003A4BEC"/>
    <w:rsid w:val="003A6423"/>
    <w:rsid w:val="003A6BC9"/>
    <w:rsid w:val="003A6FA1"/>
    <w:rsid w:val="003A7E18"/>
    <w:rsid w:val="003B08A6"/>
    <w:rsid w:val="003B1C2A"/>
    <w:rsid w:val="003B26AA"/>
    <w:rsid w:val="003B27B8"/>
    <w:rsid w:val="003B289F"/>
    <w:rsid w:val="003B28A5"/>
    <w:rsid w:val="003B31BF"/>
    <w:rsid w:val="003B32E2"/>
    <w:rsid w:val="003B45AF"/>
    <w:rsid w:val="003B61C8"/>
    <w:rsid w:val="003B7EDF"/>
    <w:rsid w:val="003C14C6"/>
    <w:rsid w:val="003C190D"/>
    <w:rsid w:val="003C65DB"/>
    <w:rsid w:val="003D3382"/>
    <w:rsid w:val="003D7568"/>
    <w:rsid w:val="003D7B26"/>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2D59"/>
    <w:rsid w:val="004067B0"/>
    <w:rsid w:val="00413B9A"/>
    <w:rsid w:val="00414C9E"/>
    <w:rsid w:val="00414D63"/>
    <w:rsid w:val="004155DB"/>
    <w:rsid w:val="0041723C"/>
    <w:rsid w:val="0041789A"/>
    <w:rsid w:val="00417ED4"/>
    <w:rsid w:val="0042424A"/>
    <w:rsid w:val="004263BF"/>
    <w:rsid w:val="0043120A"/>
    <w:rsid w:val="00432F36"/>
    <w:rsid w:val="00433D0A"/>
    <w:rsid w:val="00434AE4"/>
    <w:rsid w:val="0044007B"/>
    <w:rsid w:val="00442BD9"/>
    <w:rsid w:val="00443ED3"/>
    <w:rsid w:val="00444DD3"/>
    <w:rsid w:val="0044508B"/>
    <w:rsid w:val="00445931"/>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1866"/>
    <w:rsid w:val="00473F3B"/>
    <w:rsid w:val="00476C18"/>
    <w:rsid w:val="004807DC"/>
    <w:rsid w:val="00480F9E"/>
    <w:rsid w:val="00483611"/>
    <w:rsid w:val="00484F1A"/>
    <w:rsid w:val="00490D0F"/>
    <w:rsid w:val="0049105B"/>
    <w:rsid w:val="00493982"/>
    <w:rsid w:val="004A0E8F"/>
    <w:rsid w:val="004A0FDD"/>
    <w:rsid w:val="004A1208"/>
    <w:rsid w:val="004A177F"/>
    <w:rsid w:val="004A1A6F"/>
    <w:rsid w:val="004A2061"/>
    <w:rsid w:val="004A6144"/>
    <w:rsid w:val="004B02E5"/>
    <w:rsid w:val="004B08C1"/>
    <w:rsid w:val="004B17FB"/>
    <w:rsid w:val="004B1953"/>
    <w:rsid w:val="004B2502"/>
    <w:rsid w:val="004B2E67"/>
    <w:rsid w:val="004B418F"/>
    <w:rsid w:val="004B5598"/>
    <w:rsid w:val="004B7C89"/>
    <w:rsid w:val="004C2685"/>
    <w:rsid w:val="004C29C9"/>
    <w:rsid w:val="004C31B3"/>
    <w:rsid w:val="004C3793"/>
    <w:rsid w:val="004C3B4E"/>
    <w:rsid w:val="004C51A6"/>
    <w:rsid w:val="004C63D4"/>
    <w:rsid w:val="004E4ADB"/>
    <w:rsid w:val="004E7154"/>
    <w:rsid w:val="004F1104"/>
    <w:rsid w:val="004F2105"/>
    <w:rsid w:val="004F357B"/>
    <w:rsid w:val="004F6026"/>
    <w:rsid w:val="004F6A97"/>
    <w:rsid w:val="004F6D2C"/>
    <w:rsid w:val="0050200B"/>
    <w:rsid w:val="005029DD"/>
    <w:rsid w:val="00503C9E"/>
    <w:rsid w:val="00505090"/>
    <w:rsid w:val="00506963"/>
    <w:rsid w:val="005070D4"/>
    <w:rsid w:val="005101A5"/>
    <w:rsid w:val="0051092F"/>
    <w:rsid w:val="00511C69"/>
    <w:rsid w:val="00513F09"/>
    <w:rsid w:val="00517DCE"/>
    <w:rsid w:val="00520F7B"/>
    <w:rsid w:val="0052171D"/>
    <w:rsid w:val="00522770"/>
    <w:rsid w:val="00522A99"/>
    <w:rsid w:val="005230F8"/>
    <w:rsid w:val="00523230"/>
    <w:rsid w:val="0052751A"/>
    <w:rsid w:val="00530FC1"/>
    <w:rsid w:val="00533882"/>
    <w:rsid w:val="0053410D"/>
    <w:rsid w:val="00544EFF"/>
    <w:rsid w:val="00551C67"/>
    <w:rsid w:val="005532C7"/>
    <w:rsid w:val="00553879"/>
    <w:rsid w:val="00553AED"/>
    <w:rsid w:val="00557ADC"/>
    <w:rsid w:val="00560AE1"/>
    <w:rsid w:val="00562429"/>
    <w:rsid w:val="00565C73"/>
    <w:rsid w:val="00570972"/>
    <w:rsid w:val="00571008"/>
    <w:rsid w:val="00572A1A"/>
    <w:rsid w:val="00572D8A"/>
    <w:rsid w:val="0057675D"/>
    <w:rsid w:val="00580095"/>
    <w:rsid w:val="00580BD8"/>
    <w:rsid w:val="00581D95"/>
    <w:rsid w:val="005828DA"/>
    <w:rsid w:val="00582BA7"/>
    <w:rsid w:val="0058400A"/>
    <w:rsid w:val="00585ADD"/>
    <w:rsid w:val="00586FC1"/>
    <w:rsid w:val="00591416"/>
    <w:rsid w:val="00591916"/>
    <w:rsid w:val="00592985"/>
    <w:rsid w:val="00593092"/>
    <w:rsid w:val="00594369"/>
    <w:rsid w:val="00597F1B"/>
    <w:rsid w:val="005A128E"/>
    <w:rsid w:val="005A1E21"/>
    <w:rsid w:val="005A2231"/>
    <w:rsid w:val="005A50E7"/>
    <w:rsid w:val="005A6D24"/>
    <w:rsid w:val="005B030D"/>
    <w:rsid w:val="005B3018"/>
    <w:rsid w:val="005B585B"/>
    <w:rsid w:val="005B5DF3"/>
    <w:rsid w:val="005B663D"/>
    <w:rsid w:val="005D0FDB"/>
    <w:rsid w:val="005D3404"/>
    <w:rsid w:val="005D376E"/>
    <w:rsid w:val="005D47E8"/>
    <w:rsid w:val="005D64E5"/>
    <w:rsid w:val="005E0E18"/>
    <w:rsid w:val="005E233E"/>
    <w:rsid w:val="005E5765"/>
    <w:rsid w:val="005E6ACE"/>
    <w:rsid w:val="005F0790"/>
    <w:rsid w:val="005F14DC"/>
    <w:rsid w:val="005F2ACC"/>
    <w:rsid w:val="005F66FE"/>
    <w:rsid w:val="005F672F"/>
    <w:rsid w:val="00600001"/>
    <w:rsid w:val="00600D4F"/>
    <w:rsid w:val="00601481"/>
    <w:rsid w:val="006017E8"/>
    <w:rsid w:val="0060333C"/>
    <w:rsid w:val="00603E60"/>
    <w:rsid w:val="00603EDF"/>
    <w:rsid w:val="0060540A"/>
    <w:rsid w:val="00605AFD"/>
    <w:rsid w:val="00606ECB"/>
    <w:rsid w:val="00611DEA"/>
    <w:rsid w:val="0061266D"/>
    <w:rsid w:val="00613FBF"/>
    <w:rsid w:val="00614643"/>
    <w:rsid w:val="00616202"/>
    <w:rsid w:val="00616992"/>
    <w:rsid w:val="0061747C"/>
    <w:rsid w:val="00617B08"/>
    <w:rsid w:val="00617C26"/>
    <w:rsid w:val="00623419"/>
    <w:rsid w:val="00623F48"/>
    <w:rsid w:val="00624F29"/>
    <w:rsid w:val="00625E6A"/>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5769C"/>
    <w:rsid w:val="006614E1"/>
    <w:rsid w:val="00663AF6"/>
    <w:rsid w:val="00663D07"/>
    <w:rsid w:val="0066449F"/>
    <w:rsid w:val="00667DD0"/>
    <w:rsid w:val="00667E26"/>
    <w:rsid w:val="00675EDD"/>
    <w:rsid w:val="00677027"/>
    <w:rsid w:val="00677B25"/>
    <w:rsid w:val="0068559C"/>
    <w:rsid w:val="00685F44"/>
    <w:rsid w:val="00686381"/>
    <w:rsid w:val="006878F7"/>
    <w:rsid w:val="0069124A"/>
    <w:rsid w:val="00692C5A"/>
    <w:rsid w:val="006A15EC"/>
    <w:rsid w:val="006A16EA"/>
    <w:rsid w:val="006A2578"/>
    <w:rsid w:val="006A6133"/>
    <w:rsid w:val="006A6DDB"/>
    <w:rsid w:val="006A760E"/>
    <w:rsid w:val="006B3275"/>
    <w:rsid w:val="006C1383"/>
    <w:rsid w:val="006C57FC"/>
    <w:rsid w:val="006C5D90"/>
    <w:rsid w:val="006C5DAE"/>
    <w:rsid w:val="006C68B6"/>
    <w:rsid w:val="006D0747"/>
    <w:rsid w:val="006D2EC8"/>
    <w:rsid w:val="006D3533"/>
    <w:rsid w:val="006D3733"/>
    <w:rsid w:val="006D4AC8"/>
    <w:rsid w:val="006D6F68"/>
    <w:rsid w:val="006D7A69"/>
    <w:rsid w:val="006E315E"/>
    <w:rsid w:val="006E3EEA"/>
    <w:rsid w:val="006E5A91"/>
    <w:rsid w:val="006F1101"/>
    <w:rsid w:val="006F25F2"/>
    <w:rsid w:val="00703847"/>
    <w:rsid w:val="007049C4"/>
    <w:rsid w:val="0071218F"/>
    <w:rsid w:val="00714855"/>
    <w:rsid w:val="00714BDD"/>
    <w:rsid w:val="007179B2"/>
    <w:rsid w:val="00722D6E"/>
    <w:rsid w:val="00727006"/>
    <w:rsid w:val="00727D63"/>
    <w:rsid w:val="00731CE9"/>
    <w:rsid w:val="00734147"/>
    <w:rsid w:val="00735F53"/>
    <w:rsid w:val="007362B9"/>
    <w:rsid w:val="0073760B"/>
    <w:rsid w:val="00737D9E"/>
    <w:rsid w:val="00740995"/>
    <w:rsid w:val="007414B7"/>
    <w:rsid w:val="00742B47"/>
    <w:rsid w:val="00746144"/>
    <w:rsid w:val="007472A4"/>
    <w:rsid w:val="007473E6"/>
    <w:rsid w:val="00750509"/>
    <w:rsid w:val="00751ECA"/>
    <w:rsid w:val="007521CE"/>
    <w:rsid w:val="00756800"/>
    <w:rsid w:val="007655B5"/>
    <w:rsid w:val="00766076"/>
    <w:rsid w:val="007677AD"/>
    <w:rsid w:val="00767E94"/>
    <w:rsid w:val="00770444"/>
    <w:rsid w:val="007730C5"/>
    <w:rsid w:val="00774DBF"/>
    <w:rsid w:val="007759DF"/>
    <w:rsid w:val="00781CF7"/>
    <w:rsid w:val="007820AB"/>
    <w:rsid w:val="00782418"/>
    <w:rsid w:val="00790781"/>
    <w:rsid w:val="00791D5C"/>
    <w:rsid w:val="007921CC"/>
    <w:rsid w:val="0079385B"/>
    <w:rsid w:val="00794E69"/>
    <w:rsid w:val="007A094D"/>
    <w:rsid w:val="007A47FF"/>
    <w:rsid w:val="007A5548"/>
    <w:rsid w:val="007A6ADB"/>
    <w:rsid w:val="007B11CD"/>
    <w:rsid w:val="007B158E"/>
    <w:rsid w:val="007B183C"/>
    <w:rsid w:val="007B226D"/>
    <w:rsid w:val="007B2272"/>
    <w:rsid w:val="007B2332"/>
    <w:rsid w:val="007B2A3E"/>
    <w:rsid w:val="007B4419"/>
    <w:rsid w:val="007C17AB"/>
    <w:rsid w:val="007C2232"/>
    <w:rsid w:val="007C4F7F"/>
    <w:rsid w:val="007D0D73"/>
    <w:rsid w:val="007D2E7F"/>
    <w:rsid w:val="007D2FAB"/>
    <w:rsid w:val="007D41BE"/>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4CB7"/>
    <w:rsid w:val="0082589C"/>
    <w:rsid w:val="00826CE5"/>
    <w:rsid w:val="00827F04"/>
    <w:rsid w:val="00830074"/>
    <w:rsid w:val="008300B6"/>
    <w:rsid w:val="00830D94"/>
    <w:rsid w:val="008316D9"/>
    <w:rsid w:val="00834322"/>
    <w:rsid w:val="0083452D"/>
    <w:rsid w:val="008370F3"/>
    <w:rsid w:val="00840289"/>
    <w:rsid w:val="008430B6"/>
    <w:rsid w:val="008450BA"/>
    <w:rsid w:val="008472A4"/>
    <w:rsid w:val="00851772"/>
    <w:rsid w:val="00851BB2"/>
    <w:rsid w:val="008527A7"/>
    <w:rsid w:val="0085316E"/>
    <w:rsid w:val="008532E5"/>
    <w:rsid w:val="0085351D"/>
    <w:rsid w:val="008543C0"/>
    <w:rsid w:val="008571CA"/>
    <w:rsid w:val="008575DF"/>
    <w:rsid w:val="008576AA"/>
    <w:rsid w:val="00857EE1"/>
    <w:rsid w:val="008610D3"/>
    <w:rsid w:val="00862B74"/>
    <w:rsid w:val="00863AEA"/>
    <w:rsid w:val="00863BD2"/>
    <w:rsid w:val="008658B1"/>
    <w:rsid w:val="008673F4"/>
    <w:rsid w:val="008707C1"/>
    <w:rsid w:val="008728EF"/>
    <w:rsid w:val="0087335E"/>
    <w:rsid w:val="00873804"/>
    <w:rsid w:val="008739C1"/>
    <w:rsid w:val="008747DD"/>
    <w:rsid w:val="00874C91"/>
    <w:rsid w:val="00875886"/>
    <w:rsid w:val="00876455"/>
    <w:rsid w:val="00876680"/>
    <w:rsid w:val="008771AC"/>
    <w:rsid w:val="00880E01"/>
    <w:rsid w:val="00882F06"/>
    <w:rsid w:val="0088305C"/>
    <w:rsid w:val="00883E1A"/>
    <w:rsid w:val="00884924"/>
    <w:rsid w:val="00884FF7"/>
    <w:rsid w:val="0088513C"/>
    <w:rsid w:val="00885726"/>
    <w:rsid w:val="00890890"/>
    <w:rsid w:val="00891533"/>
    <w:rsid w:val="0089384B"/>
    <w:rsid w:val="00894297"/>
    <w:rsid w:val="008A7EF5"/>
    <w:rsid w:val="008B1561"/>
    <w:rsid w:val="008B16CC"/>
    <w:rsid w:val="008B197E"/>
    <w:rsid w:val="008B2373"/>
    <w:rsid w:val="008B2C92"/>
    <w:rsid w:val="008B2F38"/>
    <w:rsid w:val="008B41CC"/>
    <w:rsid w:val="008B4AC5"/>
    <w:rsid w:val="008C3157"/>
    <w:rsid w:val="008C35A2"/>
    <w:rsid w:val="008C58C7"/>
    <w:rsid w:val="008C6363"/>
    <w:rsid w:val="008C7861"/>
    <w:rsid w:val="008D1E81"/>
    <w:rsid w:val="008D5E92"/>
    <w:rsid w:val="008D6731"/>
    <w:rsid w:val="008E3027"/>
    <w:rsid w:val="008E5249"/>
    <w:rsid w:val="008E5292"/>
    <w:rsid w:val="008E6105"/>
    <w:rsid w:val="008E6C07"/>
    <w:rsid w:val="008E7DB9"/>
    <w:rsid w:val="008F0357"/>
    <w:rsid w:val="008F3723"/>
    <w:rsid w:val="008F6846"/>
    <w:rsid w:val="00903CDA"/>
    <w:rsid w:val="00904553"/>
    <w:rsid w:val="00905EB4"/>
    <w:rsid w:val="00906378"/>
    <w:rsid w:val="009064C6"/>
    <w:rsid w:val="00906647"/>
    <w:rsid w:val="00906B99"/>
    <w:rsid w:val="00907CAD"/>
    <w:rsid w:val="00910C66"/>
    <w:rsid w:val="00912B92"/>
    <w:rsid w:val="00912CDD"/>
    <w:rsid w:val="009131D9"/>
    <w:rsid w:val="00914795"/>
    <w:rsid w:val="00920D5F"/>
    <w:rsid w:val="00925396"/>
    <w:rsid w:val="00926E70"/>
    <w:rsid w:val="00930BFF"/>
    <w:rsid w:val="0093104A"/>
    <w:rsid w:val="0093174F"/>
    <w:rsid w:val="0093532A"/>
    <w:rsid w:val="009374C1"/>
    <w:rsid w:val="009408FD"/>
    <w:rsid w:val="00942A66"/>
    <w:rsid w:val="00942E12"/>
    <w:rsid w:val="00945B8A"/>
    <w:rsid w:val="00945CA6"/>
    <w:rsid w:val="00946C7E"/>
    <w:rsid w:val="00950BEB"/>
    <w:rsid w:val="00950E26"/>
    <w:rsid w:val="00953B5D"/>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6814"/>
    <w:rsid w:val="00987948"/>
    <w:rsid w:val="009937C2"/>
    <w:rsid w:val="00993811"/>
    <w:rsid w:val="00994250"/>
    <w:rsid w:val="009A0369"/>
    <w:rsid w:val="009A16F3"/>
    <w:rsid w:val="009A4586"/>
    <w:rsid w:val="009B0378"/>
    <w:rsid w:val="009B05AA"/>
    <w:rsid w:val="009B2EED"/>
    <w:rsid w:val="009B60CA"/>
    <w:rsid w:val="009B6236"/>
    <w:rsid w:val="009B6BFF"/>
    <w:rsid w:val="009C38DB"/>
    <w:rsid w:val="009C46E4"/>
    <w:rsid w:val="009C4BCF"/>
    <w:rsid w:val="009D3D05"/>
    <w:rsid w:val="009D3EA2"/>
    <w:rsid w:val="009D459A"/>
    <w:rsid w:val="009D73E4"/>
    <w:rsid w:val="009D7F9F"/>
    <w:rsid w:val="009E1CD3"/>
    <w:rsid w:val="009E5DD5"/>
    <w:rsid w:val="009E600F"/>
    <w:rsid w:val="009E7E29"/>
    <w:rsid w:val="009F37D9"/>
    <w:rsid w:val="009F49F9"/>
    <w:rsid w:val="009F5F45"/>
    <w:rsid w:val="009F7EF4"/>
    <w:rsid w:val="00A00E2C"/>
    <w:rsid w:val="00A00EDB"/>
    <w:rsid w:val="00A04780"/>
    <w:rsid w:val="00A052F3"/>
    <w:rsid w:val="00A10B06"/>
    <w:rsid w:val="00A13480"/>
    <w:rsid w:val="00A152AD"/>
    <w:rsid w:val="00A15E52"/>
    <w:rsid w:val="00A160BD"/>
    <w:rsid w:val="00A2040B"/>
    <w:rsid w:val="00A2071C"/>
    <w:rsid w:val="00A2158D"/>
    <w:rsid w:val="00A2210A"/>
    <w:rsid w:val="00A22150"/>
    <w:rsid w:val="00A221B9"/>
    <w:rsid w:val="00A23C28"/>
    <w:rsid w:val="00A255FF"/>
    <w:rsid w:val="00A2755A"/>
    <w:rsid w:val="00A31854"/>
    <w:rsid w:val="00A326E6"/>
    <w:rsid w:val="00A338C0"/>
    <w:rsid w:val="00A37378"/>
    <w:rsid w:val="00A40B02"/>
    <w:rsid w:val="00A435D8"/>
    <w:rsid w:val="00A44B40"/>
    <w:rsid w:val="00A45294"/>
    <w:rsid w:val="00A45733"/>
    <w:rsid w:val="00A46E12"/>
    <w:rsid w:val="00A47EC9"/>
    <w:rsid w:val="00A53616"/>
    <w:rsid w:val="00A55F0A"/>
    <w:rsid w:val="00A6120B"/>
    <w:rsid w:val="00A61402"/>
    <w:rsid w:val="00A63F80"/>
    <w:rsid w:val="00A641DA"/>
    <w:rsid w:val="00A6543C"/>
    <w:rsid w:val="00A66CA8"/>
    <w:rsid w:val="00A67672"/>
    <w:rsid w:val="00A67931"/>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13F2"/>
    <w:rsid w:val="00AE397F"/>
    <w:rsid w:val="00AE6A00"/>
    <w:rsid w:val="00AE7CA2"/>
    <w:rsid w:val="00AF012B"/>
    <w:rsid w:val="00AF1DB6"/>
    <w:rsid w:val="00AF40FB"/>
    <w:rsid w:val="00AF70B4"/>
    <w:rsid w:val="00B0471F"/>
    <w:rsid w:val="00B05FD0"/>
    <w:rsid w:val="00B109FF"/>
    <w:rsid w:val="00B10A0E"/>
    <w:rsid w:val="00B11F09"/>
    <w:rsid w:val="00B13629"/>
    <w:rsid w:val="00B138A6"/>
    <w:rsid w:val="00B1435B"/>
    <w:rsid w:val="00B217C9"/>
    <w:rsid w:val="00B22959"/>
    <w:rsid w:val="00B24166"/>
    <w:rsid w:val="00B2509B"/>
    <w:rsid w:val="00B310CC"/>
    <w:rsid w:val="00B3233C"/>
    <w:rsid w:val="00B35E14"/>
    <w:rsid w:val="00B3667C"/>
    <w:rsid w:val="00B42804"/>
    <w:rsid w:val="00B4410C"/>
    <w:rsid w:val="00B45319"/>
    <w:rsid w:val="00B45B10"/>
    <w:rsid w:val="00B47353"/>
    <w:rsid w:val="00B50D50"/>
    <w:rsid w:val="00B518F2"/>
    <w:rsid w:val="00B54EFB"/>
    <w:rsid w:val="00B558A5"/>
    <w:rsid w:val="00B618DF"/>
    <w:rsid w:val="00B630FE"/>
    <w:rsid w:val="00B6412F"/>
    <w:rsid w:val="00B64ECF"/>
    <w:rsid w:val="00B64F60"/>
    <w:rsid w:val="00B66149"/>
    <w:rsid w:val="00B706E9"/>
    <w:rsid w:val="00B70882"/>
    <w:rsid w:val="00B70CEB"/>
    <w:rsid w:val="00B71353"/>
    <w:rsid w:val="00B71533"/>
    <w:rsid w:val="00B721A5"/>
    <w:rsid w:val="00B72C04"/>
    <w:rsid w:val="00B75168"/>
    <w:rsid w:val="00B75F11"/>
    <w:rsid w:val="00B76735"/>
    <w:rsid w:val="00B76859"/>
    <w:rsid w:val="00B76C18"/>
    <w:rsid w:val="00B80069"/>
    <w:rsid w:val="00B822DA"/>
    <w:rsid w:val="00B82614"/>
    <w:rsid w:val="00B82B9F"/>
    <w:rsid w:val="00B835B0"/>
    <w:rsid w:val="00B871FA"/>
    <w:rsid w:val="00B879B3"/>
    <w:rsid w:val="00B90F68"/>
    <w:rsid w:val="00B924BF"/>
    <w:rsid w:val="00B93845"/>
    <w:rsid w:val="00B9460B"/>
    <w:rsid w:val="00BA0CA7"/>
    <w:rsid w:val="00BA3BA1"/>
    <w:rsid w:val="00BA41C9"/>
    <w:rsid w:val="00BA51AD"/>
    <w:rsid w:val="00BA567D"/>
    <w:rsid w:val="00BA5735"/>
    <w:rsid w:val="00BB0A71"/>
    <w:rsid w:val="00BB3080"/>
    <w:rsid w:val="00BB3272"/>
    <w:rsid w:val="00BB3996"/>
    <w:rsid w:val="00BB3C22"/>
    <w:rsid w:val="00BC0430"/>
    <w:rsid w:val="00BC2C32"/>
    <w:rsid w:val="00BC3203"/>
    <w:rsid w:val="00BC3D28"/>
    <w:rsid w:val="00BC6C92"/>
    <w:rsid w:val="00BC70C1"/>
    <w:rsid w:val="00BD190E"/>
    <w:rsid w:val="00BD1B5E"/>
    <w:rsid w:val="00BD3142"/>
    <w:rsid w:val="00BD5B7B"/>
    <w:rsid w:val="00BE14D1"/>
    <w:rsid w:val="00BE1C7A"/>
    <w:rsid w:val="00BE1E1D"/>
    <w:rsid w:val="00BF30E1"/>
    <w:rsid w:val="00BF35E5"/>
    <w:rsid w:val="00BF52DB"/>
    <w:rsid w:val="00C0341B"/>
    <w:rsid w:val="00C07DB6"/>
    <w:rsid w:val="00C10216"/>
    <w:rsid w:val="00C10391"/>
    <w:rsid w:val="00C10E70"/>
    <w:rsid w:val="00C11BDF"/>
    <w:rsid w:val="00C130ED"/>
    <w:rsid w:val="00C13FA0"/>
    <w:rsid w:val="00C16481"/>
    <w:rsid w:val="00C20AC0"/>
    <w:rsid w:val="00C218E9"/>
    <w:rsid w:val="00C21E34"/>
    <w:rsid w:val="00C2449D"/>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EBB"/>
    <w:rsid w:val="00C81F32"/>
    <w:rsid w:val="00C829CA"/>
    <w:rsid w:val="00C82C3D"/>
    <w:rsid w:val="00C8382E"/>
    <w:rsid w:val="00C83C67"/>
    <w:rsid w:val="00C84B3F"/>
    <w:rsid w:val="00C8559E"/>
    <w:rsid w:val="00C85FDD"/>
    <w:rsid w:val="00C87BFA"/>
    <w:rsid w:val="00C87E03"/>
    <w:rsid w:val="00C931CE"/>
    <w:rsid w:val="00C933BF"/>
    <w:rsid w:val="00C95363"/>
    <w:rsid w:val="00CA2907"/>
    <w:rsid w:val="00CA4AF9"/>
    <w:rsid w:val="00CB14F6"/>
    <w:rsid w:val="00CB1AB5"/>
    <w:rsid w:val="00CB1F3F"/>
    <w:rsid w:val="00CB36CC"/>
    <w:rsid w:val="00CB74DB"/>
    <w:rsid w:val="00CC001C"/>
    <w:rsid w:val="00CC2A07"/>
    <w:rsid w:val="00CC3B55"/>
    <w:rsid w:val="00CC5914"/>
    <w:rsid w:val="00CC7382"/>
    <w:rsid w:val="00CD0184"/>
    <w:rsid w:val="00CD54B6"/>
    <w:rsid w:val="00CD56B3"/>
    <w:rsid w:val="00CE0A55"/>
    <w:rsid w:val="00CE3ED4"/>
    <w:rsid w:val="00CE6D64"/>
    <w:rsid w:val="00CF4AA3"/>
    <w:rsid w:val="00CF7DF1"/>
    <w:rsid w:val="00D02834"/>
    <w:rsid w:val="00D12E3A"/>
    <w:rsid w:val="00D14B22"/>
    <w:rsid w:val="00D15560"/>
    <w:rsid w:val="00D158F2"/>
    <w:rsid w:val="00D23722"/>
    <w:rsid w:val="00D23723"/>
    <w:rsid w:val="00D24285"/>
    <w:rsid w:val="00D26FB3"/>
    <w:rsid w:val="00D30E3C"/>
    <w:rsid w:val="00D30F42"/>
    <w:rsid w:val="00D32559"/>
    <w:rsid w:val="00D36EDC"/>
    <w:rsid w:val="00D3777B"/>
    <w:rsid w:val="00D4002E"/>
    <w:rsid w:val="00D411FC"/>
    <w:rsid w:val="00D42103"/>
    <w:rsid w:val="00D42784"/>
    <w:rsid w:val="00D466F4"/>
    <w:rsid w:val="00D4725A"/>
    <w:rsid w:val="00D472D6"/>
    <w:rsid w:val="00D56444"/>
    <w:rsid w:val="00D564DC"/>
    <w:rsid w:val="00D601E9"/>
    <w:rsid w:val="00D60A2D"/>
    <w:rsid w:val="00D61513"/>
    <w:rsid w:val="00D658E9"/>
    <w:rsid w:val="00D66159"/>
    <w:rsid w:val="00D6776D"/>
    <w:rsid w:val="00D67844"/>
    <w:rsid w:val="00D7088D"/>
    <w:rsid w:val="00D747E1"/>
    <w:rsid w:val="00D771DA"/>
    <w:rsid w:val="00D77605"/>
    <w:rsid w:val="00D82BDE"/>
    <w:rsid w:val="00D8329B"/>
    <w:rsid w:val="00D84EE8"/>
    <w:rsid w:val="00D860CE"/>
    <w:rsid w:val="00D9079B"/>
    <w:rsid w:val="00D93C6E"/>
    <w:rsid w:val="00D960D0"/>
    <w:rsid w:val="00D97627"/>
    <w:rsid w:val="00D97C7B"/>
    <w:rsid w:val="00DA0504"/>
    <w:rsid w:val="00DA0BCD"/>
    <w:rsid w:val="00DA1B93"/>
    <w:rsid w:val="00DA3F3F"/>
    <w:rsid w:val="00DA4B09"/>
    <w:rsid w:val="00DB00B4"/>
    <w:rsid w:val="00DB1850"/>
    <w:rsid w:val="00DB5F5D"/>
    <w:rsid w:val="00DC0248"/>
    <w:rsid w:val="00DC0A1A"/>
    <w:rsid w:val="00DC1259"/>
    <w:rsid w:val="00DC366C"/>
    <w:rsid w:val="00DC3B12"/>
    <w:rsid w:val="00DC6242"/>
    <w:rsid w:val="00DC67F0"/>
    <w:rsid w:val="00DD0426"/>
    <w:rsid w:val="00DD0EA1"/>
    <w:rsid w:val="00DD0FBA"/>
    <w:rsid w:val="00DD18A6"/>
    <w:rsid w:val="00DD378A"/>
    <w:rsid w:val="00DD4686"/>
    <w:rsid w:val="00DD6350"/>
    <w:rsid w:val="00DD657D"/>
    <w:rsid w:val="00DE22D8"/>
    <w:rsid w:val="00DE34B9"/>
    <w:rsid w:val="00DE3D78"/>
    <w:rsid w:val="00DE40FA"/>
    <w:rsid w:val="00DE789E"/>
    <w:rsid w:val="00DF0E40"/>
    <w:rsid w:val="00DF2F4C"/>
    <w:rsid w:val="00DF4EF7"/>
    <w:rsid w:val="00DF5F1A"/>
    <w:rsid w:val="00E00232"/>
    <w:rsid w:val="00E01983"/>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1C3"/>
    <w:rsid w:val="00E42BEA"/>
    <w:rsid w:val="00E435AC"/>
    <w:rsid w:val="00E46E79"/>
    <w:rsid w:val="00E52220"/>
    <w:rsid w:val="00E53EE7"/>
    <w:rsid w:val="00E614AA"/>
    <w:rsid w:val="00E62C26"/>
    <w:rsid w:val="00E6339F"/>
    <w:rsid w:val="00E66629"/>
    <w:rsid w:val="00E67D4D"/>
    <w:rsid w:val="00E70E2D"/>
    <w:rsid w:val="00E713D6"/>
    <w:rsid w:val="00E7195E"/>
    <w:rsid w:val="00E748A9"/>
    <w:rsid w:val="00E7619D"/>
    <w:rsid w:val="00E7648A"/>
    <w:rsid w:val="00E77979"/>
    <w:rsid w:val="00E804E1"/>
    <w:rsid w:val="00E813FD"/>
    <w:rsid w:val="00E81C40"/>
    <w:rsid w:val="00E84069"/>
    <w:rsid w:val="00E85CE5"/>
    <w:rsid w:val="00E86A1F"/>
    <w:rsid w:val="00E8756F"/>
    <w:rsid w:val="00E87B49"/>
    <w:rsid w:val="00E90DA2"/>
    <w:rsid w:val="00E93C51"/>
    <w:rsid w:val="00EA5292"/>
    <w:rsid w:val="00EB1DF4"/>
    <w:rsid w:val="00EB1F1F"/>
    <w:rsid w:val="00EB2D8E"/>
    <w:rsid w:val="00EB33E1"/>
    <w:rsid w:val="00EB7797"/>
    <w:rsid w:val="00EC1FD5"/>
    <w:rsid w:val="00EC3FA4"/>
    <w:rsid w:val="00EC60AF"/>
    <w:rsid w:val="00EC7C63"/>
    <w:rsid w:val="00ED0B6E"/>
    <w:rsid w:val="00ED3AF5"/>
    <w:rsid w:val="00EE08EE"/>
    <w:rsid w:val="00EE0A91"/>
    <w:rsid w:val="00EE2F53"/>
    <w:rsid w:val="00EE45BD"/>
    <w:rsid w:val="00EE6739"/>
    <w:rsid w:val="00EE694C"/>
    <w:rsid w:val="00EE766E"/>
    <w:rsid w:val="00EF0CE5"/>
    <w:rsid w:val="00EF1BDC"/>
    <w:rsid w:val="00EF3366"/>
    <w:rsid w:val="00EF588C"/>
    <w:rsid w:val="00EF6715"/>
    <w:rsid w:val="00EF681D"/>
    <w:rsid w:val="00F00719"/>
    <w:rsid w:val="00F00D05"/>
    <w:rsid w:val="00F02687"/>
    <w:rsid w:val="00F0282B"/>
    <w:rsid w:val="00F03611"/>
    <w:rsid w:val="00F05C35"/>
    <w:rsid w:val="00F069FB"/>
    <w:rsid w:val="00F06DB7"/>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658"/>
    <w:rsid w:val="00F62A8E"/>
    <w:rsid w:val="00F67BC6"/>
    <w:rsid w:val="00F71ECC"/>
    <w:rsid w:val="00F723C6"/>
    <w:rsid w:val="00F732DE"/>
    <w:rsid w:val="00F7437C"/>
    <w:rsid w:val="00F75B84"/>
    <w:rsid w:val="00F7611C"/>
    <w:rsid w:val="00F7684A"/>
    <w:rsid w:val="00F76FF4"/>
    <w:rsid w:val="00F77B92"/>
    <w:rsid w:val="00F80355"/>
    <w:rsid w:val="00F806FE"/>
    <w:rsid w:val="00F82122"/>
    <w:rsid w:val="00F83005"/>
    <w:rsid w:val="00F8352F"/>
    <w:rsid w:val="00F85850"/>
    <w:rsid w:val="00F913BE"/>
    <w:rsid w:val="00F94DA9"/>
    <w:rsid w:val="00F95A77"/>
    <w:rsid w:val="00F96799"/>
    <w:rsid w:val="00F969B8"/>
    <w:rsid w:val="00FA01DA"/>
    <w:rsid w:val="00FA3809"/>
    <w:rsid w:val="00FB2739"/>
    <w:rsid w:val="00FB601D"/>
    <w:rsid w:val="00FC22DF"/>
    <w:rsid w:val="00FC5412"/>
    <w:rsid w:val="00FC55B1"/>
    <w:rsid w:val="00FC67A7"/>
    <w:rsid w:val="00FD10EE"/>
    <w:rsid w:val="00FD3015"/>
    <w:rsid w:val="00FD7164"/>
    <w:rsid w:val="00FE20FE"/>
    <w:rsid w:val="00FE42E3"/>
    <w:rsid w:val="00FE5788"/>
    <w:rsid w:val="00FF32B8"/>
    <w:rsid w:val="00FF3387"/>
    <w:rsid w:val="00FF3618"/>
    <w:rsid w:val="00FF3F66"/>
    <w:rsid w:val="00FF3FF7"/>
    <w:rsid w:val="00FF6703"/>
    <w:rsid w:val="00FF7C40"/>
    <w:rsid w:val="092D3ACF"/>
    <w:rsid w:val="2A50FEF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paragraph" w:customStyle="1" w:styleId="Datum1">
    <w:name w:val="Datum1"/>
    <w:basedOn w:val="Standard"/>
    <w:qFormat/>
    <w:rsid w:val="00D67844"/>
    <w:pPr>
      <w:spacing w:line="360" w:lineRule="auto"/>
    </w:pPr>
    <w:rPr>
      <w:rFonts w:ascii="FS Truman Light" w:eastAsiaTheme="minorHAnsi" w:hAnsi="FS Truman Light" w:cstheme="minorBidi"/>
      <w:noProof/>
      <w:color w:val="000000" w:themeColor="text1"/>
      <w:sz w:val="20"/>
      <w:szCs w:val="20"/>
      <w:lang w:val="en" w:eastAsia="en-US"/>
    </w:rPr>
  </w:style>
  <w:style w:type="character" w:customStyle="1" w:styleId="NichtaufgelsteErwhnung7">
    <w:name w:val="Nicht aufgelöste Erwähnung7"/>
    <w:basedOn w:val="Absatz-Standardschriftart"/>
    <w:uiPriority w:val="99"/>
    <w:semiHidden/>
    <w:unhideWhenUsed/>
    <w:rsid w:val="00D771DA"/>
    <w:rPr>
      <w:color w:val="605E5C"/>
      <w:shd w:val="clear" w:color="auto" w:fill="E1DFDD"/>
    </w:rPr>
  </w:style>
  <w:style w:type="character" w:styleId="NichtaufgelsteErwhnung">
    <w:name w:val="Unresolved Mention"/>
    <w:basedOn w:val="Absatz-Standardschriftart"/>
    <w:uiPriority w:val="99"/>
    <w:semiHidden/>
    <w:unhideWhenUsed/>
    <w:rsid w:val="00C2449D"/>
    <w:rPr>
      <w:color w:val="605E5C"/>
      <w:shd w:val="clear" w:color="auto" w:fill="E1DFDD"/>
    </w:rPr>
  </w:style>
  <w:style w:type="paragraph" w:styleId="berarbeitung">
    <w:name w:val="Revision"/>
    <w:hidden/>
    <w:uiPriority w:val="99"/>
    <w:semiHidden/>
    <w:rsid w:val="006F25F2"/>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22951993">
      <w:bodyDiv w:val="1"/>
      <w:marLeft w:val="0"/>
      <w:marRight w:val="0"/>
      <w:marTop w:val="0"/>
      <w:marBottom w:val="0"/>
      <w:divBdr>
        <w:top w:val="none" w:sz="0" w:space="0" w:color="auto"/>
        <w:left w:val="none" w:sz="0" w:space="0" w:color="auto"/>
        <w:bottom w:val="none" w:sz="0" w:space="0" w:color="auto"/>
        <w:right w:val="none" w:sz="0" w:space="0" w:color="auto"/>
      </w:divBdr>
      <w:divsChild>
        <w:div w:id="1302610012">
          <w:marLeft w:val="0"/>
          <w:marRight w:val="0"/>
          <w:marTop w:val="0"/>
          <w:marBottom w:val="0"/>
          <w:divBdr>
            <w:top w:val="none" w:sz="0" w:space="0" w:color="auto"/>
            <w:left w:val="none" w:sz="0" w:space="0" w:color="auto"/>
            <w:bottom w:val="none" w:sz="0" w:space="0" w:color="auto"/>
            <w:right w:val="none" w:sz="0" w:space="0" w:color="auto"/>
          </w:divBdr>
        </w:div>
        <w:div w:id="459808001">
          <w:marLeft w:val="0"/>
          <w:marRight w:val="0"/>
          <w:marTop w:val="0"/>
          <w:marBottom w:val="0"/>
          <w:divBdr>
            <w:top w:val="none" w:sz="0" w:space="0" w:color="auto"/>
            <w:left w:val="none" w:sz="0" w:space="0" w:color="auto"/>
            <w:bottom w:val="none" w:sz="0" w:space="0" w:color="auto"/>
            <w:right w:val="none" w:sz="0" w:space="0" w:color="auto"/>
          </w:divBdr>
          <w:divsChild>
            <w:div w:id="1126779243">
              <w:marLeft w:val="0"/>
              <w:marRight w:val="0"/>
              <w:marTop w:val="0"/>
              <w:marBottom w:val="0"/>
              <w:divBdr>
                <w:top w:val="none" w:sz="0" w:space="0" w:color="auto"/>
                <w:left w:val="none" w:sz="0" w:space="0" w:color="auto"/>
                <w:bottom w:val="none" w:sz="0" w:space="0" w:color="auto"/>
                <w:right w:val="none" w:sz="0" w:space="0" w:color="auto"/>
              </w:divBdr>
              <w:divsChild>
                <w:div w:id="329869157">
                  <w:marLeft w:val="0"/>
                  <w:marRight w:val="0"/>
                  <w:marTop w:val="0"/>
                  <w:marBottom w:val="0"/>
                  <w:divBdr>
                    <w:top w:val="none" w:sz="0" w:space="0" w:color="auto"/>
                    <w:left w:val="none" w:sz="0" w:space="0" w:color="auto"/>
                    <w:bottom w:val="none" w:sz="0" w:space="0" w:color="auto"/>
                    <w:right w:val="none" w:sz="0" w:space="0" w:color="auto"/>
                  </w:divBdr>
                </w:div>
                <w:div w:id="676540980">
                  <w:marLeft w:val="0"/>
                  <w:marRight w:val="0"/>
                  <w:marTop w:val="0"/>
                  <w:marBottom w:val="0"/>
                  <w:divBdr>
                    <w:top w:val="none" w:sz="0" w:space="0" w:color="auto"/>
                    <w:left w:val="none" w:sz="0" w:space="0" w:color="auto"/>
                    <w:bottom w:val="none" w:sz="0" w:space="0" w:color="auto"/>
                    <w:right w:val="none" w:sz="0" w:space="0" w:color="auto"/>
                  </w:divBdr>
                </w:div>
                <w:div w:id="2057048490">
                  <w:marLeft w:val="0"/>
                  <w:marRight w:val="0"/>
                  <w:marTop w:val="0"/>
                  <w:marBottom w:val="0"/>
                  <w:divBdr>
                    <w:top w:val="none" w:sz="0" w:space="0" w:color="auto"/>
                    <w:left w:val="none" w:sz="0" w:space="0" w:color="auto"/>
                    <w:bottom w:val="none" w:sz="0" w:space="0" w:color="auto"/>
                    <w:right w:val="none" w:sz="0" w:space="0" w:color="auto"/>
                  </w:divBdr>
                  <w:divsChild>
                    <w:div w:id="1484079629">
                      <w:marLeft w:val="0"/>
                      <w:marRight w:val="0"/>
                      <w:marTop w:val="0"/>
                      <w:marBottom w:val="0"/>
                      <w:divBdr>
                        <w:top w:val="none" w:sz="0" w:space="0" w:color="auto"/>
                        <w:left w:val="none" w:sz="0" w:space="0" w:color="auto"/>
                        <w:bottom w:val="none" w:sz="0" w:space="0" w:color="auto"/>
                        <w:right w:val="none" w:sz="0" w:space="0" w:color="auto"/>
                      </w:divBdr>
                      <w:divsChild>
                        <w:div w:id="3637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07314460">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43643309">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586843254">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69539285">
      <w:bodyDiv w:val="1"/>
      <w:marLeft w:val="0"/>
      <w:marRight w:val="0"/>
      <w:marTop w:val="0"/>
      <w:marBottom w:val="0"/>
      <w:divBdr>
        <w:top w:val="none" w:sz="0" w:space="0" w:color="auto"/>
        <w:left w:val="none" w:sz="0" w:space="0" w:color="auto"/>
        <w:bottom w:val="none" w:sz="0" w:space="0" w:color="auto"/>
        <w:right w:val="none" w:sz="0" w:space="0" w:color="auto"/>
      </w:divBdr>
      <w:divsChild>
        <w:div w:id="1392076620">
          <w:marLeft w:val="0"/>
          <w:marRight w:val="0"/>
          <w:marTop w:val="0"/>
          <w:marBottom w:val="0"/>
          <w:divBdr>
            <w:top w:val="none" w:sz="0" w:space="0" w:color="auto"/>
            <w:left w:val="none" w:sz="0" w:space="0" w:color="auto"/>
            <w:bottom w:val="none" w:sz="0" w:space="0" w:color="auto"/>
            <w:right w:val="none" w:sz="0" w:space="0" w:color="auto"/>
          </w:divBdr>
          <w:divsChild>
            <w:div w:id="25449420">
              <w:marLeft w:val="0"/>
              <w:marRight w:val="0"/>
              <w:marTop w:val="0"/>
              <w:marBottom w:val="0"/>
              <w:divBdr>
                <w:top w:val="none" w:sz="0" w:space="0" w:color="auto"/>
                <w:left w:val="none" w:sz="0" w:space="0" w:color="auto"/>
                <w:bottom w:val="none" w:sz="0" w:space="0" w:color="auto"/>
                <w:right w:val="none" w:sz="0" w:space="0" w:color="auto"/>
              </w:divBdr>
              <w:divsChild>
                <w:div w:id="1081176789">
                  <w:marLeft w:val="0"/>
                  <w:marRight w:val="0"/>
                  <w:marTop w:val="0"/>
                  <w:marBottom w:val="0"/>
                  <w:divBdr>
                    <w:top w:val="none" w:sz="0" w:space="0" w:color="auto"/>
                    <w:left w:val="none" w:sz="0" w:space="0" w:color="auto"/>
                    <w:bottom w:val="none" w:sz="0" w:space="0" w:color="auto"/>
                    <w:right w:val="none" w:sz="0" w:space="0" w:color="auto"/>
                  </w:divBdr>
                  <w:divsChild>
                    <w:div w:id="549462076">
                      <w:marLeft w:val="0"/>
                      <w:marRight w:val="0"/>
                      <w:marTop w:val="0"/>
                      <w:marBottom w:val="0"/>
                      <w:divBdr>
                        <w:top w:val="none" w:sz="0" w:space="0" w:color="auto"/>
                        <w:left w:val="none" w:sz="0" w:space="0" w:color="auto"/>
                        <w:bottom w:val="none" w:sz="0" w:space="0" w:color="auto"/>
                        <w:right w:val="none" w:sz="0" w:space="0" w:color="auto"/>
                      </w:divBdr>
                      <w:divsChild>
                        <w:div w:id="1381318685">
                          <w:marLeft w:val="0"/>
                          <w:marRight w:val="0"/>
                          <w:marTop w:val="0"/>
                          <w:marBottom w:val="0"/>
                          <w:divBdr>
                            <w:top w:val="none" w:sz="0" w:space="0" w:color="auto"/>
                            <w:left w:val="none" w:sz="0" w:space="0" w:color="auto"/>
                            <w:bottom w:val="none" w:sz="0" w:space="0" w:color="auto"/>
                            <w:right w:val="none" w:sz="0" w:space="0" w:color="auto"/>
                          </w:divBdr>
                          <w:divsChild>
                            <w:div w:id="1794641126">
                              <w:marLeft w:val="0"/>
                              <w:marRight w:val="0"/>
                              <w:marTop w:val="0"/>
                              <w:marBottom w:val="0"/>
                              <w:divBdr>
                                <w:top w:val="none" w:sz="0" w:space="0" w:color="auto"/>
                                <w:left w:val="none" w:sz="0" w:space="0" w:color="auto"/>
                                <w:bottom w:val="none" w:sz="0" w:space="0" w:color="auto"/>
                                <w:right w:val="none" w:sz="0" w:space="0" w:color="auto"/>
                              </w:divBdr>
                              <w:divsChild>
                                <w:div w:id="705063439">
                                  <w:marLeft w:val="0"/>
                                  <w:marRight w:val="0"/>
                                  <w:marTop w:val="0"/>
                                  <w:marBottom w:val="0"/>
                                  <w:divBdr>
                                    <w:top w:val="none" w:sz="0" w:space="0" w:color="auto"/>
                                    <w:left w:val="none" w:sz="0" w:space="0" w:color="auto"/>
                                    <w:bottom w:val="none" w:sz="0" w:space="0" w:color="auto"/>
                                    <w:right w:val="none" w:sz="0" w:space="0" w:color="auto"/>
                                  </w:divBdr>
                                  <w:divsChild>
                                    <w:div w:id="182407478">
                                      <w:marLeft w:val="0"/>
                                      <w:marRight w:val="0"/>
                                      <w:marTop w:val="0"/>
                                      <w:marBottom w:val="0"/>
                                      <w:divBdr>
                                        <w:top w:val="none" w:sz="0" w:space="0" w:color="auto"/>
                                        <w:left w:val="none" w:sz="0" w:space="0" w:color="auto"/>
                                        <w:bottom w:val="none" w:sz="0" w:space="0" w:color="auto"/>
                                        <w:right w:val="none" w:sz="0" w:space="0" w:color="auto"/>
                                      </w:divBdr>
                                      <w:divsChild>
                                        <w:div w:id="973215652">
                                          <w:marLeft w:val="0"/>
                                          <w:marRight w:val="0"/>
                                          <w:marTop w:val="0"/>
                                          <w:marBottom w:val="0"/>
                                          <w:divBdr>
                                            <w:top w:val="none" w:sz="0" w:space="0" w:color="auto"/>
                                            <w:left w:val="none" w:sz="0" w:space="0" w:color="auto"/>
                                            <w:bottom w:val="none" w:sz="0" w:space="0" w:color="auto"/>
                                            <w:right w:val="none" w:sz="0" w:space="0" w:color="auto"/>
                                          </w:divBdr>
                                          <w:divsChild>
                                            <w:div w:id="137844243">
                                              <w:marLeft w:val="0"/>
                                              <w:marRight w:val="0"/>
                                              <w:marTop w:val="0"/>
                                              <w:marBottom w:val="0"/>
                                              <w:divBdr>
                                                <w:top w:val="none" w:sz="0" w:space="0" w:color="auto"/>
                                                <w:left w:val="none" w:sz="0" w:space="0" w:color="auto"/>
                                                <w:bottom w:val="none" w:sz="0" w:space="0" w:color="auto"/>
                                                <w:right w:val="none" w:sz="0" w:space="0" w:color="auto"/>
                                              </w:divBdr>
                                              <w:divsChild>
                                                <w:div w:id="1001390667">
                                                  <w:marLeft w:val="0"/>
                                                  <w:marRight w:val="0"/>
                                                  <w:marTop w:val="0"/>
                                                  <w:marBottom w:val="0"/>
                                                  <w:divBdr>
                                                    <w:top w:val="none" w:sz="0" w:space="0" w:color="auto"/>
                                                    <w:left w:val="none" w:sz="0" w:space="0" w:color="auto"/>
                                                    <w:bottom w:val="none" w:sz="0" w:space="0" w:color="auto"/>
                                                    <w:right w:val="none" w:sz="0" w:space="0" w:color="auto"/>
                                                  </w:divBdr>
                                                  <w:divsChild>
                                                    <w:div w:id="4813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mailto:sst@epr-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CB5802A259FD48BF3EBA8B6A091433" ma:contentTypeVersion="12" ma:contentTypeDescription="Create a new document." ma:contentTypeScope="" ma:versionID="08d7c6c7ecd4cf8311204f11af317d51">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8cc42f338e32706be595136b5726ca45"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2.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09600C-1159-4100-93CF-81A73204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DA6B4-75B2-47F0-8F27-1C177B11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5170</Characters>
  <Application>Microsoft Office Word</Application>
  <DocSecurity>0</DocSecurity>
  <Lines>43</Lines>
  <Paragraphs>12</Paragraphs>
  <ScaleCrop>false</ScaleCrop>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2022-03-16T08:12:00Z</dcterms:created>
  <dcterms:modified xsi:type="dcterms:W3CDTF">2022-03-16T12:38:00Z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