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2F56" w14:textId="77777777" w:rsidR="00D13A2E" w:rsidRDefault="00D13A2E">
      <w:pPr>
        <w:rPr>
          <w:b/>
          <w:bCs/>
          <w:u w:val="single"/>
        </w:rPr>
      </w:pPr>
    </w:p>
    <w:p w14:paraId="518FC460" w14:textId="52F2095C" w:rsidR="00B31BF0" w:rsidRPr="002421A4" w:rsidRDefault="002421A4">
      <w:pPr>
        <w:rPr>
          <w:b/>
          <w:bCs/>
          <w:u w:val="single"/>
        </w:rPr>
      </w:pPr>
      <w:r w:rsidRPr="002421A4">
        <w:rPr>
          <w:b/>
          <w:bCs/>
          <w:u w:val="single"/>
        </w:rPr>
        <w:t xml:space="preserve">Bandenwerbung und Trikotsponsoring: </w:t>
      </w:r>
      <w:r w:rsidR="00884FDC" w:rsidRPr="002421A4">
        <w:rPr>
          <w:b/>
          <w:bCs/>
          <w:u w:val="single"/>
        </w:rPr>
        <w:t xml:space="preserve">Netzwerkexperte </w:t>
      </w:r>
      <w:r w:rsidRPr="002421A4">
        <w:rPr>
          <w:b/>
          <w:bCs/>
          <w:u w:val="single"/>
        </w:rPr>
        <w:t xml:space="preserve">engagiert sich in der Deutschen Eishockey-Liga </w:t>
      </w:r>
      <w:r w:rsidR="003A0BCD">
        <w:rPr>
          <w:b/>
          <w:bCs/>
          <w:u w:val="single"/>
        </w:rPr>
        <w:br/>
      </w:r>
    </w:p>
    <w:p w14:paraId="55DBB18E" w14:textId="3C9F4B62" w:rsidR="00884FDC" w:rsidRDefault="00FD6F05">
      <w:pPr>
        <w:rPr>
          <w:b/>
          <w:bCs/>
          <w:sz w:val="28"/>
          <w:szCs w:val="28"/>
        </w:rPr>
      </w:pPr>
      <w:r w:rsidRPr="3B8AFB86">
        <w:rPr>
          <w:b/>
          <w:bCs/>
          <w:sz w:val="28"/>
          <w:szCs w:val="28"/>
        </w:rPr>
        <w:t>Passion Highspeed</w:t>
      </w:r>
      <w:r w:rsidR="00884FDC" w:rsidRPr="3B8AFB86">
        <w:rPr>
          <w:b/>
          <w:bCs/>
          <w:sz w:val="28"/>
          <w:szCs w:val="28"/>
        </w:rPr>
        <w:t xml:space="preserve">: </w:t>
      </w:r>
      <w:proofErr w:type="spellStart"/>
      <w:r w:rsidR="00884FDC" w:rsidRPr="3B8AFB86">
        <w:rPr>
          <w:b/>
          <w:bCs/>
          <w:sz w:val="28"/>
          <w:szCs w:val="28"/>
        </w:rPr>
        <w:t>tde</w:t>
      </w:r>
      <w:proofErr w:type="spellEnd"/>
      <w:r w:rsidR="00884FDC" w:rsidRPr="3B8AFB86">
        <w:rPr>
          <w:b/>
          <w:bCs/>
          <w:sz w:val="28"/>
          <w:szCs w:val="28"/>
        </w:rPr>
        <w:t xml:space="preserve"> ist </w:t>
      </w:r>
      <w:r w:rsidR="002F48FF">
        <w:rPr>
          <w:b/>
          <w:bCs/>
          <w:sz w:val="28"/>
          <w:szCs w:val="28"/>
        </w:rPr>
        <w:t>Business Partner Sponsor</w:t>
      </w:r>
      <w:r w:rsidR="00884FDC" w:rsidRPr="3B8AFB86">
        <w:rPr>
          <w:b/>
          <w:bCs/>
          <w:sz w:val="28"/>
          <w:szCs w:val="28"/>
        </w:rPr>
        <w:t xml:space="preserve"> der Iserlohn Roosters  </w:t>
      </w:r>
    </w:p>
    <w:p w14:paraId="298D5B45" w14:textId="1BBCA2C8" w:rsidR="00FD6F05" w:rsidRDefault="003A0BCD" w:rsidP="003A0BCD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FD6F05" w:rsidRPr="00FD6F05">
        <w:rPr>
          <w:b/>
          <w:bCs/>
          <w:sz w:val="24"/>
          <w:szCs w:val="24"/>
        </w:rPr>
        <w:t xml:space="preserve">Dortmund, </w:t>
      </w:r>
      <w:r w:rsidR="002F48FF">
        <w:rPr>
          <w:b/>
          <w:bCs/>
          <w:sz w:val="24"/>
          <w:szCs w:val="24"/>
        </w:rPr>
        <w:t>15.</w:t>
      </w:r>
      <w:r w:rsidR="00FD6F05" w:rsidRPr="00FD6F05">
        <w:rPr>
          <w:b/>
          <w:bCs/>
          <w:sz w:val="24"/>
          <w:szCs w:val="24"/>
        </w:rPr>
        <w:t xml:space="preserve"> Februar 202</w:t>
      </w:r>
      <w:r w:rsidR="002F48FF">
        <w:rPr>
          <w:b/>
          <w:bCs/>
          <w:sz w:val="24"/>
          <w:szCs w:val="24"/>
        </w:rPr>
        <w:t>2</w:t>
      </w:r>
      <w:r w:rsidR="00FD6F05" w:rsidRPr="00FD6F05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Die </w:t>
      </w:r>
      <w:proofErr w:type="spellStart"/>
      <w:r>
        <w:rPr>
          <w:b/>
          <w:bCs/>
          <w:sz w:val="24"/>
          <w:szCs w:val="24"/>
        </w:rPr>
        <w:t>tde</w:t>
      </w:r>
      <w:proofErr w:type="spellEnd"/>
      <w:r w:rsidR="002F48FF">
        <w:rPr>
          <w:b/>
          <w:bCs/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trans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data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elektronik</w:t>
      </w:r>
      <w:proofErr w:type="spellEnd"/>
      <w:r>
        <w:rPr>
          <w:b/>
          <w:bCs/>
          <w:sz w:val="24"/>
          <w:szCs w:val="24"/>
        </w:rPr>
        <w:t xml:space="preserve"> GmbH setzt ab sofort auch sportlich ein Zeichen für Hochgeschwindigkeit, Zuverlässigkeit und Präzision: Der Dortmunder Netzwerkexperte </w:t>
      </w:r>
      <w:r w:rsidR="00677B24">
        <w:rPr>
          <w:b/>
          <w:bCs/>
          <w:sz w:val="24"/>
          <w:szCs w:val="24"/>
        </w:rPr>
        <w:t xml:space="preserve">ist Sponsor der Iserlohn Roosters. </w:t>
      </w:r>
      <w:r w:rsidR="00001857">
        <w:rPr>
          <w:b/>
          <w:bCs/>
          <w:sz w:val="24"/>
          <w:szCs w:val="24"/>
        </w:rPr>
        <w:t xml:space="preserve">Damit unterstreicht die </w:t>
      </w:r>
      <w:proofErr w:type="spellStart"/>
      <w:r w:rsidR="00001857">
        <w:rPr>
          <w:b/>
          <w:bCs/>
          <w:sz w:val="24"/>
          <w:szCs w:val="24"/>
        </w:rPr>
        <w:t>tde</w:t>
      </w:r>
      <w:proofErr w:type="spellEnd"/>
      <w:r w:rsidR="00001857">
        <w:rPr>
          <w:b/>
          <w:bCs/>
          <w:sz w:val="24"/>
          <w:szCs w:val="24"/>
        </w:rPr>
        <w:t xml:space="preserve"> ihre Verbundenheit mit dem starken Wirtschaftsstandort Südwestfalen</w:t>
      </w:r>
      <w:r w:rsidR="00697392">
        <w:rPr>
          <w:b/>
          <w:bCs/>
          <w:sz w:val="24"/>
          <w:szCs w:val="24"/>
        </w:rPr>
        <w:t xml:space="preserve"> und baut ihre Bekanntheit als Technologieführer für Highspeed </w:t>
      </w:r>
      <w:r w:rsidR="0037740E">
        <w:rPr>
          <w:b/>
          <w:bCs/>
          <w:sz w:val="24"/>
          <w:szCs w:val="24"/>
        </w:rPr>
        <w:t xml:space="preserve">über Glasfaser </w:t>
      </w:r>
      <w:r w:rsidR="00697392">
        <w:rPr>
          <w:b/>
          <w:bCs/>
          <w:sz w:val="24"/>
          <w:szCs w:val="24"/>
        </w:rPr>
        <w:t>weiter aus</w:t>
      </w:r>
      <w:r w:rsidR="00001857">
        <w:rPr>
          <w:b/>
          <w:bCs/>
          <w:sz w:val="24"/>
          <w:szCs w:val="24"/>
        </w:rPr>
        <w:t xml:space="preserve">. Das Sponsoring-Paket umfasst </w:t>
      </w:r>
      <w:r w:rsidR="00112538">
        <w:rPr>
          <w:b/>
          <w:bCs/>
          <w:sz w:val="24"/>
          <w:szCs w:val="24"/>
        </w:rPr>
        <w:t xml:space="preserve">prominente </w:t>
      </w:r>
      <w:r w:rsidR="00001857">
        <w:rPr>
          <w:b/>
          <w:bCs/>
          <w:sz w:val="24"/>
          <w:szCs w:val="24"/>
        </w:rPr>
        <w:t>Bandenwerbung i</w:t>
      </w:r>
      <w:r w:rsidR="009D4180">
        <w:rPr>
          <w:b/>
          <w:bCs/>
          <w:sz w:val="24"/>
          <w:szCs w:val="24"/>
        </w:rPr>
        <w:t xml:space="preserve">n der </w:t>
      </w:r>
      <w:r w:rsidR="00001857">
        <w:rPr>
          <w:b/>
          <w:bCs/>
          <w:sz w:val="24"/>
          <w:szCs w:val="24"/>
        </w:rPr>
        <w:t>Eiss</w:t>
      </w:r>
      <w:r w:rsidR="009D4180">
        <w:rPr>
          <w:b/>
          <w:bCs/>
          <w:sz w:val="24"/>
          <w:szCs w:val="24"/>
        </w:rPr>
        <w:t xml:space="preserve">porthalle </w:t>
      </w:r>
      <w:r w:rsidR="00001857">
        <w:rPr>
          <w:b/>
          <w:bCs/>
          <w:sz w:val="24"/>
          <w:szCs w:val="24"/>
        </w:rPr>
        <w:t xml:space="preserve">am Seilersee </w:t>
      </w:r>
      <w:r w:rsidR="00112538">
        <w:rPr>
          <w:b/>
          <w:bCs/>
          <w:sz w:val="24"/>
          <w:szCs w:val="24"/>
        </w:rPr>
        <w:t xml:space="preserve">sowie das Trikotbrust-Sponsoring für drei Heimspiele der </w:t>
      </w:r>
      <w:r w:rsidR="006A2ADE">
        <w:rPr>
          <w:b/>
          <w:bCs/>
          <w:sz w:val="24"/>
          <w:szCs w:val="24"/>
        </w:rPr>
        <w:t xml:space="preserve">Profi-Eishockeymannschaft. </w:t>
      </w:r>
      <w:r w:rsidR="004D6439">
        <w:rPr>
          <w:b/>
          <w:bCs/>
          <w:sz w:val="24"/>
          <w:szCs w:val="24"/>
        </w:rPr>
        <w:t xml:space="preserve">Zum Auftakt des Sponsorings </w:t>
      </w:r>
      <w:r w:rsidR="00A4563B">
        <w:rPr>
          <w:b/>
          <w:bCs/>
          <w:sz w:val="24"/>
          <w:szCs w:val="24"/>
        </w:rPr>
        <w:t xml:space="preserve">konnten die Iserlohn Roosters </w:t>
      </w:r>
      <w:r w:rsidR="004D6439">
        <w:rPr>
          <w:b/>
          <w:bCs/>
          <w:sz w:val="24"/>
          <w:szCs w:val="24"/>
        </w:rPr>
        <w:t xml:space="preserve">am 35. Spieltag </w:t>
      </w:r>
      <w:r w:rsidR="00A4563B">
        <w:rPr>
          <w:b/>
          <w:bCs/>
          <w:sz w:val="24"/>
          <w:szCs w:val="24"/>
        </w:rPr>
        <w:t>nach eine</w:t>
      </w:r>
      <w:r w:rsidR="00055DA3">
        <w:rPr>
          <w:b/>
          <w:bCs/>
          <w:sz w:val="24"/>
          <w:szCs w:val="24"/>
        </w:rPr>
        <w:t xml:space="preserve">r spannenden Aufholjagd gegen die Augsburger Panther </w:t>
      </w:r>
      <w:r w:rsidR="004D6439">
        <w:rPr>
          <w:b/>
          <w:bCs/>
          <w:sz w:val="24"/>
          <w:szCs w:val="24"/>
        </w:rPr>
        <w:t xml:space="preserve">das Spiel </w:t>
      </w:r>
      <w:r w:rsidR="00055DA3">
        <w:rPr>
          <w:b/>
          <w:bCs/>
          <w:sz w:val="24"/>
          <w:szCs w:val="24"/>
        </w:rPr>
        <w:t>für sich entscheiden und damit bereits den fünften Sieg in Folge feiern.</w:t>
      </w:r>
    </w:p>
    <w:p w14:paraId="3C91DD03" w14:textId="3FAA6346" w:rsidR="006A2ADE" w:rsidRDefault="00394F17" w:rsidP="003A0BCD">
      <w:pPr>
        <w:spacing w:line="360" w:lineRule="auto"/>
        <w:rPr>
          <w:sz w:val="24"/>
          <w:szCs w:val="24"/>
        </w:rPr>
      </w:pPr>
      <w:r w:rsidRPr="00C86110">
        <w:rPr>
          <w:sz w:val="24"/>
          <w:szCs w:val="24"/>
        </w:rPr>
        <w:t xml:space="preserve">Mit dem Sport-Sponsoring zeigt die </w:t>
      </w:r>
      <w:proofErr w:type="spellStart"/>
      <w:r w:rsidRPr="00C86110">
        <w:rPr>
          <w:sz w:val="24"/>
          <w:szCs w:val="24"/>
        </w:rPr>
        <w:t>tde</w:t>
      </w:r>
      <w:proofErr w:type="spellEnd"/>
      <w:r w:rsidR="00C86110">
        <w:rPr>
          <w:sz w:val="24"/>
          <w:szCs w:val="24"/>
        </w:rPr>
        <w:t xml:space="preserve"> klar</w:t>
      </w:r>
      <w:r w:rsidRPr="00C86110">
        <w:rPr>
          <w:sz w:val="24"/>
          <w:szCs w:val="24"/>
        </w:rPr>
        <w:t>, wofür sie steht</w:t>
      </w:r>
      <w:r w:rsidR="00C86110" w:rsidRPr="00C86110">
        <w:rPr>
          <w:sz w:val="24"/>
          <w:szCs w:val="24"/>
        </w:rPr>
        <w:t>:</w:t>
      </w:r>
      <w:r w:rsidRPr="00C86110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="006A2ADE" w:rsidRPr="006A2ADE">
        <w:rPr>
          <w:sz w:val="24"/>
          <w:szCs w:val="24"/>
        </w:rPr>
        <w:t xml:space="preserve">Highspeed mit MPO ist </w:t>
      </w:r>
      <w:r>
        <w:rPr>
          <w:sz w:val="24"/>
          <w:szCs w:val="24"/>
        </w:rPr>
        <w:t xml:space="preserve">unser </w:t>
      </w:r>
      <w:r w:rsidR="006A2ADE" w:rsidRPr="006A2ADE">
        <w:rPr>
          <w:sz w:val="24"/>
          <w:szCs w:val="24"/>
        </w:rPr>
        <w:t>Markenzeichen</w:t>
      </w:r>
      <w:r w:rsidR="009570D6">
        <w:rPr>
          <w:sz w:val="24"/>
          <w:szCs w:val="24"/>
        </w:rPr>
        <w:t xml:space="preserve">, unsere Leidenschaft </w:t>
      </w:r>
      <w:r>
        <w:rPr>
          <w:sz w:val="24"/>
          <w:szCs w:val="24"/>
        </w:rPr>
        <w:t xml:space="preserve">und unser </w:t>
      </w:r>
      <w:r w:rsidR="006A2ADE" w:rsidRPr="006A2ADE">
        <w:rPr>
          <w:sz w:val="24"/>
          <w:szCs w:val="24"/>
        </w:rPr>
        <w:t>Tagesgeschäft</w:t>
      </w:r>
      <w:r>
        <w:rPr>
          <w:sz w:val="24"/>
          <w:szCs w:val="24"/>
        </w:rPr>
        <w:t xml:space="preserve">“, sagt André Engel, </w:t>
      </w:r>
      <w:r w:rsidR="00C86110">
        <w:rPr>
          <w:sz w:val="24"/>
          <w:szCs w:val="24"/>
        </w:rPr>
        <w:t>Ge</w:t>
      </w:r>
      <w:r>
        <w:rPr>
          <w:sz w:val="24"/>
          <w:szCs w:val="24"/>
        </w:rPr>
        <w:t>s</w:t>
      </w:r>
      <w:r w:rsidR="00C86110">
        <w:rPr>
          <w:sz w:val="24"/>
          <w:szCs w:val="24"/>
        </w:rPr>
        <w:t>c</w:t>
      </w:r>
      <w:r>
        <w:rPr>
          <w:sz w:val="24"/>
          <w:szCs w:val="24"/>
        </w:rPr>
        <w:t>häftsfüh</w:t>
      </w:r>
      <w:r w:rsidR="00C86110">
        <w:rPr>
          <w:sz w:val="24"/>
          <w:szCs w:val="24"/>
        </w:rPr>
        <w:t>r</w:t>
      </w:r>
      <w:r>
        <w:rPr>
          <w:sz w:val="24"/>
          <w:szCs w:val="24"/>
        </w:rPr>
        <w:t xml:space="preserve">er der </w:t>
      </w:r>
      <w:proofErr w:type="spellStart"/>
      <w:r>
        <w:rPr>
          <w:sz w:val="24"/>
          <w:szCs w:val="24"/>
        </w:rPr>
        <w:t>tde</w:t>
      </w:r>
      <w:proofErr w:type="spellEnd"/>
      <w:r>
        <w:rPr>
          <w:sz w:val="24"/>
          <w:szCs w:val="24"/>
        </w:rPr>
        <w:t>. „Die Iserlohn Roosters liebe</w:t>
      </w:r>
      <w:r w:rsidR="00C86110">
        <w:rPr>
          <w:sz w:val="24"/>
          <w:szCs w:val="24"/>
        </w:rPr>
        <w:t>n</w:t>
      </w:r>
      <w:r>
        <w:rPr>
          <w:sz w:val="24"/>
          <w:szCs w:val="24"/>
        </w:rPr>
        <w:t xml:space="preserve"> und leben</w:t>
      </w:r>
      <w:r w:rsidR="00C86110">
        <w:rPr>
          <w:sz w:val="24"/>
          <w:szCs w:val="24"/>
        </w:rPr>
        <w:t xml:space="preserve"> Hochgeschwindigkeit auf dem Eis</w:t>
      </w:r>
      <w:r w:rsidR="00A33717">
        <w:rPr>
          <w:sz w:val="24"/>
          <w:szCs w:val="24"/>
        </w:rPr>
        <w:t xml:space="preserve"> – so wie wir in Data Centern. </w:t>
      </w:r>
      <w:r w:rsidR="00671FAC">
        <w:rPr>
          <w:sz w:val="24"/>
          <w:szCs w:val="24"/>
        </w:rPr>
        <w:t>Die Profi-Mannschaft spielt seit 20 Jahren in der höchsten Spielklass</w:t>
      </w:r>
      <w:r w:rsidR="00B8731B">
        <w:rPr>
          <w:sz w:val="24"/>
          <w:szCs w:val="24"/>
        </w:rPr>
        <w:t xml:space="preserve">e </w:t>
      </w:r>
      <w:r w:rsidR="00671FAC">
        <w:rPr>
          <w:sz w:val="24"/>
          <w:szCs w:val="24"/>
        </w:rPr>
        <w:t>– wir</w:t>
      </w:r>
      <w:r w:rsidR="00B8731B">
        <w:rPr>
          <w:sz w:val="24"/>
          <w:szCs w:val="24"/>
        </w:rPr>
        <w:t xml:space="preserve"> liefern unseren Kunden seit 30 Jahren höchste Performance „Made in Germany“ für Netzwerke mit </w:t>
      </w:r>
      <w:r w:rsidR="00E055E2">
        <w:rPr>
          <w:sz w:val="24"/>
          <w:szCs w:val="24"/>
        </w:rPr>
        <w:t>100-</w:t>
      </w:r>
      <w:r w:rsidR="00B8731B">
        <w:rPr>
          <w:sz w:val="24"/>
          <w:szCs w:val="24"/>
        </w:rPr>
        <w:t xml:space="preserve">prozentiger Ausfallsicherheit. </w:t>
      </w:r>
      <w:r w:rsidR="009E4A37">
        <w:rPr>
          <w:sz w:val="24"/>
          <w:szCs w:val="24"/>
        </w:rPr>
        <w:t xml:space="preserve">Und auch die regionale Nähe zwischen Dortmund und Iserlohn mit der drittstärksten Wirtschaftsregion Südwestfalen war entscheidend für unser Engagement. </w:t>
      </w:r>
      <w:r w:rsidR="00A33717">
        <w:rPr>
          <w:sz w:val="24"/>
          <w:szCs w:val="24"/>
        </w:rPr>
        <w:t>D</w:t>
      </w:r>
      <w:r w:rsidR="00365459">
        <w:rPr>
          <w:sz w:val="24"/>
          <w:szCs w:val="24"/>
        </w:rPr>
        <w:t xml:space="preserve">a lag eine </w:t>
      </w:r>
      <w:r w:rsidR="000237AB">
        <w:rPr>
          <w:sz w:val="24"/>
          <w:szCs w:val="24"/>
        </w:rPr>
        <w:t>enge Kooperation auf der Hand.</w:t>
      </w:r>
      <w:r w:rsidR="009570D6">
        <w:rPr>
          <w:sz w:val="24"/>
          <w:szCs w:val="24"/>
        </w:rPr>
        <w:t xml:space="preserve"> Wir freuen uns sehr, neuer Sponsor der Iserlohn Roosters zu sein!</w:t>
      </w:r>
      <w:r w:rsidR="00615D7A">
        <w:rPr>
          <w:sz w:val="24"/>
          <w:szCs w:val="24"/>
        </w:rPr>
        <w:t xml:space="preserve"> Nach dem </w:t>
      </w:r>
      <w:r w:rsidR="003459D0">
        <w:rPr>
          <w:sz w:val="24"/>
          <w:szCs w:val="24"/>
        </w:rPr>
        <w:t xml:space="preserve">gelungenen </w:t>
      </w:r>
      <w:r w:rsidR="008B0EAE">
        <w:rPr>
          <w:sz w:val="24"/>
          <w:szCs w:val="24"/>
        </w:rPr>
        <w:t>Auftaktsieg am Sonntag drücken wir dem Team auch für die kommenden Spiele die Daumen.</w:t>
      </w:r>
      <w:r w:rsidR="009570D6">
        <w:rPr>
          <w:sz w:val="24"/>
          <w:szCs w:val="24"/>
        </w:rPr>
        <w:t>“</w:t>
      </w:r>
      <w:r w:rsidR="008B0EAE">
        <w:rPr>
          <w:sz w:val="24"/>
          <w:szCs w:val="24"/>
        </w:rPr>
        <w:t xml:space="preserve"> </w:t>
      </w:r>
      <w:r w:rsidR="009570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2D0BD297" w14:textId="5653A56E" w:rsidR="0021522B" w:rsidRDefault="0070013D" w:rsidP="003A0B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09674E">
        <w:rPr>
          <w:sz w:val="24"/>
          <w:szCs w:val="24"/>
        </w:rPr>
        <w:t>I</w:t>
      </w:r>
      <w:r w:rsidR="009570D6">
        <w:rPr>
          <w:sz w:val="24"/>
          <w:szCs w:val="24"/>
        </w:rPr>
        <w:t xml:space="preserve">serlohn Roosters </w:t>
      </w:r>
      <w:r w:rsidR="00D5106E">
        <w:rPr>
          <w:sz w:val="24"/>
          <w:szCs w:val="24"/>
        </w:rPr>
        <w:t xml:space="preserve">sind </w:t>
      </w:r>
      <w:r w:rsidR="00DE375E">
        <w:rPr>
          <w:sz w:val="24"/>
          <w:szCs w:val="24"/>
        </w:rPr>
        <w:t xml:space="preserve">seit vielen Jahren </w:t>
      </w:r>
      <w:r w:rsidR="009570D6">
        <w:rPr>
          <w:sz w:val="24"/>
          <w:szCs w:val="24"/>
        </w:rPr>
        <w:t>st</w:t>
      </w:r>
      <w:r w:rsidR="0009674E">
        <w:rPr>
          <w:sz w:val="24"/>
          <w:szCs w:val="24"/>
        </w:rPr>
        <w:t>a</w:t>
      </w:r>
      <w:r w:rsidR="009570D6">
        <w:rPr>
          <w:sz w:val="24"/>
          <w:szCs w:val="24"/>
        </w:rPr>
        <w:t>rk in</w:t>
      </w:r>
      <w:r w:rsidR="0009674E">
        <w:rPr>
          <w:sz w:val="24"/>
          <w:szCs w:val="24"/>
        </w:rPr>
        <w:t xml:space="preserve"> </w:t>
      </w:r>
      <w:r w:rsidR="009570D6">
        <w:rPr>
          <w:sz w:val="24"/>
          <w:szCs w:val="24"/>
        </w:rPr>
        <w:t xml:space="preserve">der </w:t>
      </w:r>
      <w:r w:rsidR="0009674E">
        <w:rPr>
          <w:sz w:val="24"/>
          <w:szCs w:val="24"/>
        </w:rPr>
        <w:t>Re</w:t>
      </w:r>
      <w:r w:rsidR="009570D6">
        <w:rPr>
          <w:sz w:val="24"/>
          <w:szCs w:val="24"/>
        </w:rPr>
        <w:t>gion Südwestfalen verwurzelt</w:t>
      </w:r>
      <w:r w:rsidR="00DE4FAB">
        <w:rPr>
          <w:sz w:val="24"/>
          <w:szCs w:val="24"/>
        </w:rPr>
        <w:t xml:space="preserve">. Ihre Spiele </w:t>
      </w:r>
      <w:r>
        <w:rPr>
          <w:sz w:val="24"/>
          <w:szCs w:val="24"/>
        </w:rPr>
        <w:t xml:space="preserve">in der </w:t>
      </w:r>
      <w:r w:rsidR="00D53480">
        <w:rPr>
          <w:sz w:val="24"/>
          <w:szCs w:val="24"/>
        </w:rPr>
        <w:t xml:space="preserve">Deutschen </w:t>
      </w:r>
      <w:r>
        <w:rPr>
          <w:sz w:val="24"/>
          <w:szCs w:val="24"/>
        </w:rPr>
        <w:t xml:space="preserve">Eishockey-Liga </w:t>
      </w:r>
      <w:r w:rsidR="00DE4FAB">
        <w:rPr>
          <w:sz w:val="24"/>
          <w:szCs w:val="24"/>
        </w:rPr>
        <w:t xml:space="preserve">ziehen zahlreiche Zuschauer ins Stadion und </w:t>
      </w:r>
      <w:r w:rsidR="00DE4FAB">
        <w:rPr>
          <w:sz w:val="24"/>
          <w:szCs w:val="24"/>
        </w:rPr>
        <w:lastRenderedPageBreak/>
        <w:t xml:space="preserve">sorgen für </w:t>
      </w:r>
      <w:r w:rsidR="00B8731B">
        <w:rPr>
          <w:sz w:val="24"/>
          <w:szCs w:val="24"/>
        </w:rPr>
        <w:t>reichweiten</w:t>
      </w:r>
      <w:r w:rsidR="003469C5">
        <w:rPr>
          <w:sz w:val="24"/>
          <w:szCs w:val="24"/>
        </w:rPr>
        <w:t xml:space="preserve">starke Einschaltquoten im </w:t>
      </w:r>
      <w:r w:rsidR="0095009E">
        <w:rPr>
          <w:sz w:val="24"/>
          <w:szCs w:val="24"/>
        </w:rPr>
        <w:t>Pay-TV</w:t>
      </w:r>
      <w:r w:rsidR="003469C5">
        <w:rPr>
          <w:sz w:val="24"/>
          <w:szCs w:val="24"/>
        </w:rPr>
        <w:t xml:space="preserve">. </w:t>
      </w:r>
      <w:r w:rsidR="0053286B">
        <w:rPr>
          <w:sz w:val="24"/>
          <w:szCs w:val="24"/>
        </w:rPr>
        <w:t xml:space="preserve">Zum Sponsorenpool gehören </w:t>
      </w:r>
      <w:r w:rsidR="00A17BC2">
        <w:rPr>
          <w:sz w:val="24"/>
          <w:szCs w:val="24"/>
        </w:rPr>
        <w:t xml:space="preserve">rund </w:t>
      </w:r>
      <w:r w:rsidR="0053286B">
        <w:rPr>
          <w:sz w:val="24"/>
          <w:szCs w:val="24"/>
        </w:rPr>
        <w:t>160 Unternehmen</w:t>
      </w:r>
      <w:r w:rsidR="00040EB5">
        <w:rPr>
          <w:sz w:val="24"/>
          <w:szCs w:val="24"/>
        </w:rPr>
        <w:t>, überwiegend aus der Region</w:t>
      </w:r>
      <w:r w:rsidR="00F13A8F">
        <w:rPr>
          <w:sz w:val="24"/>
          <w:szCs w:val="24"/>
        </w:rPr>
        <w:t>: „Unser Team und unsere Sponsoren zeichnen sich durch Verbundenheit und Emotionalität für d</w:t>
      </w:r>
      <w:r w:rsidR="00040EB5">
        <w:rPr>
          <w:sz w:val="24"/>
          <w:szCs w:val="24"/>
        </w:rPr>
        <w:t xml:space="preserve">ie Leidenschaft </w:t>
      </w:r>
      <w:r w:rsidR="00F13A8F">
        <w:rPr>
          <w:sz w:val="24"/>
          <w:szCs w:val="24"/>
        </w:rPr>
        <w:t>Eishockey aus.</w:t>
      </w:r>
      <w:r w:rsidR="00040EB5">
        <w:rPr>
          <w:sz w:val="24"/>
          <w:szCs w:val="24"/>
        </w:rPr>
        <w:t xml:space="preserve"> Da der Sport wie kein anderer </w:t>
      </w:r>
      <w:r w:rsidR="00145811">
        <w:rPr>
          <w:sz w:val="24"/>
          <w:szCs w:val="24"/>
        </w:rPr>
        <w:t xml:space="preserve">als schnellster Mannschaftsport der Welt gilt und damit </w:t>
      </w:r>
      <w:r w:rsidR="00040EB5">
        <w:rPr>
          <w:sz w:val="24"/>
          <w:szCs w:val="24"/>
        </w:rPr>
        <w:t xml:space="preserve">für Hochgeschwindigkeit, Zuverlässigkeit und Präzision steht, freuen wir uns sehr, mit der </w:t>
      </w:r>
      <w:proofErr w:type="spellStart"/>
      <w:r w:rsidR="00040EB5">
        <w:rPr>
          <w:sz w:val="24"/>
          <w:szCs w:val="24"/>
        </w:rPr>
        <w:t>tde</w:t>
      </w:r>
      <w:proofErr w:type="spellEnd"/>
      <w:r w:rsidR="00040EB5">
        <w:rPr>
          <w:sz w:val="24"/>
          <w:szCs w:val="24"/>
        </w:rPr>
        <w:t xml:space="preserve"> einen großartigen neuen Sponsor an unserer Seite zu haben“, sagt Frank Richter, verantwortlich für Sponsoring &amp; Marketing bei den Roosters. „</w:t>
      </w:r>
      <w:r w:rsidR="0021522B">
        <w:rPr>
          <w:sz w:val="24"/>
          <w:szCs w:val="24"/>
        </w:rPr>
        <w:t>D</w:t>
      </w:r>
      <w:r w:rsidR="00040EB5">
        <w:rPr>
          <w:sz w:val="24"/>
          <w:szCs w:val="24"/>
        </w:rPr>
        <w:t xml:space="preserve">iese </w:t>
      </w:r>
      <w:r w:rsidR="0021522B">
        <w:rPr>
          <w:sz w:val="24"/>
          <w:szCs w:val="24"/>
        </w:rPr>
        <w:t xml:space="preserve">Werte werden wir auch in der Zusammenarbeit mit der </w:t>
      </w:r>
      <w:proofErr w:type="spellStart"/>
      <w:r w:rsidR="0021522B">
        <w:rPr>
          <w:sz w:val="24"/>
          <w:szCs w:val="24"/>
        </w:rPr>
        <w:t>tde</w:t>
      </w:r>
      <w:proofErr w:type="spellEnd"/>
      <w:r w:rsidR="0021522B">
        <w:rPr>
          <w:sz w:val="24"/>
          <w:szCs w:val="24"/>
        </w:rPr>
        <w:t xml:space="preserve"> leben.“ </w:t>
      </w:r>
      <w:r w:rsidR="00040EB5">
        <w:rPr>
          <w:sz w:val="24"/>
          <w:szCs w:val="24"/>
        </w:rPr>
        <w:t xml:space="preserve"> </w:t>
      </w:r>
    </w:p>
    <w:p w14:paraId="39910BEE" w14:textId="2AE75CBF" w:rsidR="00C240A5" w:rsidRDefault="000017EB" w:rsidP="00145811">
      <w:pPr>
        <w:spacing w:line="360" w:lineRule="auto"/>
        <w:rPr>
          <w:sz w:val="24"/>
          <w:szCs w:val="24"/>
        </w:rPr>
      </w:pPr>
      <w:r w:rsidRPr="3B8AFB86">
        <w:rPr>
          <w:sz w:val="24"/>
          <w:szCs w:val="24"/>
        </w:rPr>
        <w:t xml:space="preserve">Die </w:t>
      </w:r>
      <w:proofErr w:type="spellStart"/>
      <w:r w:rsidRPr="3B8AFB86">
        <w:rPr>
          <w:sz w:val="24"/>
          <w:szCs w:val="24"/>
        </w:rPr>
        <w:t>tde</w:t>
      </w:r>
      <w:proofErr w:type="spellEnd"/>
      <w:r w:rsidRPr="3B8AFB86">
        <w:rPr>
          <w:sz w:val="24"/>
          <w:szCs w:val="24"/>
        </w:rPr>
        <w:t xml:space="preserve"> sponsort </w:t>
      </w:r>
      <w:r w:rsidR="009C7E05" w:rsidRPr="3B8AFB86">
        <w:rPr>
          <w:sz w:val="24"/>
          <w:szCs w:val="24"/>
        </w:rPr>
        <w:t>in der Eis</w:t>
      </w:r>
      <w:r w:rsidR="009D4180" w:rsidRPr="3B8AFB86">
        <w:rPr>
          <w:sz w:val="24"/>
          <w:szCs w:val="24"/>
        </w:rPr>
        <w:t>sport</w:t>
      </w:r>
      <w:r w:rsidR="009C7E05" w:rsidRPr="3B8AFB86">
        <w:rPr>
          <w:sz w:val="24"/>
          <w:szCs w:val="24"/>
        </w:rPr>
        <w:t>halle</w:t>
      </w:r>
      <w:r w:rsidRPr="3B8AFB86">
        <w:rPr>
          <w:sz w:val="24"/>
          <w:szCs w:val="24"/>
        </w:rPr>
        <w:t xml:space="preserve"> am Seilersee </w:t>
      </w:r>
      <w:r w:rsidR="00CD7B68">
        <w:rPr>
          <w:sz w:val="24"/>
          <w:szCs w:val="24"/>
        </w:rPr>
        <w:t>eine Bande im Tordrittel</w:t>
      </w:r>
      <w:r w:rsidR="006F7238" w:rsidRPr="3B8AFB86">
        <w:rPr>
          <w:sz w:val="24"/>
          <w:szCs w:val="24"/>
        </w:rPr>
        <w:t xml:space="preserve">. Zudem ist das Logo des Netzwerkexperten </w:t>
      </w:r>
      <w:r w:rsidR="0095009E" w:rsidRPr="3B8AFB86">
        <w:rPr>
          <w:sz w:val="24"/>
          <w:szCs w:val="24"/>
        </w:rPr>
        <w:t xml:space="preserve">in drei Spielen </w:t>
      </w:r>
      <w:r w:rsidR="006F7238" w:rsidRPr="3B8AFB86">
        <w:rPr>
          <w:sz w:val="24"/>
          <w:szCs w:val="24"/>
        </w:rPr>
        <w:t xml:space="preserve">an prominenter Stelle auf dem Heimtrikot der Roosters </w:t>
      </w:r>
      <w:r w:rsidR="0095009E" w:rsidRPr="3B8AFB86">
        <w:rPr>
          <w:sz w:val="24"/>
          <w:szCs w:val="24"/>
        </w:rPr>
        <w:t xml:space="preserve">zu sehen: Bei den Heimspielen der Iserlohn Roosters am 13. Februar gegen die Augsburger Panther, am 11. März gegen die Bietigheim Steelers und am 18. März gegen die Schwenninger Wild </w:t>
      </w:r>
      <w:proofErr w:type="spellStart"/>
      <w:r w:rsidR="0095009E" w:rsidRPr="3B8AFB86">
        <w:rPr>
          <w:sz w:val="24"/>
          <w:szCs w:val="24"/>
        </w:rPr>
        <w:t>W</w:t>
      </w:r>
      <w:r w:rsidR="00C240A5" w:rsidRPr="3B8AFB86">
        <w:rPr>
          <w:sz w:val="24"/>
          <w:szCs w:val="24"/>
        </w:rPr>
        <w:t>i</w:t>
      </w:r>
      <w:r w:rsidR="0095009E" w:rsidRPr="3B8AFB86">
        <w:rPr>
          <w:sz w:val="24"/>
          <w:szCs w:val="24"/>
        </w:rPr>
        <w:t>ngs</w:t>
      </w:r>
      <w:proofErr w:type="spellEnd"/>
      <w:r w:rsidR="0095009E" w:rsidRPr="3B8AFB86">
        <w:rPr>
          <w:sz w:val="24"/>
          <w:szCs w:val="24"/>
        </w:rPr>
        <w:t xml:space="preserve"> ziert </w:t>
      </w:r>
      <w:r w:rsidR="00C240A5" w:rsidRPr="3B8AFB86">
        <w:rPr>
          <w:sz w:val="24"/>
          <w:szCs w:val="24"/>
        </w:rPr>
        <w:t xml:space="preserve">das </w:t>
      </w:r>
      <w:proofErr w:type="spellStart"/>
      <w:r w:rsidR="00C240A5" w:rsidRPr="3B8AFB86">
        <w:rPr>
          <w:sz w:val="24"/>
          <w:szCs w:val="24"/>
        </w:rPr>
        <w:t>tde</w:t>
      </w:r>
      <w:proofErr w:type="spellEnd"/>
      <w:r w:rsidR="00C240A5" w:rsidRPr="3B8AFB86">
        <w:rPr>
          <w:sz w:val="24"/>
          <w:szCs w:val="24"/>
        </w:rPr>
        <w:t xml:space="preserve">-Logo die Trikotbrust der </w:t>
      </w:r>
      <w:r w:rsidR="00E80A29" w:rsidRPr="3B8AFB86">
        <w:rPr>
          <w:sz w:val="24"/>
          <w:szCs w:val="24"/>
        </w:rPr>
        <w:t xml:space="preserve">Sauerländer </w:t>
      </w:r>
      <w:r w:rsidR="00C240A5" w:rsidRPr="3B8AFB86">
        <w:rPr>
          <w:sz w:val="24"/>
          <w:szCs w:val="24"/>
        </w:rPr>
        <w:t>Eishockey-Profis.</w:t>
      </w:r>
    </w:p>
    <w:p w14:paraId="706E1320" w14:textId="77777777" w:rsidR="00D13A2E" w:rsidRDefault="00D13A2E" w:rsidP="00D13A2E">
      <w:pPr>
        <w:spacing w:line="360" w:lineRule="auto"/>
        <w:rPr>
          <w:rStyle w:val="Hyperlink"/>
          <w:sz w:val="18"/>
        </w:rPr>
      </w:pPr>
      <w:r>
        <w:rPr>
          <w:rFonts w:cs="Verdana"/>
          <w:b/>
          <w:bCs/>
          <w:sz w:val="18"/>
          <w:szCs w:val="16"/>
        </w:rPr>
        <w:t xml:space="preserve">Über die </w:t>
      </w:r>
      <w:proofErr w:type="spellStart"/>
      <w:r>
        <w:rPr>
          <w:rFonts w:cs="Verdana"/>
          <w:b/>
          <w:bCs/>
          <w:sz w:val="18"/>
          <w:szCs w:val="16"/>
        </w:rPr>
        <w:t>tde</w:t>
      </w:r>
      <w:proofErr w:type="spellEnd"/>
      <w:r>
        <w:rPr>
          <w:rFonts w:cs="Verdana"/>
          <w:b/>
          <w:bCs/>
          <w:sz w:val="18"/>
          <w:szCs w:val="16"/>
        </w:rPr>
        <w:t xml:space="preserve"> – </w:t>
      </w:r>
      <w:proofErr w:type="spellStart"/>
      <w:r>
        <w:rPr>
          <w:rFonts w:cs="Verdana"/>
          <w:b/>
          <w:bCs/>
          <w:sz w:val="18"/>
          <w:szCs w:val="16"/>
        </w:rPr>
        <w:t>trans</w:t>
      </w:r>
      <w:proofErr w:type="spellEnd"/>
      <w:r>
        <w:rPr>
          <w:rFonts w:cs="Verdana"/>
          <w:b/>
          <w:bCs/>
          <w:sz w:val="18"/>
          <w:szCs w:val="16"/>
        </w:rPr>
        <w:t xml:space="preserve"> </w:t>
      </w:r>
      <w:proofErr w:type="spellStart"/>
      <w:r>
        <w:rPr>
          <w:rFonts w:cs="Verdana"/>
          <w:b/>
          <w:bCs/>
          <w:sz w:val="18"/>
          <w:szCs w:val="16"/>
        </w:rPr>
        <w:t>data</w:t>
      </w:r>
      <w:proofErr w:type="spellEnd"/>
      <w:r>
        <w:rPr>
          <w:rFonts w:cs="Verdana"/>
          <w:b/>
          <w:bCs/>
          <w:sz w:val="18"/>
          <w:szCs w:val="16"/>
        </w:rPr>
        <w:t xml:space="preserve"> </w:t>
      </w:r>
      <w:proofErr w:type="spellStart"/>
      <w:r>
        <w:rPr>
          <w:rFonts w:cs="Verdana"/>
          <w:b/>
          <w:bCs/>
          <w:sz w:val="18"/>
          <w:szCs w:val="16"/>
        </w:rPr>
        <w:t>elektronik</w:t>
      </w:r>
      <w:proofErr w:type="spellEnd"/>
      <w:r>
        <w:rPr>
          <w:rFonts w:cs="Verdana"/>
          <w:b/>
          <w:bCs/>
          <w:sz w:val="18"/>
          <w:szCs w:val="16"/>
        </w:rPr>
        <w:t xml:space="preserve"> GmbH</w:t>
      </w:r>
      <w:r>
        <w:rPr>
          <w:sz w:val="18"/>
          <w:szCs w:val="16"/>
        </w:rPr>
        <w:br/>
        <w:t xml:space="preserve">Als international erfolgreiches Unternehmen ist die </w:t>
      </w:r>
      <w:proofErr w:type="spellStart"/>
      <w:r>
        <w:rPr>
          <w:sz w:val="18"/>
          <w:szCs w:val="16"/>
        </w:rPr>
        <w:t>tde</w:t>
      </w:r>
      <w:proofErr w:type="spellEnd"/>
      <w:r>
        <w:rPr>
          <w:sz w:val="18"/>
          <w:szCs w:val="16"/>
        </w:rPr>
        <w:t xml:space="preserve"> – </w:t>
      </w:r>
      <w:proofErr w:type="spellStart"/>
      <w:r>
        <w:rPr>
          <w:sz w:val="18"/>
          <w:szCs w:val="16"/>
        </w:rPr>
        <w:t>trans</w:t>
      </w:r>
      <w:proofErr w:type="spellEnd"/>
      <w:r>
        <w:rPr>
          <w:sz w:val="18"/>
          <w:szCs w:val="16"/>
        </w:rPr>
        <w:t xml:space="preserve"> </w:t>
      </w:r>
      <w:proofErr w:type="spellStart"/>
      <w:r>
        <w:rPr>
          <w:sz w:val="18"/>
          <w:szCs w:val="16"/>
        </w:rPr>
        <w:t>data</w:t>
      </w:r>
      <w:proofErr w:type="spellEnd"/>
      <w:r>
        <w:rPr>
          <w:sz w:val="18"/>
          <w:szCs w:val="16"/>
        </w:rPr>
        <w:t xml:space="preserve"> </w:t>
      </w:r>
      <w:proofErr w:type="spellStart"/>
      <w:r>
        <w:rPr>
          <w:sz w:val="18"/>
          <w:szCs w:val="16"/>
        </w:rPr>
        <w:t>elektronik</w:t>
      </w:r>
      <w:proofErr w:type="spellEnd"/>
      <w:r>
        <w:rPr>
          <w:sz w:val="18"/>
          <w:szCs w:val="16"/>
        </w:rPr>
        <w:t xml:space="preserve"> GmbH seit mehr als 30 Jahren auf die Entwicklung und Herstellung skalierbarer Verkabelungssysteme für größte Packungsdichten spezialisiert. Auch das </w:t>
      </w:r>
      <w:r>
        <w:rPr>
          <w:rFonts w:cs="Cambria"/>
          <w:sz w:val="18"/>
          <w:szCs w:val="16"/>
        </w:rPr>
        <w:t xml:space="preserve">Kernforschungszentrum </w:t>
      </w:r>
      <w:r>
        <w:rPr>
          <w:bCs/>
          <w:color w:val="000000"/>
          <w:sz w:val="18"/>
          <w:szCs w:val="16"/>
          <w:shd w:val="clear" w:color="auto" w:fill="FFFFFF"/>
        </w:rPr>
        <w:t>CERN vertraut auf das Know-how des Technologieführers in der</w:t>
      </w:r>
      <w:r>
        <w:rPr>
          <w:sz w:val="18"/>
          <w:szCs w:val="16"/>
        </w:rPr>
        <w:t xml:space="preserve"> Mehrfasertechnik (MPO)</w:t>
      </w:r>
      <w:r>
        <w:rPr>
          <w:color w:val="000000"/>
          <w:sz w:val="18"/>
          <w:szCs w:val="16"/>
        </w:rPr>
        <w:t xml:space="preserve">. </w:t>
      </w:r>
      <w:r>
        <w:rPr>
          <w:color w:val="000000"/>
          <w:sz w:val="18"/>
          <w:szCs w:val="16"/>
        </w:rPr>
        <w:br/>
        <w:t xml:space="preserve">Das Portfolio </w:t>
      </w:r>
      <w:r>
        <w:rPr>
          <w:sz w:val="18"/>
          <w:szCs w:val="16"/>
        </w:rPr>
        <w:t xml:space="preserve">„Made in Germany“ </w:t>
      </w:r>
      <w:r>
        <w:rPr>
          <w:color w:val="000000"/>
          <w:sz w:val="18"/>
          <w:szCs w:val="16"/>
        </w:rPr>
        <w:t>umfasst komplette Systemlösungen mit Schwerpunkt Plug-and-play</w:t>
      </w:r>
      <w:r>
        <w:rPr>
          <w:sz w:val="18"/>
          <w:szCs w:val="16"/>
        </w:rPr>
        <w:t xml:space="preserve"> für High-Speed-Anwendungen im Bereich Datacom, Telecom, Industry, Medical und Defence. </w:t>
      </w:r>
      <w:proofErr w:type="spellStart"/>
      <w:r>
        <w:rPr>
          <w:sz w:val="18"/>
          <w:szCs w:val="16"/>
        </w:rPr>
        <w:t>tde</w:t>
      </w:r>
      <w:proofErr w:type="spellEnd"/>
      <w:r>
        <w:rPr>
          <w:sz w:val="18"/>
          <w:szCs w:val="16"/>
        </w:rPr>
        <w:t xml:space="preserve"> bietet mit einer eigenen Service-Abteilung Planungs- und Installationsleistungen aus einer Hand und unterstützt den „European Code </w:t>
      </w:r>
      <w:proofErr w:type="spellStart"/>
      <w:r>
        <w:rPr>
          <w:sz w:val="18"/>
          <w:szCs w:val="16"/>
        </w:rPr>
        <w:t>of</w:t>
      </w:r>
      <w:proofErr w:type="spellEnd"/>
      <w:r>
        <w:rPr>
          <w:sz w:val="18"/>
          <w:szCs w:val="16"/>
        </w:rPr>
        <w:t xml:space="preserve"> Conduct“ für Energieeffizienz in Rechenzentren. Mehr unter: </w:t>
      </w:r>
      <w:hyperlink r:id="rId9" w:history="1">
        <w:r>
          <w:rPr>
            <w:rStyle w:val="Hyperlink"/>
            <w:sz w:val="18"/>
          </w:rPr>
          <w:t>www.tde.de</w:t>
        </w:r>
      </w:hyperlink>
      <w:r>
        <w:rPr>
          <w:rStyle w:val="Hyperlink"/>
          <w:sz w:val="18"/>
        </w:rPr>
        <w:t xml:space="preserve"> </w:t>
      </w:r>
      <w:r w:rsidRPr="008379C6">
        <w:rPr>
          <w:sz w:val="18"/>
          <w:szCs w:val="16"/>
        </w:rPr>
        <w:t xml:space="preserve">sowie auf </w:t>
      </w:r>
      <w:hyperlink r:id="rId10" w:history="1">
        <w:r w:rsidRPr="008379C6">
          <w:rPr>
            <w:rStyle w:val="Hyperlink"/>
            <w:sz w:val="18"/>
            <w:szCs w:val="16"/>
          </w:rPr>
          <w:t>LinkedIn</w:t>
        </w:r>
      </w:hyperlink>
      <w:r w:rsidRPr="008379C6">
        <w:rPr>
          <w:sz w:val="18"/>
          <w:szCs w:val="16"/>
        </w:rPr>
        <w:t xml:space="preserve">, </w:t>
      </w:r>
      <w:hyperlink r:id="rId11" w:history="1">
        <w:r w:rsidRPr="008379C6">
          <w:rPr>
            <w:rStyle w:val="Hyperlink"/>
            <w:sz w:val="18"/>
            <w:szCs w:val="16"/>
          </w:rPr>
          <w:t>Twitter</w:t>
        </w:r>
      </w:hyperlink>
      <w:r w:rsidRPr="008379C6">
        <w:rPr>
          <w:sz w:val="18"/>
          <w:szCs w:val="16"/>
        </w:rPr>
        <w:t xml:space="preserve"> und </w:t>
      </w:r>
      <w:hyperlink r:id="rId12" w:history="1">
        <w:r w:rsidRPr="000C77E9">
          <w:rPr>
            <w:rStyle w:val="Hyperlink"/>
            <w:sz w:val="18"/>
            <w:szCs w:val="16"/>
          </w:rPr>
          <w:t>Xing</w:t>
        </w:r>
      </w:hyperlink>
      <w:r w:rsidRPr="008379C6">
        <w:rPr>
          <w:sz w:val="18"/>
          <w:szCs w:val="16"/>
        </w:rPr>
        <w:t xml:space="preserve">. </w:t>
      </w:r>
      <w:r>
        <w:rPr>
          <w:sz w:val="18"/>
          <w:szCs w:val="16"/>
        </w:rPr>
        <w:br/>
      </w:r>
      <w:r>
        <w:rPr>
          <w:sz w:val="18"/>
          <w:szCs w:val="16"/>
        </w:rPr>
        <w:br/>
      </w:r>
      <w:r>
        <w:rPr>
          <w:rFonts w:cs="Verdana"/>
          <w:b/>
          <w:bCs/>
          <w:sz w:val="18"/>
          <w:szCs w:val="16"/>
        </w:rPr>
        <w:t>Unternehmenskontakt</w:t>
      </w:r>
      <w:r>
        <w:rPr>
          <w:rFonts w:cs="Verdana"/>
          <w:b/>
          <w:bCs/>
          <w:sz w:val="18"/>
          <w:szCs w:val="16"/>
        </w:rPr>
        <w:br/>
      </w:r>
      <w:proofErr w:type="spellStart"/>
      <w:r>
        <w:rPr>
          <w:sz w:val="18"/>
          <w:szCs w:val="16"/>
        </w:rPr>
        <w:t>tde</w:t>
      </w:r>
      <w:proofErr w:type="spellEnd"/>
      <w:r>
        <w:rPr>
          <w:sz w:val="18"/>
          <w:szCs w:val="16"/>
        </w:rPr>
        <w:t xml:space="preserve"> – </w:t>
      </w:r>
      <w:proofErr w:type="spellStart"/>
      <w:r>
        <w:rPr>
          <w:sz w:val="18"/>
          <w:szCs w:val="16"/>
        </w:rPr>
        <w:t>trans</w:t>
      </w:r>
      <w:proofErr w:type="spellEnd"/>
      <w:r>
        <w:rPr>
          <w:sz w:val="18"/>
          <w:szCs w:val="16"/>
        </w:rPr>
        <w:t xml:space="preserve"> </w:t>
      </w:r>
      <w:proofErr w:type="spellStart"/>
      <w:r>
        <w:rPr>
          <w:sz w:val="18"/>
          <w:szCs w:val="16"/>
        </w:rPr>
        <w:t>data</w:t>
      </w:r>
      <w:proofErr w:type="spellEnd"/>
      <w:r>
        <w:rPr>
          <w:sz w:val="18"/>
          <w:szCs w:val="16"/>
        </w:rPr>
        <w:t xml:space="preserve"> </w:t>
      </w:r>
      <w:proofErr w:type="spellStart"/>
      <w:r>
        <w:rPr>
          <w:sz w:val="18"/>
          <w:szCs w:val="16"/>
        </w:rPr>
        <w:t>elektronik</w:t>
      </w:r>
      <w:proofErr w:type="spellEnd"/>
      <w:r>
        <w:rPr>
          <w:sz w:val="18"/>
          <w:szCs w:val="16"/>
        </w:rPr>
        <w:t xml:space="preserve"> GmbH, Vertriebsbüro Dortmund</w:t>
      </w:r>
      <w:r>
        <w:rPr>
          <w:sz w:val="18"/>
          <w:szCs w:val="16"/>
        </w:rPr>
        <w:br/>
        <w:t>André Engel, Prinz-Friedrich-Karl-Str. 46, D - 44135 Dortmund</w:t>
      </w:r>
      <w:r>
        <w:rPr>
          <w:sz w:val="18"/>
          <w:szCs w:val="16"/>
        </w:rPr>
        <w:br/>
        <w:t xml:space="preserve">Tel. +49 231 160480, Fax +49 231 160933, </w:t>
      </w:r>
      <w:hyperlink r:id="rId13" w:history="1">
        <w:r>
          <w:rPr>
            <w:rStyle w:val="Hyperlink"/>
            <w:sz w:val="18"/>
          </w:rPr>
          <w:t>info@tde.de</w:t>
        </w:r>
      </w:hyperlink>
      <w:r>
        <w:rPr>
          <w:sz w:val="18"/>
          <w:szCs w:val="16"/>
        </w:rPr>
        <w:t xml:space="preserve">, </w:t>
      </w:r>
      <w:hyperlink r:id="rId14" w:history="1">
        <w:r>
          <w:rPr>
            <w:rStyle w:val="Hyperlink"/>
            <w:sz w:val="18"/>
          </w:rPr>
          <w:t>www.tde.de</w:t>
        </w:r>
      </w:hyperlink>
    </w:p>
    <w:p w14:paraId="49E0A0C5" w14:textId="77777777" w:rsidR="00D13A2E" w:rsidRDefault="00D13A2E" w:rsidP="00D13A2E">
      <w:pPr>
        <w:spacing w:after="0"/>
        <w:jc w:val="both"/>
      </w:pPr>
      <w:r>
        <w:rPr>
          <w:rFonts w:cs="Verdana"/>
          <w:b/>
          <w:bCs/>
          <w:sz w:val="18"/>
          <w:szCs w:val="16"/>
        </w:rPr>
        <w:t>Pressekontakt</w:t>
      </w:r>
      <w:r>
        <w:rPr>
          <w:rFonts w:cs="Verdana"/>
          <w:b/>
          <w:bCs/>
          <w:sz w:val="18"/>
          <w:szCs w:val="16"/>
        </w:rPr>
        <w:br/>
      </w:r>
      <w:r>
        <w:rPr>
          <w:sz w:val="18"/>
          <w:szCs w:val="16"/>
        </w:rPr>
        <w:t>epr – elsaesser public relations, Maximilianstraße 50, D - 86150 Augsburg</w:t>
      </w:r>
    </w:p>
    <w:p w14:paraId="49848001" w14:textId="77777777" w:rsidR="00D13A2E" w:rsidRDefault="00D13A2E" w:rsidP="00D13A2E">
      <w:pPr>
        <w:spacing w:after="0"/>
        <w:jc w:val="both"/>
      </w:pPr>
      <w:r>
        <w:rPr>
          <w:sz w:val="18"/>
          <w:szCs w:val="16"/>
        </w:rPr>
        <w:t xml:space="preserve">Frauke Schütz, Tel: +49 821 4508 7916, </w:t>
      </w:r>
      <w:hyperlink r:id="rId15" w:history="1">
        <w:r>
          <w:rPr>
            <w:rStyle w:val="Hyperlink"/>
            <w:sz w:val="18"/>
          </w:rPr>
          <w:t>fs@epr-online.de</w:t>
        </w:r>
      </w:hyperlink>
    </w:p>
    <w:p w14:paraId="7B2F896A" w14:textId="69CA93EA" w:rsidR="00D13A2E" w:rsidRPr="004D6439" w:rsidRDefault="00D13A2E" w:rsidP="00D13A2E">
      <w:pPr>
        <w:spacing w:line="240" w:lineRule="auto"/>
        <w:jc w:val="both"/>
        <w:rPr>
          <w:rStyle w:val="Hyperlink"/>
          <w:sz w:val="18"/>
        </w:rPr>
      </w:pPr>
      <w:r w:rsidRPr="00B06243">
        <w:rPr>
          <w:sz w:val="18"/>
          <w:szCs w:val="16"/>
          <w:lang w:val="nl-NL"/>
        </w:rPr>
        <w:t>Elke Thiergärtner, Tel: +49 821 4508 7912,</w:t>
      </w:r>
      <w:r w:rsidRPr="00B06243">
        <w:rPr>
          <w:b/>
          <w:sz w:val="18"/>
          <w:szCs w:val="16"/>
          <w:lang w:val="nl-NL"/>
        </w:rPr>
        <w:t xml:space="preserve"> </w:t>
      </w:r>
      <w:r w:rsidR="004D6439" w:rsidRPr="004D6439">
        <w:rPr>
          <w:rStyle w:val="Hyperlink"/>
          <w:sz w:val="18"/>
        </w:rPr>
        <w:t>et@epr-online.de</w:t>
      </w:r>
    </w:p>
    <w:p w14:paraId="02E1C1BD" w14:textId="67E8B39D" w:rsidR="003F2BEA" w:rsidRPr="009E443A" w:rsidRDefault="00D13A2E" w:rsidP="009E443A">
      <w:pPr>
        <w:spacing w:line="240" w:lineRule="auto"/>
        <w:jc w:val="both"/>
        <w:rPr>
          <w:sz w:val="18"/>
          <w:lang w:val="nl-NL"/>
        </w:rPr>
      </w:pPr>
      <w:r>
        <w:rPr>
          <w:rStyle w:val="Hyperlink"/>
          <w:sz w:val="18"/>
          <w:lang w:val="nl-NL"/>
        </w:rPr>
        <w:t>www.epr-online.de</w:t>
      </w:r>
    </w:p>
    <w:p w14:paraId="7A9E29C9" w14:textId="59EFB041" w:rsidR="003F2BEA" w:rsidRPr="009D4180" w:rsidRDefault="003F2BEA">
      <w:pPr>
        <w:rPr>
          <w:b/>
          <w:bCs/>
          <w:sz w:val="24"/>
          <w:szCs w:val="24"/>
          <w:lang w:val="nl-NL"/>
        </w:rPr>
      </w:pPr>
    </w:p>
    <w:sectPr w:rsidR="003F2BEA" w:rsidRPr="009D4180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8743F" w14:textId="77777777" w:rsidR="007A4BBC" w:rsidRDefault="007A4BBC" w:rsidP="00D13A2E">
      <w:pPr>
        <w:spacing w:after="0" w:line="240" w:lineRule="auto"/>
      </w:pPr>
      <w:r>
        <w:separator/>
      </w:r>
    </w:p>
  </w:endnote>
  <w:endnote w:type="continuationSeparator" w:id="0">
    <w:p w14:paraId="4406CA6B" w14:textId="77777777" w:rsidR="007A4BBC" w:rsidRDefault="007A4BBC" w:rsidP="00D1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0DE0A" w14:textId="77777777" w:rsidR="007A4BBC" w:rsidRDefault="007A4BBC" w:rsidP="00D13A2E">
      <w:pPr>
        <w:spacing w:after="0" w:line="240" w:lineRule="auto"/>
      </w:pPr>
      <w:r>
        <w:separator/>
      </w:r>
    </w:p>
  </w:footnote>
  <w:footnote w:type="continuationSeparator" w:id="0">
    <w:p w14:paraId="4F8A48DD" w14:textId="77777777" w:rsidR="007A4BBC" w:rsidRDefault="007A4BBC" w:rsidP="00D13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C6666" w14:textId="5D1E289F" w:rsidR="00D13A2E" w:rsidRDefault="00D13A2E" w:rsidP="00D13A2E">
    <w:pPr>
      <w:pStyle w:val="Kopfzeile"/>
      <w:jc w:val="right"/>
      <w:rPr>
        <w:rFonts w:ascii="Verdana" w:hAnsi="Verdana" w:cs="Verdana"/>
        <w:color w:val="80808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1EF460C" wp14:editId="0B126527">
          <wp:simplePos x="0" y="0"/>
          <wp:positionH relativeFrom="column">
            <wp:posOffset>4610100</wp:posOffset>
          </wp:positionH>
          <wp:positionV relativeFrom="paragraph">
            <wp:posOffset>8890</wp:posOffset>
          </wp:positionV>
          <wp:extent cx="1416050" cy="659130"/>
          <wp:effectExtent l="0" t="0" r="0" b="0"/>
          <wp:wrapTight wrapText="bothSides">
            <wp:wrapPolygon edited="0">
              <wp:start x="0" y="0"/>
              <wp:lineTo x="0" y="21225"/>
              <wp:lineTo x="21213" y="21225"/>
              <wp:lineTo x="21213" y="0"/>
              <wp:lineTo x="0" y="0"/>
            </wp:wrapPolygon>
          </wp:wrapTight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C09E3E" w14:textId="5A7BDEC6" w:rsidR="00D13A2E" w:rsidRDefault="00D13A2E" w:rsidP="00D13A2E">
    <w:pPr>
      <w:pStyle w:val="Kopfzeile"/>
      <w:jc w:val="right"/>
      <w:rPr>
        <w:rFonts w:ascii="Verdana" w:hAnsi="Verdana" w:cs="Verdana"/>
        <w:color w:val="808080"/>
        <w:sz w:val="20"/>
        <w:szCs w:val="20"/>
      </w:rPr>
    </w:pPr>
  </w:p>
  <w:p w14:paraId="4222E6CC" w14:textId="77777777" w:rsidR="00D13A2E" w:rsidRDefault="00D13A2E" w:rsidP="00D13A2E">
    <w:pPr>
      <w:pStyle w:val="Kopfzeile"/>
      <w:jc w:val="right"/>
      <w:rPr>
        <w:rFonts w:ascii="Verdana" w:hAnsi="Verdana" w:cs="Verdana"/>
        <w:color w:val="808080"/>
        <w:sz w:val="20"/>
        <w:szCs w:val="20"/>
      </w:rPr>
    </w:pPr>
  </w:p>
  <w:p w14:paraId="38AE7E33" w14:textId="77777777" w:rsidR="00D13A2E" w:rsidRDefault="00D13A2E" w:rsidP="00D13A2E">
    <w:pPr>
      <w:pStyle w:val="Kopfzeile"/>
      <w:jc w:val="right"/>
      <w:rPr>
        <w:rFonts w:ascii="Verdana" w:hAnsi="Verdana" w:cs="Verdana"/>
        <w:color w:val="808080"/>
        <w:sz w:val="20"/>
        <w:szCs w:val="20"/>
      </w:rPr>
    </w:pPr>
  </w:p>
  <w:p w14:paraId="4EE662BF" w14:textId="77777777" w:rsidR="00D13A2E" w:rsidRDefault="00D13A2E" w:rsidP="00D13A2E">
    <w:pPr>
      <w:pStyle w:val="Kopfzeile"/>
      <w:jc w:val="right"/>
      <w:rPr>
        <w:rFonts w:ascii="Verdana" w:hAnsi="Verdana" w:cs="Verdana"/>
        <w:color w:val="808080"/>
        <w:sz w:val="20"/>
        <w:szCs w:val="20"/>
      </w:rPr>
    </w:pPr>
  </w:p>
  <w:p w14:paraId="4A33B467" w14:textId="77777777" w:rsidR="00D13A2E" w:rsidRDefault="00D13A2E" w:rsidP="00D13A2E">
    <w:pPr>
      <w:pStyle w:val="Kopfzeile"/>
      <w:jc w:val="right"/>
      <w:rPr>
        <w:rFonts w:ascii="Verdana" w:hAnsi="Verdana" w:cs="Verdana"/>
        <w:color w:val="808080"/>
        <w:sz w:val="20"/>
        <w:szCs w:val="20"/>
      </w:rPr>
    </w:pPr>
  </w:p>
  <w:p w14:paraId="6662BCBC" w14:textId="01949031" w:rsidR="00D13A2E" w:rsidRDefault="00D13A2E" w:rsidP="00D13A2E">
    <w:pPr>
      <w:pStyle w:val="Kopfzeile"/>
      <w:jc w:val="right"/>
    </w:pPr>
    <w:r>
      <w:rPr>
        <w:rFonts w:ascii="Verdana" w:hAnsi="Verdana" w:cs="Verdana"/>
        <w:color w:val="808080"/>
        <w:sz w:val="20"/>
        <w:szCs w:val="20"/>
      </w:rPr>
      <w:tab/>
    </w:r>
    <w:r>
      <w:rPr>
        <w:rFonts w:ascii="Verdana" w:hAnsi="Verdana" w:cs="Verdana"/>
        <w:color w:val="808080"/>
        <w:sz w:val="20"/>
        <w:szCs w:val="20"/>
      </w:rPr>
      <w:tab/>
    </w:r>
    <w:r w:rsidRPr="00DE7D51">
      <w:rPr>
        <w:rFonts w:ascii="Verdana" w:hAnsi="Verdana" w:cs="Verdana"/>
        <w:color w:val="808080"/>
        <w:sz w:val="20"/>
        <w:szCs w:val="20"/>
      </w:rPr>
      <w:t>Pressemitteilung</w:t>
    </w:r>
    <w:r>
      <w:rPr>
        <w:noProof/>
        <w:lang w:eastAsia="de-DE"/>
      </w:rPr>
      <w:t xml:space="preserve"> </w:t>
    </w:r>
  </w:p>
  <w:p w14:paraId="0B30A466" w14:textId="77777777" w:rsidR="00D13A2E" w:rsidRDefault="00D13A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DC"/>
    <w:rsid w:val="000017EB"/>
    <w:rsid w:val="00001857"/>
    <w:rsid w:val="000237AB"/>
    <w:rsid w:val="00040EB5"/>
    <w:rsid w:val="00055DA3"/>
    <w:rsid w:val="00060E79"/>
    <w:rsid w:val="00067FBC"/>
    <w:rsid w:val="0009674E"/>
    <w:rsid w:val="000C100A"/>
    <w:rsid w:val="000D2F0E"/>
    <w:rsid w:val="000F190A"/>
    <w:rsid w:val="00112538"/>
    <w:rsid w:val="0011350F"/>
    <w:rsid w:val="00145811"/>
    <w:rsid w:val="00152721"/>
    <w:rsid w:val="00171D75"/>
    <w:rsid w:val="001C5119"/>
    <w:rsid w:val="00207386"/>
    <w:rsid w:val="0021522B"/>
    <w:rsid w:val="00236459"/>
    <w:rsid w:val="002421A4"/>
    <w:rsid w:val="002D1C4F"/>
    <w:rsid w:val="002F48FF"/>
    <w:rsid w:val="003459D0"/>
    <w:rsid w:val="003469C5"/>
    <w:rsid w:val="00365459"/>
    <w:rsid w:val="0037740E"/>
    <w:rsid w:val="00394F17"/>
    <w:rsid w:val="003A0BCD"/>
    <w:rsid w:val="003F2BEA"/>
    <w:rsid w:val="00422467"/>
    <w:rsid w:val="004B1F6B"/>
    <w:rsid w:val="004D6439"/>
    <w:rsid w:val="0053286B"/>
    <w:rsid w:val="005477C3"/>
    <w:rsid w:val="00615D7A"/>
    <w:rsid w:val="00671FAC"/>
    <w:rsid w:val="00677B24"/>
    <w:rsid w:val="00697392"/>
    <w:rsid w:val="006A2ADE"/>
    <w:rsid w:val="006F7238"/>
    <w:rsid w:val="0070013D"/>
    <w:rsid w:val="00740230"/>
    <w:rsid w:val="00782D42"/>
    <w:rsid w:val="00784FBD"/>
    <w:rsid w:val="007A4BBC"/>
    <w:rsid w:val="007B1DA4"/>
    <w:rsid w:val="007D3840"/>
    <w:rsid w:val="00884FDC"/>
    <w:rsid w:val="00894FA9"/>
    <w:rsid w:val="008B0EAE"/>
    <w:rsid w:val="009019DF"/>
    <w:rsid w:val="009246C1"/>
    <w:rsid w:val="0095009E"/>
    <w:rsid w:val="009570D6"/>
    <w:rsid w:val="009A6F4A"/>
    <w:rsid w:val="009C7E05"/>
    <w:rsid w:val="009D4180"/>
    <w:rsid w:val="009E443A"/>
    <w:rsid w:val="009E4A37"/>
    <w:rsid w:val="00A17BC2"/>
    <w:rsid w:val="00A33717"/>
    <w:rsid w:val="00A4563B"/>
    <w:rsid w:val="00AC0213"/>
    <w:rsid w:val="00B31BF0"/>
    <w:rsid w:val="00B8731B"/>
    <w:rsid w:val="00C156BB"/>
    <w:rsid w:val="00C240A5"/>
    <w:rsid w:val="00C86110"/>
    <w:rsid w:val="00CD7B68"/>
    <w:rsid w:val="00D13A2E"/>
    <w:rsid w:val="00D5106E"/>
    <w:rsid w:val="00D53480"/>
    <w:rsid w:val="00DE375E"/>
    <w:rsid w:val="00DE4FAB"/>
    <w:rsid w:val="00DE7D93"/>
    <w:rsid w:val="00E01739"/>
    <w:rsid w:val="00E055E2"/>
    <w:rsid w:val="00E132C6"/>
    <w:rsid w:val="00E80A29"/>
    <w:rsid w:val="00E91AC0"/>
    <w:rsid w:val="00F13A8F"/>
    <w:rsid w:val="00F742A3"/>
    <w:rsid w:val="00FD6F05"/>
    <w:rsid w:val="3B8AFB86"/>
    <w:rsid w:val="5E167EED"/>
    <w:rsid w:val="618AC56C"/>
    <w:rsid w:val="64B0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857E8"/>
  <w15:chartTrackingRefBased/>
  <w15:docId w15:val="{91F625A3-4998-4684-8482-343D6D9E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6">
    <w:name w:val="heading 6"/>
    <w:basedOn w:val="Standard"/>
    <w:link w:val="berschrift6Zchn"/>
    <w:uiPriority w:val="9"/>
    <w:qFormat/>
    <w:rsid w:val="00C156B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84F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4FD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4FD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4F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4FDC"/>
    <w:rPr>
      <w:b/>
      <w:bCs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156BB"/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0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13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3A2E"/>
  </w:style>
  <w:style w:type="paragraph" w:styleId="Fuzeile">
    <w:name w:val="footer"/>
    <w:basedOn w:val="Standard"/>
    <w:link w:val="FuzeileZchn"/>
    <w:uiPriority w:val="99"/>
    <w:unhideWhenUsed/>
    <w:rsid w:val="00D13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3A2E"/>
  </w:style>
  <w:style w:type="character" w:styleId="Hyperlink">
    <w:name w:val="Hyperlink"/>
    <w:basedOn w:val="Absatz-Standardschriftart"/>
    <w:uiPriority w:val="99"/>
    <w:unhideWhenUsed/>
    <w:rsid w:val="00D13A2E"/>
    <w:rPr>
      <w:rFonts w:cs="Times New Roman"/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740230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D4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tde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xing.com/companies/tde-transdataelektronikgmbh/updat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tdeConnec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s@epr-online.de" TargetMode="External"/><Relationship Id="rId10" Type="http://schemas.openxmlformats.org/officeDocument/2006/relationships/hyperlink" Target="https://www.linkedin.com/company/tde-trans-data-elektronik-gmbh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de.de/" TargetMode="External"/><Relationship Id="rId14" Type="http://schemas.openxmlformats.org/officeDocument/2006/relationships/hyperlink" Target="http://www.tde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C85D93DBFEE42B167302784AF3136" ma:contentTypeVersion="10" ma:contentTypeDescription="Create a new document." ma:contentTypeScope="" ma:versionID="3781a9c9f3bd313d9e11c44587f841fe">
  <xsd:schema xmlns:xsd="http://www.w3.org/2001/XMLSchema" xmlns:xs="http://www.w3.org/2001/XMLSchema" xmlns:p="http://schemas.microsoft.com/office/2006/metadata/properties" xmlns:ns2="21d008f3-56b8-419d-a892-f5b054e1d802" targetNamespace="http://schemas.microsoft.com/office/2006/metadata/properties" ma:root="true" ma:fieldsID="835ffce3d00f78695268f86c29f12df5" ns2:_="">
    <xsd:import namespace="21d008f3-56b8-419d-a892-f5b054e1d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008f3-56b8-419d-a892-f5b054e1d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5862EE-D107-4A47-820F-E831343EF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008f3-56b8-419d-a892-f5b054e1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6C7671-456C-4204-BE25-3678FEC7FF0F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21d008f3-56b8-419d-a892-f5b054e1d80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ECFF9E7-41AD-427F-A533-7C9963D473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Schütz | epr - elsaesser public relations</dc:creator>
  <cp:keywords/>
  <dc:description/>
  <cp:lastModifiedBy>Miriam Blum | elsaesser public relations</cp:lastModifiedBy>
  <cp:revision>2</cp:revision>
  <dcterms:created xsi:type="dcterms:W3CDTF">2022-02-15T09:59:00Z</dcterms:created>
  <dcterms:modified xsi:type="dcterms:W3CDTF">2022-02-15T09:59:00Z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0x01010024DC85D93DBFEE42B167302784AF3136</vt:lpwstr>
  </property>
</Properties>
</file>