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32F6" w14:textId="77777777" w:rsidR="00E75A06" w:rsidRDefault="00E75A06" w:rsidP="00E75A06">
      <w:pPr>
        <w:pStyle w:val="Doktitel"/>
      </w:pPr>
      <w:r>
        <w:t>Pressemitteilung</w:t>
      </w:r>
      <w:r w:rsidR="00F93F21">
        <w:br/>
      </w:r>
    </w:p>
    <w:p w14:paraId="0E4EEE19" w14:textId="02F5E1DE" w:rsidR="00F93F21" w:rsidRPr="00F93F21" w:rsidRDefault="001079E9" w:rsidP="00E75A06">
      <w:pPr>
        <w:pStyle w:val="Inhalt"/>
        <w:tabs>
          <w:tab w:val="left" w:pos="4230"/>
        </w:tabs>
        <w:rPr>
          <w:b w:val="0"/>
          <w:bCs/>
          <w:sz w:val="20"/>
          <w:u w:val="single"/>
        </w:rPr>
      </w:pPr>
      <w:r>
        <w:rPr>
          <w:b w:val="0"/>
          <w:bCs/>
          <w:sz w:val="20"/>
          <w:u w:val="single"/>
        </w:rPr>
        <w:t>Kreissparkasse</w:t>
      </w:r>
      <w:r w:rsidR="00242381">
        <w:rPr>
          <w:b w:val="0"/>
          <w:bCs/>
          <w:sz w:val="20"/>
          <w:u w:val="single"/>
        </w:rPr>
        <w:t xml:space="preserve"> Augsburg setzt auf Zukunftsthemen</w:t>
      </w:r>
    </w:p>
    <w:p w14:paraId="0510E9B0" w14:textId="35975D1B" w:rsidR="00E75A06" w:rsidRDefault="00FC7E09" w:rsidP="00E75A06">
      <w:pPr>
        <w:pStyle w:val="Inhalt"/>
        <w:tabs>
          <w:tab w:val="left" w:pos="4230"/>
        </w:tabs>
      </w:pPr>
      <w:r>
        <w:t xml:space="preserve">Gerhard Rohde ist neuer </w:t>
      </w:r>
      <w:r w:rsidR="00242381">
        <w:t>Direktor</w:t>
      </w:r>
      <w:r>
        <w:t xml:space="preserve"> </w:t>
      </w:r>
      <w:r w:rsidR="0042237A">
        <w:t>des Bereichs</w:t>
      </w:r>
      <w:r>
        <w:t xml:space="preserve"> Unternehmenskunden</w:t>
      </w:r>
    </w:p>
    <w:p w14:paraId="74E1A5AE" w14:textId="4C5AED93" w:rsidR="00E75A06" w:rsidRDefault="00BF322C" w:rsidP="00E75A06">
      <w:pPr>
        <w:rPr>
          <w:rFonts w:eastAsia="MS Mincho"/>
        </w:rPr>
      </w:pPr>
      <w:r>
        <w:rPr>
          <w:rFonts w:eastAsia="MS Mincho"/>
        </w:rPr>
        <w:t>Augsburg</w:t>
      </w:r>
      <w:r w:rsidR="00E75A06">
        <w:rPr>
          <w:rFonts w:eastAsia="MS Mincho"/>
        </w:rPr>
        <w:t xml:space="preserve">, </w:t>
      </w:r>
      <w:r w:rsidR="002C7CEA">
        <w:rPr>
          <w:rFonts w:eastAsia="MS Mincho"/>
        </w:rPr>
        <w:t>19</w:t>
      </w:r>
      <w:r w:rsidR="00FC7E09">
        <w:rPr>
          <w:rFonts w:eastAsia="MS Mincho"/>
        </w:rPr>
        <w:t>. Januar 2021</w:t>
      </w:r>
      <w:r w:rsidR="00E75A06">
        <w:rPr>
          <w:rFonts w:eastAsia="MS Mincho"/>
        </w:rPr>
        <w:t xml:space="preserve"> </w:t>
      </w:r>
    </w:p>
    <w:p w14:paraId="0F9DEC84" w14:textId="7D7F6554" w:rsidR="00E75A06" w:rsidRPr="00C94925" w:rsidRDefault="00FC7E09" w:rsidP="00E75A06">
      <w:pPr>
        <w:rPr>
          <w:rFonts w:eastAsia="MS Mincho"/>
          <w:b/>
          <w:bCs/>
        </w:rPr>
      </w:pPr>
      <w:r w:rsidRPr="00C94925">
        <w:rPr>
          <w:rFonts w:eastAsia="MS Mincho"/>
          <w:b/>
          <w:bCs/>
        </w:rPr>
        <w:t xml:space="preserve">Gerhard Rohde hat zum 1. Januar 2021 die Leitung </w:t>
      </w:r>
      <w:r w:rsidR="00FE25F4">
        <w:rPr>
          <w:rFonts w:eastAsia="MS Mincho"/>
          <w:b/>
          <w:bCs/>
        </w:rPr>
        <w:t>des Bereichs</w:t>
      </w:r>
      <w:r w:rsidRPr="00C94925">
        <w:rPr>
          <w:rFonts w:eastAsia="MS Mincho"/>
          <w:b/>
          <w:bCs/>
        </w:rPr>
        <w:t xml:space="preserve"> Unternehmenskunden bei der Kreissparkasse Augsburg übernommen. </w:t>
      </w:r>
      <w:r w:rsidR="00D227F1">
        <w:rPr>
          <w:rFonts w:eastAsia="MS Mincho"/>
          <w:b/>
          <w:bCs/>
        </w:rPr>
        <w:t xml:space="preserve">Er </w:t>
      </w:r>
      <w:r w:rsidRPr="00C94925">
        <w:rPr>
          <w:rFonts w:eastAsia="MS Mincho"/>
          <w:b/>
          <w:bCs/>
        </w:rPr>
        <w:t xml:space="preserve">folgt damit auf Dr. Wolfgang Zettl, der zum Jahresanfang </w:t>
      </w:r>
      <w:r w:rsidR="00FE3425">
        <w:rPr>
          <w:rFonts w:eastAsia="MS Mincho"/>
          <w:b/>
          <w:bCs/>
        </w:rPr>
        <w:t>seine Tätigkeit im</w:t>
      </w:r>
      <w:r w:rsidRPr="00C94925">
        <w:rPr>
          <w:rFonts w:eastAsia="MS Mincho"/>
          <w:b/>
          <w:bCs/>
        </w:rPr>
        <w:t xml:space="preserve"> Vorstand der Kreissparkasse</w:t>
      </w:r>
      <w:r w:rsidR="00FE3425">
        <w:rPr>
          <w:rFonts w:eastAsia="MS Mincho"/>
          <w:b/>
          <w:bCs/>
        </w:rPr>
        <w:t xml:space="preserve"> aufgenommen hat</w:t>
      </w:r>
      <w:r w:rsidRPr="00C94925">
        <w:rPr>
          <w:rFonts w:eastAsia="MS Mincho"/>
          <w:b/>
          <w:bCs/>
        </w:rPr>
        <w:t>.</w:t>
      </w:r>
      <w:r w:rsidR="003E1DFE">
        <w:rPr>
          <w:rFonts w:eastAsia="MS Mincho"/>
          <w:b/>
          <w:bCs/>
        </w:rPr>
        <w:t xml:space="preserve"> </w:t>
      </w:r>
      <w:r w:rsidR="008F7D7B">
        <w:rPr>
          <w:rFonts w:eastAsia="MS Mincho"/>
          <w:b/>
          <w:bCs/>
        </w:rPr>
        <w:t>Sein</w:t>
      </w:r>
      <w:r w:rsidR="00DA6156">
        <w:rPr>
          <w:rFonts w:eastAsia="MS Mincho"/>
          <w:b/>
          <w:bCs/>
        </w:rPr>
        <w:t>e</w:t>
      </w:r>
      <w:r w:rsidR="003E1DFE">
        <w:rPr>
          <w:rFonts w:eastAsia="MS Mincho"/>
          <w:b/>
          <w:bCs/>
        </w:rPr>
        <w:t xml:space="preserve"> Spezialgebiet</w:t>
      </w:r>
      <w:r w:rsidR="00DA6156">
        <w:rPr>
          <w:rFonts w:eastAsia="MS Mincho"/>
          <w:b/>
          <w:bCs/>
        </w:rPr>
        <w:t>e</w:t>
      </w:r>
      <w:r w:rsidR="003E1DFE">
        <w:rPr>
          <w:rFonts w:eastAsia="MS Mincho"/>
          <w:b/>
          <w:bCs/>
        </w:rPr>
        <w:t xml:space="preserve"> sind erneuerbare Energien und E-Mobilität.</w:t>
      </w:r>
    </w:p>
    <w:p w14:paraId="7EBEA625" w14:textId="05863F0A" w:rsidR="003E1DFE" w:rsidRDefault="0026540C" w:rsidP="00E75A06">
      <w:pPr>
        <w:rPr>
          <w:rFonts w:eastAsia="MS Mincho"/>
        </w:rPr>
      </w:pPr>
      <w:r>
        <w:rPr>
          <w:rFonts w:eastAsia="MS Mincho"/>
        </w:rPr>
        <w:t xml:space="preserve">Für seine neue Aufgabe bringt Rohde </w:t>
      </w:r>
      <w:r w:rsidR="00805251">
        <w:rPr>
          <w:rFonts w:eastAsia="MS Mincho"/>
        </w:rPr>
        <w:t>langjährige</w:t>
      </w:r>
      <w:r>
        <w:rPr>
          <w:rFonts w:eastAsia="MS Mincho"/>
        </w:rPr>
        <w:t xml:space="preserve"> Erfahrung mit: Seit 1993 ist er bei der Kreissparkasse Augsburg beschäftigt, davon die letzten 20 Jahre im Unternehmenskundengeschäft. </w:t>
      </w:r>
      <w:r w:rsidR="00E81EB6">
        <w:rPr>
          <w:rFonts w:eastAsia="MS Mincho"/>
        </w:rPr>
        <w:t xml:space="preserve">Von </w:t>
      </w:r>
      <w:r w:rsidR="003E1DFE">
        <w:rPr>
          <w:rFonts w:eastAsia="MS Mincho"/>
        </w:rPr>
        <w:t>2005</w:t>
      </w:r>
      <w:r w:rsidR="00E81EB6">
        <w:rPr>
          <w:rFonts w:eastAsia="MS Mincho"/>
        </w:rPr>
        <w:t xml:space="preserve"> an</w:t>
      </w:r>
      <w:r w:rsidR="003E1DFE">
        <w:rPr>
          <w:rFonts w:eastAsia="MS Mincho"/>
        </w:rPr>
        <w:t xml:space="preserve"> leitete er gemeinsam mit seinem Vorgänger </w:t>
      </w:r>
      <w:r w:rsidR="003352E5">
        <w:rPr>
          <w:rFonts w:eastAsia="MS Mincho"/>
        </w:rPr>
        <w:t>den Bereich</w:t>
      </w:r>
      <w:r w:rsidR="003E1DFE">
        <w:rPr>
          <w:rFonts w:eastAsia="MS Mincho"/>
        </w:rPr>
        <w:t xml:space="preserve"> Unternehmenskunden</w:t>
      </w:r>
      <w:r w:rsidR="00941F82">
        <w:rPr>
          <w:rFonts w:eastAsia="MS Mincho"/>
        </w:rPr>
        <w:t xml:space="preserve"> als dessen Stellvertreter. </w:t>
      </w:r>
      <w:r w:rsidR="00E81EB6">
        <w:rPr>
          <w:rFonts w:eastAsia="MS Mincho"/>
        </w:rPr>
        <w:t xml:space="preserve">Rohdes </w:t>
      </w:r>
      <w:r w:rsidR="00941F82">
        <w:rPr>
          <w:rFonts w:eastAsia="MS Mincho"/>
        </w:rPr>
        <w:t xml:space="preserve">Ziel: die </w:t>
      </w:r>
      <w:r w:rsidR="00E94E46">
        <w:rPr>
          <w:rFonts w:eastAsia="MS Mincho"/>
        </w:rPr>
        <w:t>langjährige</w:t>
      </w:r>
      <w:r w:rsidR="00941F82">
        <w:rPr>
          <w:rFonts w:eastAsia="MS Mincho"/>
        </w:rPr>
        <w:t xml:space="preserve"> </w:t>
      </w:r>
      <w:r w:rsidR="00E94E46">
        <w:rPr>
          <w:rFonts w:eastAsia="MS Mincho"/>
        </w:rPr>
        <w:t>vertrauensvolle</w:t>
      </w:r>
      <w:r w:rsidR="00941F82">
        <w:rPr>
          <w:rFonts w:eastAsia="MS Mincho"/>
        </w:rPr>
        <w:t xml:space="preserve"> Zusammenarbeit mit den Kunden fort</w:t>
      </w:r>
      <w:r w:rsidR="008F7D7B">
        <w:rPr>
          <w:rFonts w:eastAsia="MS Mincho"/>
        </w:rPr>
        <w:t>zu</w:t>
      </w:r>
      <w:r w:rsidR="00941F82">
        <w:rPr>
          <w:rFonts w:eastAsia="MS Mincho"/>
        </w:rPr>
        <w:t>führen und weiter</w:t>
      </w:r>
      <w:r w:rsidR="008F7D7B">
        <w:rPr>
          <w:rFonts w:eastAsia="MS Mincho"/>
        </w:rPr>
        <w:t>zu</w:t>
      </w:r>
      <w:r w:rsidR="00941F82">
        <w:rPr>
          <w:rFonts w:eastAsia="MS Mincho"/>
        </w:rPr>
        <w:t>entwickeln.</w:t>
      </w:r>
      <w:r w:rsidR="003E1DFE">
        <w:rPr>
          <w:rFonts w:eastAsia="MS Mincho"/>
        </w:rPr>
        <w:t xml:space="preserve"> </w:t>
      </w:r>
      <w:r w:rsidR="008F7D7B">
        <w:rPr>
          <w:rFonts w:eastAsia="MS Mincho"/>
        </w:rPr>
        <w:t>Er sieht in</w:t>
      </w:r>
      <w:r w:rsidR="003E1DFE">
        <w:rPr>
          <w:rFonts w:eastAsia="MS Mincho"/>
        </w:rPr>
        <w:t xml:space="preserve"> der Wirtschaftsregion Augsburg gute </w:t>
      </w:r>
      <w:r w:rsidR="00D227F1">
        <w:rPr>
          <w:rFonts w:eastAsia="MS Mincho"/>
        </w:rPr>
        <w:t>Wachstums</w:t>
      </w:r>
      <w:r w:rsidR="008E33A0">
        <w:rPr>
          <w:rFonts w:eastAsia="MS Mincho"/>
        </w:rPr>
        <w:t>chancen</w:t>
      </w:r>
      <w:r w:rsidR="003E1DFE">
        <w:rPr>
          <w:rFonts w:eastAsia="MS Mincho"/>
        </w:rPr>
        <w:t xml:space="preserve"> – trotz der gegenwärtigen Corona-</w:t>
      </w:r>
      <w:r w:rsidR="00E81EB6">
        <w:rPr>
          <w:rFonts w:eastAsia="MS Mincho"/>
        </w:rPr>
        <w:t>Pandemie</w:t>
      </w:r>
      <w:r w:rsidR="003E1DFE">
        <w:rPr>
          <w:rFonts w:eastAsia="MS Mincho"/>
        </w:rPr>
        <w:t>. „Wir haben hier einen prosperierenden Wirtschaftsraum mit einem gesunden Mittelstand“, so Rohde.</w:t>
      </w:r>
      <w:r w:rsidR="00D227F1">
        <w:rPr>
          <w:rFonts w:eastAsia="MS Mincho"/>
        </w:rPr>
        <w:t xml:space="preserve"> Der 52-Jährige ist verheiratet, hat zwei erwachsene Töchter und lebt in Biberbach im Landkreis Augsburg.</w:t>
      </w:r>
      <w:r>
        <w:rPr>
          <w:rFonts w:eastAsia="MS Mincho"/>
        </w:rPr>
        <w:t xml:space="preserve"> </w:t>
      </w:r>
    </w:p>
    <w:p w14:paraId="0AC5D524" w14:textId="2A39778A" w:rsidR="008418BA" w:rsidRPr="008418BA" w:rsidRDefault="00941F82" w:rsidP="00E75A06">
      <w:pPr>
        <w:rPr>
          <w:rFonts w:eastAsia="MS Mincho"/>
          <w:b/>
          <w:bCs/>
        </w:rPr>
      </w:pPr>
      <w:r>
        <w:rPr>
          <w:rFonts w:eastAsia="MS Mincho"/>
          <w:b/>
          <w:bCs/>
        </w:rPr>
        <w:t xml:space="preserve">Vorreiterrolle bei </w:t>
      </w:r>
      <w:r w:rsidR="00242381">
        <w:rPr>
          <w:rFonts w:eastAsia="MS Mincho"/>
          <w:b/>
          <w:bCs/>
        </w:rPr>
        <w:t>erneuerbaren Energien und E-Mobilität</w:t>
      </w:r>
    </w:p>
    <w:p w14:paraId="147D4530" w14:textId="6210E18E" w:rsidR="008E33A0" w:rsidRDefault="008E33A0" w:rsidP="00E75A06">
      <w:pPr>
        <w:rPr>
          <w:rFonts w:eastAsia="MS Mincho"/>
        </w:rPr>
      </w:pPr>
      <w:r>
        <w:rPr>
          <w:rFonts w:eastAsia="MS Mincho"/>
        </w:rPr>
        <w:t>Sei</w:t>
      </w:r>
      <w:r w:rsidR="008F7D7B">
        <w:rPr>
          <w:rFonts w:eastAsia="MS Mincho"/>
        </w:rPr>
        <w:t>n</w:t>
      </w:r>
      <w:r>
        <w:rPr>
          <w:rFonts w:eastAsia="MS Mincho"/>
        </w:rPr>
        <w:t xml:space="preserve"> besonderes Interesse gilt den </w:t>
      </w:r>
      <w:r w:rsidR="00E81EB6">
        <w:rPr>
          <w:rFonts w:eastAsia="MS Mincho"/>
        </w:rPr>
        <w:t xml:space="preserve">beiden Zukunftsthemen </w:t>
      </w:r>
      <w:r>
        <w:rPr>
          <w:rFonts w:eastAsia="MS Mincho"/>
        </w:rPr>
        <w:t xml:space="preserve">erneuerbare Energien und E-Mobilität. </w:t>
      </w:r>
      <w:r w:rsidR="00E81EB6">
        <w:rPr>
          <w:rFonts w:eastAsia="MS Mincho"/>
        </w:rPr>
        <w:t xml:space="preserve">Rohde </w:t>
      </w:r>
      <w:r w:rsidR="008F7D7B">
        <w:rPr>
          <w:rFonts w:eastAsia="MS Mincho"/>
        </w:rPr>
        <w:t>leistete einen erheblichen Beitrag dazu, dass</w:t>
      </w:r>
      <w:r w:rsidR="008418BA">
        <w:rPr>
          <w:rFonts w:eastAsia="MS Mincho"/>
        </w:rPr>
        <w:t xml:space="preserve"> die Kreissparkasse </w:t>
      </w:r>
      <w:r w:rsidR="008F7D7B">
        <w:rPr>
          <w:rFonts w:eastAsia="MS Mincho"/>
        </w:rPr>
        <w:t>auf diese</w:t>
      </w:r>
      <w:r w:rsidR="00E81EB6">
        <w:rPr>
          <w:rFonts w:eastAsia="MS Mincho"/>
        </w:rPr>
        <w:t>n Gebieten</w:t>
      </w:r>
      <w:r w:rsidR="008418BA">
        <w:rPr>
          <w:rFonts w:eastAsia="MS Mincho"/>
        </w:rPr>
        <w:t xml:space="preserve"> </w:t>
      </w:r>
      <w:r w:rsidR="00496ED6">
        <w:rPr>
          <w:rFonts w:eastAsia="MS Mincho"/>
        </w:rPr>
        <w:t>bereits Wissen und Erfahrung sammelte, bevor diese im Fokus von Gesellschaft und Öffentlichkeit standen. Mittlerweile nimmt das Kreditinstitut hier eine Vo</w:t>
      </w:r>
      <w:r w:rsidR="008418BA">
        <w:rPr>
          <w:rFonts w:eastAsia="MS Mincho"/>
        </w:rPr>
        <w:t xml:space="preserve">rreiterrolle </w:t>
      </w:r>
      <w:r w:rsidR="00496ED6">
        <w:rPr>
          <w:rFonts w:eastAsia="MS Mincho"/>
        </w:rPr>
        <w:t>ein</w:t>
      </w:r>
      <w:r w:rsidR="008418BA">
        <w:rPr>
          <w:rFonts w:eastAsia="MS Mincho"/>
        </w:rPr>
        <w:t xml:space="preserve">. </w:t>
      </w:r>
      <w:r w:rsidR="00496ED6">
        <w:rPr>
          <w:rFonts w:eastAsia="MS Mincho"/>
        </w:rPr>
        <w:t>Rohde hat unter anderem</w:t>
      </w:r>
      <w:r w:rsidR="00941F82">
        <w:rPr>
          <w:rFonts w:eastAsia="MS Mincho"/>
        </w:rPr>
        <w:t xml:space="preserve"> ein</w:t>
      </w:r>
      <w:r w:rsidR="008418BA">
        <w:rPr>
          <w:rFonts w:eastAsia="MS Mincho"/>
        </w:rPr>
        <w:t xml:space="preserve"> Netzwerk von Experten</w:t>
      </w:r>
      <w:r w:rsidR="008F7D7B">
        <w:rPr>
          <w:rFonts w:eastAsia="MS Mincho"/>
        </w:rPr>
        <w:t xml:space="preserve"> mit</w:t>
      </w:r>
      <w:r w:rsidR="008418BA">
        <w:rPr>
          <w:rFonts w:eastAsia="MS Mincho"/>
        </w:rPr>
        <w:t xml:space="preserve"> </w:t>
      </w:r>
      <w:r w:rsidR="00941F82">
        <w:rPr>
          <w:rFonts w:eastAsia="MS Mincho"/>
        </w:rPr>
        <w:t>aufgebaut</w:t>
      </w:r>
      <w:r w:rsidR="008418BA">
        <w:rPr>
          <w:rFonts w:eastAsia="MS Mincho"/>
        </w:rPr>
        <w:t>, die Unternehmen wie auch Kommunen bei der effizienten Energienutzung und Vernetzung beraten oder sich auf Förderungen und Zuschüsse spezialisiert haben.</w:t>
      </w:r>
      <w:r w:rsidR="0042237A">
        <w:rPr>
          <w:rFonts w:eastAsia="MS Mincho"/>
        </w:rPr>
        <w:t xml:space="preserve"> </w:t>
      </w:r>
    </w:p>
    <w:p w14:paraId="38EAF833" w14:textId="7EF7EFFF" w:rsidR="008418BA" w:rsidRDefault="008418BA" w:rsidP="00E75A06">
      <w:pPr>
        <w:rPr>
          <w:rFonts w:eastAsia="MS Mincho"/>
        </w:rPr>
      </w:pPr>
      <w:r>
        <w:rPr>
          <w:rFonts w:eastAsia="MS Mincho"/>
        </w:rPr>
        <w:t>„</w:t>
      </w:r>
      <w:r w:rsidR="00E81EB6">
        <w:rPr>
          <w:rFonts w:eastAsia="MS Mincho"/>
        </w:rPr>
        <w:t xml:space="preserve">Analog zu unserer Nachhaltigkeitsstrategie verbindet </w:t>
      </w:r>
      <w:r>
        <w:rPr>
          <w:rFonts w:eastAsia="MS Mincho"/>
        </w:rPr>
        <w:t xml:space="preserve">Gerhard Rohde </w:t>
      </w:r>
      <w:r w:rsidR="00E81EB6">
        <w:rPr>
          <w:rFonts w:eastAsia="MS Mincho"/>
        </w:rPr>
        <w:t xml:space="preserve">in </w:t>
      </w:r>
      <w:r w:rsidR="00E94E46">
        <w:rPr>
          <w:rFonts w:eastAsia="MS Mincho"/>
        </w:rPr>
        <w:t>seiner neuen Position die Kontinuität der Kundenbeziehungen mit dem</w:t>
      </w:r>
      <w:r w:rsidR="00D227F1">
        <w:rPr>
          <w:rFonts w:eastAsia="MS Mincho"/>
        </w:rPr>
        <w:t xml:space="preserve"> </w:t>
      </w:r>
      <w:r w:rsidR="00D227F1">
        <w:rPr>
          <w:rFonts w:eastAsia="MS Mincho"/>
        </w:rPr>
        <w:lastRenderedPageBreak/>
        <w:t>Vorantreiben von Innovationen und Zukunftsthemen</w:t>
      </w:r>
      <w:r>
        <w:rPr>
          <w:rFonts w:eastAsia="MS Mincho"/>
        </w:rPr>
        <w:t>“, sagt Richard Fank, Vorstandsvorsitzender der Kreissparkasse Augsburg.</w:t>
      </w:r>
      <w:r w:rsidR="00D227F1">
        <w:rPr>
          <w:rFonts w:eastAsia="MS Mincho"/>
        </w:rPr>
        <w:t xml:space="preserve"> </w:t>
      </w:r>
      <w:r w:rsidR="002642FE">
        <w:rPr>
          <w:rFonts w:eastAsia="MS Mincho"/>
        </w:rPr>
        <w:t>I</w:t>
      </w:r>
      <w:r w:rsidR="00941F82">
        <w:rPr>
          <w:rFonts w:eastAsia="MS Mincho"/>
        </w:rPr>
        <w:t xml:space="preserve">m </w:t>
      </w:r>
      <w:r w:rsidR="00D227F1">
        <w:rPr>
          <w:rFonts w:eastAsia="MS Mincho"/>
        </w:rPr>
        <w:t xml:space="preserve">November </w:t>
      </w:r>
      <w:r w:rsidR="00E81EB6">
        <w:rPr>
          <w:rFonts w:eastAsia="MS Mincho"/>
        </w:rPr>
        <w:t xml:space="preserve">2020 </w:t>
      </w:r>
      <w:r w:rsidR="00E94E46">
        <w:rPr>
          <w:rFonts w:eastAsia="MS Mincho"/>
        </w:rPr>
        <w:t>kündigte</w:t>
      </w:r>
      <w:r w:rsidR="00D227F1">
        <w:rPr>
          <w:rFonts w:eastAsia="MS Mincho"/>
        </w:rPr>
        <w:t xml:space="preserve"> die Kreissparkasse Augsburg im Rahmen einer Selbstverpflichtung </w:t>
      </w:r>
      <w:r w:rsidR="00E94E46">
        <w:rPr>
          <w:rFonts w:eastAsia="MS Mincho"/>
        </w:rPr>
        <w:t>an</w:t>
      </w:r>
      <w:r w:rsidR="00D227F1">
        <w:rPr>
          <w:rFonts w:eastAsia="MS Mincho"/>
        </w:rPr>
        <w:t>, bis 2035 CO</w:t>
      </w:r>
      <w:r w:rsidR="00D227F1" w:rsidRPr="00D227F1">
        <w:rPr>
          <w:rFonts w:eastAsia="MS Mincho"/>
          <w:vertAlign w:val="subscript"/>
        </w:rPr>
        <w:t>2</w:t>
      </w:r>
      <w:r w:rsidR="00D227F1">
        <w:rPr>
          <w:rFonts w:eastAsia="MS Mincho"/>
        </w:rPr>
        <w:t>-neutral zu werden</w:t>
      </w:r>
      <w:r w:rsidR="00ED6A45">
        <w:rPr>
          <w:rFonts w:eastAsia="MS Mincho"/>
        </w:rPr>
        <w:t xml:space="preserve">. Die Bank für alle hat sich zum Ziel gesetzt, Unternehmen und Kommunen in der Region auf ihrem Weg zum nachhaltigen Wirtschaften zu begleiten und zu unterstützen. </w:t>
      </w:r>
    </w:p>
    <w:p w14:paraId="08BF12FC" w14:textId="77777777" w:rsidR="00205517" w:rsidRDefault="00205517" w:rsidP="00E75A06">
      <w:pPr>
        <w:rPr>
          <w:rFonts w:eastAsia="MS Mincho"/>
        </w:rPr>
      </w:pPr>
    </w:p>
    <w:p w14:paraId="0C908F8D" w14:textId="6143DB64" w:rsidR="00205517" w:rsidRDefault="00205517" w:rsidP="00E75A06">
      <w:pPr>
        <w:rPr>
          <w:rFonts w:eastAsia="MS Mincho"/>
        </w:rPr>
      </w:pPr>
      <w:r>
        <w:rPr>
          <w:rFonts w:eastAsia="MS Mincho"/>
          <w:noProof/>
        </w:rPr>
        <w:drawing>
          <wp:inline distT="0" distB="0" distL="0" distR="0" wp14:anchorId="0EB141C0" wp14:editId="6CF07EF8">
            <wp:extent cx="2491740" cy="3751323"/>
            <wp:effectExtent l="0" t="0" r="381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683" cy="3757260"/>
                    </a:xfrm>
                    <a:prstGeom prst="rect">
                      <a:avLst/>
                    </a:prstGeom>
                  </pic:spPr>
                </pic:pic>
              </a:graphicData>
            </a:graphic>
          </wp:inline>
        </w:drawing>
      </w:r>
    </w:p>
    <w:p w14:paraId="2FFDC2EE" w14:textId="18AB6012" w:rsidR="00205517" w:rsidRDefault="00205517" w:rsidP="00E75A06">
      <w:pPr>
        <w:rPr>
          <w:rFonts w:eastAsia="MS Mincho"/>
          <w:sz w:val="17"/>
          <w:szCs w:val="17"/>
        </w:rPr>
      </w:pPr>
      <w:r w:rsidRPr="00205517">
        <w:rPr>
          <w:rFonts w:eastAsia="MS Mincho"/>
          <w:b/>
          <w:bCs/>
          <w:sz w:val="17"/>
          <w:szCs w:val="17"/>
        </w:rPr>
        <w:t>Bildunterschrift:</w:t>
      </w:r>
      <w:r w:rsidRPr="00205517">
        <w:rPr>
          <w:rFonts w:eastAsia="MS Mincho"/>
          <w:b/>
          <w:bCs/>
          <w:sz w:val="17"/>
          <w:szCs w:val="17"/>
        </w:rPr>
        <w:br/>
      </w:r>
      <w:r w:rsidRPr="00205517">
        <w:rPr>
          <w:rFonts w:eastAsia="MS Mincho"/>
          <w:sz w:val="17"/>
          <w:szCs w:val="17"/>
        </w:rPr>
        <w:t>Gerhard Rohde</w:t>
      </w:r>
      <w:r>
        <w:rPr>
          <w:rFonts w:eastAsia="MS Mincho"/>
          <w:sz w:val="17"/>
          <w:szCs w:val="17"/>
        </w:rPr>
        <w:t xml:space="preserve"> leitet seit 1. Januar den Bereich Unternehmenskunden bei der Kreissparkasse Augsburg. Er folgt auf Dr. Wolfgang Zettl, der seit Jahresanfang das Vorstandsteam verstärkt.</w:t>
      </w:r>
    </w:p>
    <w:p w14:paraId="01914EC9" w14:textId="6ED510F1" w:rsidR="00205517" w:rsidRPr="00205517" w:rsidRDefault="00205517" w:rsidP="00E75A06">
      <w:pPr>
        <w:rPr>
          <w:rFonts w:eastAsia="MS Mincho"/>
          <w:sz w:val="17"/>
          <w:szCs w:val="17"/>
        </w:rPr>
      </w:pPr>
      <w:r w:rsidRPr="00205517">
        <w:rPr>
          <w:rFonts w:eastAsia="MS Mincho"/>
          <w:b/>
          <w:bCs/>
          <w:sz w:val="17"/>
          <w:szCs w:val="17"/>
        </w:rPr>
        <w:t>Bildrechte:</w:t>
      </w:r>
      <w:r w:rsidRPr="00205517">
        <w:rPr>
          <w:rFonts w:eastAsia="MS Mincho"/>
          <w:b/>
          <w:bCs/>
          <w:sz w:val="17"/>
          <w:szCs w:val="17"/>
        </w:rPr>
        <w:br/>
      </w:r>
      <w:r>
        <w:rPr>
          <w:rFonts w:eastAsia="MS Mincho"/>
          <w:sz w:val="17"/>
          <w:szCs w:val="17"/>
        </w:rPr>
        <w:t>Kreissparkasse Augsburg</w:t>
      </w:r>
    </w:p>
    <w:p w14:paraId="1A2FC98A" w14:textId="77777777" w:rsidR="001079E9" w:rsidRDefault="001079E9" w:rsidP="00E75A06">
      <w:pPr>
        <w:rPr>
          <w:rFonts w:eastAsia="MS Mincho"/>
        </w:rPr>
      </w:pPr>
    </w:p>
    <w:p w14:paraId="148DA9EF" w14:textId="77777777" w:rsidR="00E94AA9" w:rsidRDefault="00626932" w:rsidP="00E94AA9">
      <w:pPr>
        <w:spacing w:line="240" w:lineRule="auto"/>
        <w:rPr>
          <w:rFonts w:eastAsia="MS Mincho"/>
          <w:sz w:val="17"/>
          <w:szCs w:val="17"/>
        </w:rPr>
      </w:pPr>
      <w:r w:rsidRPr="007D6215">
        <w:rPr>
          <w:rFonts w:eastAsia="MS Mincho"/>
          <w:b/>
          <w:bCs/>
          <w:sz w:val="17"/>
          <w:szCs w:val="17"/>
        </w:rPr>
        <w:lastRenderedPageBreak/>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12F1E35C" w14:textId="4D34BC44" w:rsidR="00E75A06" w:rsidRPr="007D6215" w:rsidRDefault="00626932" w:rsidP="008F7D7B">
      <w:pPr>
        <w:spacing w:line="240" w:lineRule="auto"/>
        <w:contextualSpacing/>
        <w:rPr>
          <w:lang w:val="en-US"/>
        </w:rPr>
      </w:pPr>
      <w:r w:rsidRPr="00741877">
        <w:rPr>
          <w:rFonts w:eastAsia="MS Mincho"/>
          <w:sz w:val="17"/>
          <w:szCs w:val="17"/>
          <w:lang w:val="en-US"/>
        </w:rPr>
        <w:t>www.epr-online.de</w:t>
      </w: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D215" w14:textId="77777777" w:rsidR="00B575B4" w:rsidRDefault="00B575B4" w:rsidP="00E75A06">
      <w:pPr>
        <w:spacing w:after="0" w:line="240" w:lineRule="auto"/>
      </w:pPr>
      <w:r>
        <w:separator/>
      </w:r>
    </w:p>
  </w:endnote>
  <w:endnote w:type="continuationSeparator" w:id="0">
    <w:p w14:paraId="13C0C116" w14:textId="77777777" w:rsidR="00B575B4" w:rsidRDefault="00B575B4"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D8230" w14:textId="77777777" w:rsidR="00B575B4" w:rsidRDefault="00B575B4" w:rsidP="00E75A06">
      <w:pPr>
        <w:spacing w:after="0" w:line="240" w:lineRule="auto"/>
      </w:pPr>
      <w:r>
        <w:separator/>
      </w:r>
    </w:p>
  </w:footnote>
  <w:footnote w:type="continuationSeparator" w:id="0">
    <w:p w14:paraId="69D62F71" w14:textId="77777777" w:rsidR="00B575B4" w:rsidRDefault="00B575B4"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802CF"/>
    <w:rsid w:val="00080FFF"/>
    <w:rsid w:val="001079E9"/>
    <w:rsid w:val="00205517"/>
    <w:rsid w:val="00242381"/>
    <w:rsid w:val="00251A8F"/>
    <w:rsid w:val="002642FE"/>
    <w:rsid w:val="0026540C"/>
    <w:rsid w:val="002C2F97"/>
    <w:rsid w:val="002C7CEA"/>
    <w:rsid w:val="003352E5"/>
    <w:rsid w:val="003441C5"/>
    <w:rsid w:val="003B46FF"/>
    <w:rsid w:val="003E1DFE"/>
    <w:rsid w:val="0042237A"/>
    <w:rsid w:val="00496ED6"/>
    <w:rsid w:val="004975C5"/>
    <w:rsid w:val="004B1665"/>
    <w:rsid w:val="00626932"/>
    <w:rsid w:val="007D6215"/>
    <w:rsid w:val="0080109F"/>
    <w:rsid w:val="00805251"/>
    <w:rsid w:val="008418BA"/>
    <w:rsid w:val="00872429"/>
    <w:rsid w:val="008E33A0"/>
    <w:rsid w:val="008F7D7B"/>
    <w:rsid w:val="0091739A"/>
    <w:rsid w:val="00941F82"/>
    <w:rsid w:val="009822B5"/>
    <w:rsid w:val="00AC2BBA"/>
    <w:rsid w:val="00B575B4"/>
    <w:rsid w:val="00BE7B95"/>
    <w:rsid w:val="00BF322C"/>
    <w:rsid w:val="00C3450E"/>
    <w:rsid w:val="00C94925"/>
    <w:rsid w:val="00D1163B"/>
    <w:rsid w:val="00D1782B"/>
    <w:rsid w:val="00D211C9"/>
    <w:rsid w:val="00D227F1"/>
    <w:rsid w:val="00DA6156"/>
    <w:rsid w:val="00DB0605"/>
    <w:rsid w:val="00E02B59"/>
    <w:rsid w:val="00E240BD"/>
    <w:rsid w:val="00E75A06"/>
    <w:rsid w:val="00E81EB6"/>
    <w:rsid w:val="00E94AA9"/>
    <w:rsid w:val="00E94E46"/>
    <w:rsid w:val="00ED6A45"/>
    <w:rsid w:val="00F13484"/>
    <w:rsid w:val="00F93F21"/>
    <w:rsid w:val="00FC7E09"/>
    <w:rsid w:val="00FE0DBA"/>
    <w:rsid w:val="00FE25F4"/>
    <w:rsid w:val="00FE3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8418BA"/>
    <w:rPr>
      <w:sz w:val="16"/>
      <w:szCs w:val="16"/>
    </w:rPr>
  </w:style>
  <w:style w:type="paragraph" w:styleId="Kommentartext">
    <w:name w:val="annotation text"/>
    <w:basedOn w:val="Standard"/>
    <w:link w:val="KommentartextZchn"/>
    <w:uiPriority w:val="99"/>
    <w:semiHidden/>
    <w:unhideWhenUsed/>
    <w:rsid w:val="008418BA"/>
    <w:pPr>
      <w:spacing w:line="240" w:lineRule="auto"/>
    </w:pPr>
    <w:rPr>
      <w:sz w:val="20"/>
    </w:rPr>
  </w:style>
  <w:style w:type="character" w:customStyle="1" w:styleId="KommentartextZchn">
    <w:name w:val="Kommentartext Zchn"/>
    <w:basedOn w:val="Absatz-Standardschriftart"/>
    <w:link w:val="Kommentartext"/>
    <w:uiPriority w:val="99"/>
    <w:semiHidden/>
    <w:rsid w:val="008418BA"/>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418BA"/>
    <w:rPr>
      <w:b/>
      <w:bCs/>
    </w:rPr>
  </w:style>
  <w:style w:type="character" w:customStyle="1" w:styleId="KommentarthemaZchn">
    <w:name w:val="Kommentarthema Zchn"/>
    <w:basedOn w:val="KommentartextZchn"/>
    <w:link w:val="Kommentarthema"/>
    <w:uiPriority w:val="99"/>
    <w:semiHidden/>
    <w:rsid w:val="008418BA"/>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65B1-9F29-4A8F-BE81-C63E35FE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4</cp:revision>
  <dcterms:created xsi:type="dcterms:W3CDTF">2021-01-12T08:31:00Z</dcterms:created>
  <dcterms:modified xsi:type="dcterms:W3CDTF">2021-01-12T10:26:00Z</dcterms:modified>
</cp:coreProperties>
</file>