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A6" w:rsidRDefault="00046EA6" w:rsidP="00046EA6">
      <w:pPr>
        <w:spacing w:line="320" w:lineRule="atLeast"/>
        <w:jc w:val="both"/>
        <w:rPr>
          <w:rFonts w:ascii="Verdana" w:hAnsi="Verdana"/>
          <w:bCs/>
          <w:sz w:val="20"/>
          <w:szCs w:val="20"/>
          <w:u w:val="single"/>
        </w:rPr>
      </w:pPr>
      <w:proofErr w:type="spellStart"/>
      <w:r w:rsidRPr="00046EA6">
        <w:rPr>
          <w:rFonts w:ascii="Verdana" w:hAnsi="Verdana"/>
          <w:bCs/>
          <w:sz w:val="20"/>
          <w:szCs w:val="20"/>
          <w:u w:val="single"/>
        </w:rPr>
        <w:t>Prysmian</w:t>
      </w:r>
      <w:proofErr w:type="spellEnd"/>
      <w:r w:rsidRPr="00046EA6">
        <w:rPr>
          <w:rFonts w:ascii="Verdana" w:hAnsi="Verdana"/>
          <w:bCs/>
          <w:sz w:val="20"/>
          <w:szCs w:val="20"/>
          <w:u w:val="single"/>
        </w:rPr>
        <w:t xml:space="preserve"> Group: BU Multimedia Solutions </w:t>
      </w:r>
      <w:proofErr w:type="spellStart"/>
      <w:r w:rsidRPr="00046EA6">
        <w:rPr>
          <w:rFonts w:ascii="Verdana" w:hAnsi="Verdana"/>
          <w:bCs/>
          <w:sz w:val="20"/>
          <w:szCs w:val="20"/>
          <w:u w:val="single"/>
        </w:rPr>
        <w:t>presents</w:t>
      </w:r>
      <w:proofErr w:type="spellEnd"/>
      <w:r w:rsidRPr="00046EA6">
        <w:rPr>
          <w:rFonts w:ascii="Verdana" w:hAnsi="Verdana"/>
          <w:bCs/>
          <w:sz w:val="20"/>
          <w:szCs w:val="20"/>
          <w:u w:val="single"/>
        </w:rPr>
        <w:t xml:space="preserve"> </w:t>
      </w:r>
      <w:proofErr w:type="spellStart"/>
      <w:r w:rsidRPr="00046EA6">
        <w:rPr>
          <w:rFonts w:ascii="Verdana" w:hAnsi="Verdana"/>
          <w:bCs/>
          <w:sz w:val="20"/>
          <w:szCs w:val="20"/>
          <w:u w:val="single"/>
        </w:rPr>
        <w:t>new</w:t>
      </w:r>
      <w:proofErr w:type="spellEnd"/>
      <w:r w:rsidRPr="00046EA6">
        <w:rPr>
          <w:rFonts w:ascii="Verdana" w:hAnsi="Verdana"/>
          <w:bCs/>
          <w:sz w:val="20"/>
          <w:szCs w:val="20"/>
          <w:u w:val="single"/>
        </w:rPr>
        <w:t xml:space="preserve"> CPR </w:t>
      </w:r>
      <w:proofErr w:type="spellStart"/>
      <w:r w:rsidRPr="00046EA6">
        <w:rPr>
          <w:rFonts w:ascii="Verdana" w:hAnsi="Verdana"/>
          <w:bCs/>
          <w:sz w:val="20"/>
          <w:szCs w:val="20"/>
          <w:u w:val="single"/>
        </w:rPr>
        <w:t>fire</w:t>
      </w:r>
      <w:proofErr w:type="spellEnd"/>
      <w:r w:rsidRPr="00046EA6">
        <w:rPr>
          <w:rFonts w:ascii="Verdana" w:hAnsi="Verdana"/>
          <w:bCs/>
          <w:sz w:val="20"/>
          <w:szCs w:val="20"/>
          <w:u w:val="single"/>
        </w:rPr>
        <w:t xml:space="preserve"> </w:t>
      </w:r>
      <w:proofErr w:type="spellStart"/>
      <w:r w:rsidRPr="00046EA6">
        <w:rPr>
          <w:rFonts w:ascii="Verdana" w:hAnsi="Verdana"/>
          <w:bCs/>
          <w:sz w:val="20"/>
          <w:szCs w:val="20"/>
          <w:u w:val="single"/>
        </w:rPr>
        <w:t>protection</w:t>
      </w:r>
      <w:proofErr w:type="spellEnd"/>
      <w:r w:rsidRPr="00046EA6">
        <w:rPr>
          <w:rFonts w:ascii="Verdana" w:hAnsi="Verdana"/>
          <w:bCs/>
          <w:sz w:val="20"/>
          <w:szCs w:val="20"/>
          <w:u w:val="single"/>
        </w:rPr>
        <w:t xml:space="preserve"> </w:t>
      </w:r>
      <w:proofErr w:type="spellStart"/>
      <w:r w:rsidRPr="00046EA6">
        <w:rPr>
          <w:rFonts w:ascii="Verdana" w:hAnsi="Verdana"/>
          <w:bCs/>
          <w:sz w:val="20"/>
          <w:szCs w:val="20"/>
          <w:u w:val="single"/>
        </w:rPr>
        <w:t>cable</w:t>
      </w:r>
      <w:proofErr w:type="spellEnd"/>
      <w:r w:rsidRPr="00046EA6">
        <w:rPr>
          <w:rFonts w:ascii="Verdana" w:hAnsi="Verdana"/>
          <w:bCs/>
          <w:sz w:val="20"/>
          <w:szCs w:val="20"/>
          <w:u w:val="single"/>
        </w:rPr>
        <w:t xml:space="preserve"> </w:t>
      </w:r>
      <w:proofErr w:type="spellStart"/>
      <w:r w:rsidRPr="00046EA6">
        <w:rPr>
          <w:rFonts w:ascii="Verdana" w:hAnsi="Verdana"/>
          <w:bCs/>
          <w:sz w:val="20"/>
          <w:szCs w:val="20"/>
          <w:u w:val="single"/>
        </w:rPr>
        <w:t>with</w:t>
      </w:r>
      <w:proofErr w:type="spellEnd"/>
      <w:r w:rsidRPr="00046EA6">
        <w:rPr>
          <w:rFonts w:ascii="Verdana" w:hAnsi="Verdana"/>
          <w:bCs/>
          <w:sz w:val="20"/>
          <w:szCs w:val="20"/>
          <w:u w:val="single"/>
        </w:rPr>
        <w:t xml:space="preserve"> </w:t>
      </w:r>
      <w:proofErr w:type="spellStart"/>
      <w:r w:rsidRPr="00046EA6">
        <w:rPr>
          <w:rFonts w:ascii="Verdana" w:hAnsi="Verdana"/>
          <w:bCs/>
          <w:sz w:val="20"/>
          <w:szCs w:val="20"/>
          <w:u w:val="single"/>
        </w:rPr>
        <w:t>low</w:t>
      </w:r>
      <w:proofErr w:type="spellEnd"/>
      <w:r w:rsidRPr="00046EA6">
        <w:rPr>
          <w:rFonts w:ascii="Verdana" w:hAnsi="Verdana"/>
          <w:bCs/>
          <w:sz w:val="20"/>
          <w:szCs w:val="20"/>
          <w:u w:val="single"/>
        </w:rPr>
        <w:t xml:space="preserve"> </w:t>
      </w:r>
      <w:proofErr w:type="spellStart"/>
      <w:r w:rsidRPr="00046EA6">
        <w:rPr>
          <w:rFonts w:ascii="Verdana" w:hAnsi="Verdana"/>
          <w:bCs/>
          <w:sz w:val="20"/>
          <w:szCs w:val="20"/>
          <w:u w:val="single"/>
        </w:rPr>
        <w:t>toxic</w:t>
      </w:r>
      <w:proofErr w:type="spellEnd"/>
      <w:r w:rsidRPr="00046EA6">
        <w:rPr>
          <w:rFonts w:ascii="Verdana" w:hAnsi="Verdana"/>
          <w:bCs/>
          <w:sz w:val="20"/>
          <w:szCs w:val="20"/>
          <w:u w:val="single"/>
        </w:rPr>
        <w:t xml:space="preserve"> smoke </w:t>
      </w:r>
      <w:proofErr w:type="spellStart"/>
      <w:r w:rsidRPr="00046EA6">
        <w:rPr>
          <w:rFonts w:ascii="Verdana" w:hAnsi="Verdana"/>
          <w:bCs/>
          <w:sz w:val="20"/>
          <w:szCs w:val="20"/>
          <w:u w:val="single"/>
        </w:rPr>
        <w:t>and</w:t>
      </w:r>
      <w:proofErr w:type="spellEnd"/>
      <w:r w:rsidRPr="00046EA6">
        <w:rPr>
          <w:rFonts w:ascii="Verdana" w:hAnsi="Verdana"/>
          <w:bCs/>
          <w:sz w:val="20"/>
          <w:szCs w:val="20"/>
          <w:u w:val="single"/>
        </w:rPr>
        <w:t xml:space="preserve"> </w:t>
      </w:r>
      <w:proofErr w:type="spellStart"/>
      <w:r w:rsidRPr="00046EA6">
        <w:rPr>
          <w:rFonts w:ascii="Verdana" w:hAnsi="Verdana"/>
          <w:bCs/>
          <w:sz w:val="20"/>
          <w:szCs w:val="20"/>
          <w:u w:val="single"/>
        </w:rPr>
        <w:t>gas</w:t>
      </w:r>
      <w:proofErr w:type="spellEnd"/>
      <w:r w:rsidRPr="00046EA6">
        <w:rPr>
          <w:rFonts w:ascii="Verdana" w:hAnsi="Verdana"/>
          <w:bCs/>
          <w:sz w:val="20"/>
          <w:szCs w:val="20"/>
          <w:u w:val="single"/>
        </w:rPr>
        <w:t xml:space="preserve"> </w:t>
      </w:r>
      <w:proofErr w:type="spellStart"/>
      <w:r w:rsidRPr="00046EA6">
        <w:rPr>
          <w:rFonts w:ascii="Verdana" w:hAnsi="Verdana"/>
          <w:bCs/>
          <w:sz w:val="20"/>
          <w:szCs w:val="20"/>
          <w:u w:val="single"/>
        </w:rPr>
        <w:t>emission</w:t>
      </w:r>
      <w:proofErr w:type="spellEnd"/>
    </w:p>
    <w:p w:rsidR="00046EA6" w:rsidRDefault="00046EA6" w:rsidP="00046EA6">
      <w:pPr>
        <w:spacing w:line="320" w:lineRule="atLeast"/>
        <w:jc w:val="both"/>
        <w:rPr>
          <w:rFonts w:ascii="Verdana" w:hAnsi="Verdana"/>
          <w:bCs/>
          <w:sz w:val="20"/>
          <w:szCs w:val="20"/>
          <w:u w:val="single"/>
        </w:rPr>
      </w:pPr>
    </w:p>
    <w:p w:rsidR="00046EA6" w:rsidRDefault="00046EA6" w:rsidP="00046EA6">
      <w:pPr>
        <w:spacing w:line="320" w:lineRule="atLeast"/>
        <w:rPr>
          <w:rFonts w:ascii="Verdana" w:hAnsi="Verdana"/>
          <w:b/>
          <w:bCs/>
          <w:sz w:val="32"/>
          <w:szCs w:val="32"/>
        </w:rPr>
      </w:pPr>
      <w:proofErr w:type="spellStart"/>
      <w:r>
        <w:rPr>
          <w:rFonts w:ascii="Verdana" w:hAnsi="Verdana"/>
          <w:b/>
          <w:bCs/>
          <w:sz w:val="32"/>
          <w:szCs w:val="32"/>
        </w:rPr>
        <w:t>Draka</w:t>
      </w:r>
      <w:proofErr w:type="spellEnd"/>
      <w:r>
        <w:rPr>
          <w:rFonts w:ascii="Verdana" w:hAnsi="Verdana"/>
          <w:b/>
          <w:bCs/>
          <w:sz w:val="32"/>
          <w:szCs w:val="32"/>
        </w:rPr>
        <w:t xml:space="preserve"> UC</w:t>
      </w:r>
      <w:r w:rsidRPr="003B45AF">
        <w:rPr>
          <w:rFonts w:ascii="Verdana" w:hAnsi="Verdana"/>
          <w:b/>
          <w:bCs/>
          <w:sz w:val="32"/>
          <w:szCs w:val="32"/>
          <w:vertAlign w:val="superscript"/>
        </w:rPr>
        <w:t>H</w:t>
      </w:r>
      <w:r>
        <w:rPr>
          <w:rFonts w:ascii="Verdana" w:hAnsi="Verdana"/>
          <w:b/>
          <w:bCs/>
          <w:sz w:val="32"/>
          <w:szCs w:val="32"/>
          <w:vertAlign w:val="superscript"/>
        </w:rPr>
        <w:t>OME</w:t>
      </w:r>
      <w:r>
        <w:rPr>
          <w:rFonts w:ascii="Verdana" w:hAnsi="Verdana"/>
          <w:b/>
          <w:bCs/>
          <w:sz w:val="32"/>
          <w:szCs w:val="32"/>
        </w:rPr>
        <w:t xml:space="preserve"> Cat.7: </w:t>
      </w:r>
      <w:proofErr w:type="spellStart"/>
      <w:r w:rsidRPr="00046EA6">
        <w:rPr>
          <w:rFonts w:ascii="Verdana" w:hAnsi="Verdana"/>
          <w:b/>
          <w:bCs/>
          <w:sz w:val="32"/>
          <w:szCs w:val="32"/>
        </w:rPr>
        <w:t>Improved</w:t>
      </w:r>
      <w:proofErr w:type="spellEnd"/>
      <w:r w:rsidRPr="00046EA6">
        <w:rPr>
          <w:rFonts w:ascii="Verdana" w:hAnsi="Verdana"/>
          <w:b/>
          <w:bCs/>
          <w:sz w:val="32"/>
          <w:szCs w:val="32"/>
        </w:rPr>
        <w:t xml:space="preserve"> </w:t>
      </w:r>
      <w:proofErr w:type="spellStart"/>
      <w:r w:rsidRPr="00046EA6">
        <w:rPr>
          <w:rFonts w:ascii="Verdana" w:hAnsi="Verdana"/>
          <w:b/>
          <w:bCs/>
          <w:sz w:val="32"/>
          <w:szCs w:val="32"/>
        </w:rPr>
        <w:t>fire</w:t>
      </w:r>
      <w:proofErr w:type="spellEnd"/>
      <w:r w:rsidRPr="00046EA6">
        <w:rPr>
          <w:rFonts w:ascii="Verdana" w:hAnsi="Verdana"/>
          <w:b/>
          <w:bCs/>
          <w:sz w:val="32"/>
          <w:szCs w:val="32"/>
        </w:rPr>
        <w:t xml:space="preserve"> </w:t>
      </w:r>
      <w:proofErr w:type="spellStart"/>
      <w:r w:rsidRPr="00046EA6">
        <w:rPr>
          <w:rFonts w:ascii="Verdana" w:hAnsi="Verdana"/>
          <w:b/>
          <w:bCs/>
          <w:sz w:val="32"/>
          <w:szCs w:val="32"/>
        </w:rPr>
        <w:t>protection</w:t>
      </w:r>
      <w:proofErr w:type="spellEnd"/>
      <w:r w:rsidRPr="00046EA6">
        <w:rPr>
          <w:rFonts w:ascii="Verdana" w:hAnsi="Verdana"/>
          <w:b/>
          <w:bCs/>
          <w:sz w:val="32"/>
          <w:szCs w:val="32"/>
        </w:rPr>
        <w:t xml:space="preserve"> </w:t>
      </w:r>
      <w:proofErr w:type="spellStart"/>
      <w:r w:rsidRPr="00046EA6">
        <w:rPr>
          <w:rFonts w:ascii="Verdana" w:hAnsi="Verdana"/>
          <w:b/>
          <w:bCs/>
          <w:sz w:val="32"/>
          <w:szCs w:val="32"/>
        </w:rPr>
        <w:t>for</w:t>
      </w:r>
      <w:proofErr w:type="spellEnd"/>
      <w:r w:rsidRPr="00046EA6">
        <w:rPr>
          <w:rFonts w:ascii="Verdana" w:hAnsi="Verdana"/>
          <w:b/>
          <w:bCs/>
          <w:sz w:val="32"/>
          <w:szCs w:val="32"/>
        </w:rPr>
        <w:t xml:space="preserve"> </w:t>
      </w:r>
      <w:proofErr w:type="spellStart"/>
      <w:r w:rsidRPr="00046EA6">
        <w:rPr>
          <w:rFonts w:ascii="Verdana" w:hAnsi="Verdana"/>
          <w:b/>
          <w:bCs/>
          <w:sz w:val="32"/>
          <w:szCs w:val="32"/>
        </w:rPr>
        <w:t>safe</w:t>
      </w:r>
      <w:proofErr w:type="spellEnd"/>
      <w:r w:rsidRPr="00046EA6">
        <w:rPr>
          <w:rFonts w:ascii="Verdana" w:hAnsi="Verdana"/>
          <w:b/>
          <w:bCs/>
          <w:sz w:val="32"/>
          <w:szCs w:val="32"/>
        </w:rPr>
        <w:t xml:space="preserve"> smart </w:t>
      </w:r>
      <w:proofErr w:type="spellStart"/>
      <w:r w:rsidRPr="00046EA6">
        <w:rPr>
          <w:rFonts w:ascii="Verdana" w:hAnsi="Verdana"/>
          <w:b/>
          <w:bCs/>
          <w:sz w:val="32"/>
          <w:szCs w:val="32"/>
        </w:rPr>
        <w:t>living</w:t>
      </w:r>
      <w:proofErr w:type="spellEnd"/>
    </w:p>
    <w:p w:rsidR="00846687" w:rsidRPr="00046EA6" w:rsidRDefault="00846687" w:rsidP="00846687">
      <w:pPr>
        <w:spacing w:line="440" w:lineRule="atLeast"/>
        <w:jc w:val="both"/>
        <w:rPr>
          <w:rFonts w:ascii="Verdana" w:hAnsi="Verdana"/>
          <w:b/>
          <w:bCs/>
          <w:sz w:val="32"/>
          <w:szCs w:val="32"/>
        </w:rPr>
      </w:pPr>
    </w:p>
    <w:p w:rsidR="003418AF" w:rsidRPr="003418AF" w:rsidRDefault="003418AF" w:rsidP="003418AF">
      <w:pPr>
        <w:spacing w:line="360" w:lineRule="auto"/>
        <w:jc w:val="both"/>
        <w:rPr>
          <w:rFonts w:ascii="Verdana" w:hAnsi="Verdana"/>
          <w:b/>
          <w:sz w:val="20"/>
          <w:szCs w:val="20"/>
        </w:rPr>
      </w:pPr>
      <w:r w:rsidRPr="00046EA6">
        <w:rPr>
          <w:rFonts w:ascii="Verdana" w:hAnsi="Verdana"/>
          <w:b/>
          <w:sz w:val="20"/>
          <w:szCs w:val="20"/>
        </w:rPr>
        <w:t>Cologne</w:t>
      </w:r>
      <w:r w:rsidR="00846687" w:rsidRPr="00046EA6">
        <w:rPr>
          <w:rFonts w:ascii="Verdana" w:hAnsi="Verdana"/>
          <w:b/>
          <w:sz w:val="20"/>
          <w:szCs w:val="20"/>
        </w:rPr>
        <w:t xml:space="preserve">, </w:t>
      </w:r>
      <w:r w:rsidR="00046EA6">
        <w:rPr>
          <w:rFonts w:ascii="Verdana" w:hAnsi="Verdana"/>
          <w:b/>
          <w:sz w:val="20"/>
          <w:szCs w:val="20"/>
        </w:rPr>
        <w:t>23rd</w:t>
      </w:r>
      <w:r w:rsidR="00846687" w:rsidRPr="00046EA6">
        <w:rPr>
          <w:rFonts w:ascii="Verdana" w:hAnsi="Verdana"/>
          <w:b/>
          <w:sz w:val="20"/>
          <w:szCs w:val="20"/>
        </w:rPr>
        <w:t xml:space="preserve"> </w:t>
      </w:r>
      <w:r w:rsidR="00046EA6">
        <w:rPr>
          <w:rFonts w:ascii="Verdana" w:hAnsi="Verdana"/>
          <w:b/>
          <w:sz w:val="20"/>
          <w:szCs w:val="20"/>
        </w:rPr>
        <w:t>June</w:t>
      </w:r>
      <w:r w:rsidRPr="00046EA6">
        <w:rPr>
          <w:rFonts w:ascii="Verdana" w:hAnsi="Verdana"/>
          <w:b/>
          <w:sz w:val="20"/>
          <w:szCs w:val="20"/>
        </w:rPr>
        <w:t>,</w:t>
      </w:r>
      <w:r w:rsidR="007357EF" w:rsidRPr="00046EA6">
        <w:rPr>
          <w:rFonts w:ascii="Verdana" w:hAnsi="Verdana"/>
          <w:b/>
          <w:sz w:val="20"/>
          <w:szCs w:val="20"/>
        </w:rPr>
        <w:t xml:space="preserve"> </w:t>
      </w:r>
      <w:r w:rsidR="00846687" w:rsidRPr="00046EA6">
        <w:rPr>
          <w:rFonts w:ascii="Verdana" w:hAnsi="Verdana"/>
          <w:b/>
          <w:sz w:val="20"/>
          <w:szCs w:val="20"/>
        </w:rPr>
        <w:t>2020</w:t>
      </w:r>
      <w:r w:rsidRPr="00046EA6">
        <w:rPr>
          <w:rFonts w:ascii="Verdana" w:hAnsi="Verdana"/>
          <w:b/>
          <w:sz w:val="20"/>
          <w:szCs w:val="20"/>
        </w:rPr>
        <w:t xml:space="preserve">. </w:t>
      </w:r>
      <w:r w:rsidR="00046EA6" w:rsidRPr="00046EA6">
        <w:rPr>
          <w:rFonts w:ascii="Verdana" w:hAnsi="Verdana"/>
          <w:b/>
          <w:sz w:val="20"/>
          <w:szCs w:val="20"/>
        </w:rPr>
        <w:t xml:space="preserve">The </w:t>
      </w:r>
      <w:r w:rsidR="00046EA6">
        <w:rPr>
          <w:rFonts w:ascii="Verdana" w:hAnsi="Verdana"/>
          <w:b/>
          <w:sz w:val="20"/>
          <w:szCs w:val="20"/>
        </w:rPr>
        <w:t xml:space="preserve">BU </w:t>
      </w:r>
      <w:r w:rsidR="00046EA6" w:rsidRPr="00046EA6">
        <w:rPr>
          <w:rFonts w:ascii="Verdana" w:hAnsi="Verdana"/>
          <w:b/>
          <w:sz w:val="20"/>
          <w:szCs w:val="20"/>
        </w:rPr>
        <w:t xml:space="preserve">Multimedia Solutions (MMS) </w:t>
      </w:r>
      <w:proofErr w:type="spellStart"/>
      <w:r w:rsidR="00046EA6" w:rsidRPr="00046EA6">
        <w:rPr>
          <w:rFonts w:ascii="Verdana" w:hAnsi="Verdana"/>
          <w:b/>
          <w:sz w:val="20"/>
          <w:szCs w:val="20"/>
        </w:rPr>
        <w:t>of</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the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Prysmian</w:t>
      </w:r>
      <w:proofErr w:type="spellEnd"/>
      <w:r w:rsidR="00046EA6" w:rsidRPr="00046EA6">
        <w:rPr>
          <w:rFonts w:ascii="Verdana" w:hAnsi="Verdana"/>
          <w:b/>
          <w:sz w:val="20"/>
          <w:szCs w:val="20"/>
        </w:rPr>
        <w:t xml:space="preserve"> Group </w:t>
      </w:r>
      <w:proofErr w:type="spellStart"/>
      <w:r w:rsidR="00046EA6" w:rsidRPr="00046EA6">
        <w:rPr>
          <w:rFonts w:ascii="Verdana" w:hAnsi="Verdana"/>
          <w:b/>
          <w:sz w:val="20"/>
          <w:szCs w:val="20"/>
        </w:rPr>
        <w:t>now</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offers</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the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Draka</w:t>
      </w:r>
      <w:proofErr w:type="spellEnd"/>
      <w:r w:rsidR="00046EA6" w:rsidRPr="00046EA6">
        <w:rPr>
          <w:rFonts w:ascii="Verdana" w:hAnsi="Verdana"/>
          <w:b/>
          <w:sz w:val="20"/>
          <w:szCs w:val="20"/>
        </w:rPr>
        <w:t xml:space="preserve"> UC</w:t>
      </w:r>
      <w:r w:rsidR="00046EA6" w:rsidRPr="00046EA6">
        <w:rPr>
          <w:rFonts w:ascii="Verdana" w:hAnsi="Verdana"/>
          <w:b/>
          <w:sz w:val="20"/>
          <w:szCs w:val="20"/>
          <w:vertAlign w:val="superscript"/>
        </w:rPr>
        <w:t>HOME</w:t>
      </w:r>
      <w:r w:rsidR="00046EA6" w:rsidRPr="00046EA6">
        <w:rPr>
          <w:rFonts w:ascii="Verdana" w:hAnsi="Verdana"/>
          <w:b/>
          <w:sz w:val="20"/>
          <w:szCs w:val="20"/>
        </w:rPr>
        <w:t xml:space="preserve"> Cat.7 SS26 S/FTP </w:t>
      </w:r>
      <w:proofErr w:type="spellStart"/>
      <w:r w:rsidR="00046EA6" w:rsidRPr="00046EA6">
        <w:rPr>
          <w:rFonts w:ascii="Verdana" w:hAnsi="Verdana"/>
          <w:b/>
          <w:sz w:val="20"/>
          <w:szCs w:val="20"/>
        </w:rPr>
        <w:t>C</w:t>
      </w:r>
      <w:r w:rsidR="00046EA6" w:rsidRPr="00046EA6">
        <w:rPr>
          <w:rFonts w:ascii="Verdana" w:hAnsi="Verdana"/>
          <w:b/>
          <w:sz w:val="20"/>
          <w:szCs w:val="20"/>
          <w:vertAlign w:val="subscript"/>
        </w:rPr>
        <w:t>ca</w:t>
      </w:r>
      <w:proofErr w:type="spellEnd"/>
      <w:r w:rsidR="00046EA6" w:rsidRPr="00046EA6">
        <w:rPr>
          <w:rFonts w:ascii="Verdana" w:hAnsi="Verdana"/>
          <w:b/>
          <w:sz w:val="20"/>
          <w:szCs w:val="20"/>
        </w:rPr>
        <w:t xml:space="preserve">, a </w:t>
      </w:r>
      <w:proofErr w:type="spellStart"/>
      <w:r w:rsidR="00046EA6" w:rsidRPr="00046EA6">
        <w:rPr>
          <w:rFonts w:ascii="Verdana" w:hAnsi="Verdana"/>
          <w:b/>
          <w:sz w:val="20"/>
          <w:szCs w:val="20"/>
        </w:rPr>
        <w:t>new</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data</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cable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for</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home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cabling</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that</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meets</w:t>
      </w:r>
      <w:proofErr w:type="spellEnd"/>
      <w:r w:rsidR="00046EA6" w:rsidRPr="00046EA6">
        <w:rPr>
          <w:rFonts w:ascii="Verdana" w:hAnsi="Verdana"/>
          <w:b/>
          <w:sz w:val="20"/>
          <w:szCs w:val="20"/>
        </w:rPr>
        <w:t xml:space="preserve"> all </w:t>
      </w:r>
      <w:proofErr w:type="spellStart"/>
      <w:r w:rsidR="00046EA6" w:rsidRPr="00046EA6">
        <w:rPr>
          <w:rFonts w:ascii="Verdana" w:hAnsi="Verdana"/>
          <w:b/>
          <w:sz w:val="20"/>
          <w:szCs w:val="20"/>
        </w:rPr>
        <w:t>the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requirements</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of</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the</w:t>
      </w:r>
      <w:proofErr w:type="spellEnd"/>
      <w:r w:rsidR="00046EA6" w:rsidRPr="00046EA6">
        <w:rPr>
          <w:rFonts w:ascii="Verdana" w:hAnsi="Verdana"/>
          <w:b/>
          <w:sz w:val="20"/>
          <w:szCs w:val="20"/>
        </w:rPr>
        <w:t xml:space="preserve"> CPR </w:t>
      </w:r>
      <w:proofErr w:type="spellStart"/>
      <w:r w:rsidR="00046EA6" w:rsidRPr="00046EA6">
        <w:rPr>
          <w:rFonts w:ascii="Verdana" w:hAnsi="Verdana"/>
          <w:b/>
          <w:sz w:val="20"/>
          <w:szCs w:val="20"/>
        </w:rPr>
        <w:t>fire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protection</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class</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w:t>
      </w:r>
      <w:r w:rsidR="00046EA6" w:rsidRPr="00046EA6">
        <w:rPr>
          <w:rFonts w:ascii="Verdana" w:hAnsi="Verdana"/>
          <w:b/>
          <w:sz w:val="20"/>
          <w:szCs w:val="20"/>
          <w:vertAlign w:val="subscript"/>
        </w:rPr>
        <w:t>ca</w:t>
      </w:r>
      <w:proofErr w:type="spellEnd"/>
      <w:r w:rsidR="00046EA6" w:rsidRPr="00046EA6">
        <w:rPr>
          <w:rFonts w:ascii="Verdana" w:hAnsi="Verdana"/>
          <w:b/>
          <w:sz w:val="20"/>
          <w:szCs w:val="20"/>
        </w:rPr>
        <w:t xml:space="preserve"> s1a d1 a1, </w:t>
      </w:r>
      <w:proofErr w:type="spellStart"/>
      <w:r w:rsidR="00046EA6" w:rsidRPr="00046EA6">
        <w:rPr>
          <w:rFonts w:ascii="Verdana" w:hAnsi="Verdana"/>
          <w:b/>
          <w:sz w:val="20"/>
          <w:szCs w:val="20"/>
        </w:rPr>
        <w:t>which</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is</w:t>
      </w:r>
      <w:proofErr w:type="spellEnd"/>
      <w:r w:rsidR="00046EA6" w:rsidRPr="00046EA6">
        <w:rPr>
          <w:rFonts w:ascii="Verdana" w:hAnsi="Verdana"/>
          <w:b/>
          <w:sz w:val="20"/>
          <w:szCs w:val="20"/>
        </w:rPr>
        <w:t xml:space="preserve"> valid </w:t>
      </w:r>
      <w:proofErr w:type="spellStart"/>
      <w:r w:rsidR="00046EA6" w:rsidRPr="00046EA6">
        <w:rPr>
          <w:rFonts w:ascii="Verdana" w:hAnsi="Verdana"/>
          <w:b/>
          <w:sz w:val="20"/>
          <w:szCs w:val="20"/>
        </w:rPr>
        <w:t>throughout</w:t>
      </w:r>
      <w:proofErr w:type="spellEnd"/>
      <w:r w:rsidR="00046EA6" w:rsidRPr="00046EA6">
        <w:rPr>
          <w:rFonts w:ascii="Verdana" w:hAnsi="Verdana"/>
          <w:b/>
          <w:sz w:val="20"/>
          <w:szCs w:val="20"/>
        </w:rPr>
        <w:t xml:space="preserve"> Europe. </w:t>
      </w:r>
      <w:proofErr w:type="spellStart"/>
      <w:r w:rsidR="00046EA6" w:rsidRPr="00046EA6">
        <w:rPr>
          <w:rFonts w:ascii="Verdana" w:hAnsi="Verdana"/>
          <w:b/>
          <w:sz w:val="20"/>
          <w:szCs w:val="20"/>
        </w:rPr>
        <w:t>It</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is</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characterized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by</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very</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low</w:t>
      </w:r>
      <w:proofErr w:type="spellEnd"/>
      <w:r w:rsidR="00046EA6" w:rsidRPr="00046EA6">
        <w:rPr>
          <w:rFonts w:ascii="Verdana" w:hAnsi="Verdana"/>
          <w:b/>
          <w:sz w:val="20"/>
          <w:szCs w:val="20"/>
        </w:rPr>
        <w:t xml:space="preserve"> smoke </w:t>
      </w:r>
      <w:proofErr w:type="spellStart"/>
      <w:r w:rsidR="00046EA6" w:rsidRPr="00046EA6">
        <w:rPr>
          <w:rFonts w:ascii="Verdana" w:hAnsi="Verdana"/>
          <w:b/>
          <w:sz w:val="20"/>
          <w:szCs w:val="20"/>
        </w:rPr>
        <w:t>emission</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and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release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of</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corrosive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gases</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delayed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heat</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release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and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reduced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flame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propagation</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acid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and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droplet</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formation</w:t>
      </w:r>
      <w:proofErr w:type="spellEnd"/>
      <w:r w:rsidR="00046EA6" w:rsidRPr="00046EA6">
        <w:rPr>
          <w:rFonts w:ascii="Verdana" w:hAnsi="Verdana"/>
          <w:b/>
          <w:sz w:val="20"/>
          <w:szCs w:val="20"/>
        </w:rPr>
        <w:t xml:space="preserve">. The high </w:t>
      </w:r>
      <w:proofErr w:type="spellStart"/>
      <w:r w:rsidR="00046EA6" w:rsidRPr="00046EA6">
        <w:rPr>
          <w:rFonts w:ascii="Verdana" w:hAnsi="Verdana"/>
          <w:b/>
          <w:sz w:val="20"/>
          <w:szCs w:val="20"/>
        </w:rPr>
        <w:t>fire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resistance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of</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the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compact</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space-optimized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copper</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cable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with</w:t>
      </w:r>
      <w:proofErr w:type="spellEnd"/>
      <w:r w:rsidR="00046EA6" w:rsidRPr="00046EA6">
        <w:rPr>
          <w:rFonts w:ascii="Verdana" w:hAnsi="Verdana"/>
          <w:b/>
          <w:sz w:val="20"/>
          <w:szCs w:val="20"/>
        </w:rPr>
        <w:t xml:space="preserve"> a </w:t>
      </w:r>
      <w:proofErr w:type="spellStart"/>
      <w:r w:rsidR="00046EA6" w:rsidRPr="00046EA6">
        <w:rPr>
          <w:rFonts w:ascii="Verdana" w:hAnsi="Verdana"/>
          <w:b/>
          <w:sz w:val="20"/>
          <w:szCs w:val="20"/>
        </w:rPr>
        <w:t>transmission</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speed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of</w:t>
      </w:r>
      <w:proofErr w:type="spellEnd"/>
      <w:r w:rsidR="00046EA6" w:rsidRPr="00046EA6">
        <w:rPr>
          <w:rFonts w:ascii="Verdana" w:hAnsi="Verdana"/>
          <w:b/>
          <w:sz w:val="20"/>
          <w:szCs w:val="20"/>
        </w:rPr>
        <w:t xml:space="preserve"> 10 </w:t>
      </w:r>
      <w:proofErr w:type="spellStart"/>
      <w:r w:rsidR="00046EA6" w:rsidRPr="00046EA6">
        <w:rPr>
          <w:rFonts w:ascii="Verdana" w:hAnsi="Verdana"/>
          <w:b/>
          <w:sz w:val="20"/>
          <w:szCs w:val="20"/>
        </w:rPr>
        <w:t>Gbit</w:t>
      </w:r>
      <w:proofErr w:type="spellEnd"/>
      <w:r w:rsidR="00046EA6" w:rsidRPr="00046EA6">
        <w:rPr>
          <w:rFonts w:ascii="Verdana" w:hAnsi="Verdana"/>
          <w:b/>
          <w:sz w:val="20"/>
          <w:szCs w:val="20"/>
        </w:rPr>
        <w:t xml:space="preserve">/s </w:t>
      </w:r>
      <w:proofErr w:type="spellStart"/>
      <w:r w:rsidR="00046EA6" w:rsidRPr="00046EA6">
        <w:rPr>
          <w:rFonts w:ascii="Verdana" w:hAnsi="Verdana"/>
          <w:b/>
          <w:sz w:val="20"/>
          <w:szCs w:val="20"/>
        </w:rPr>
        <w:t>ensures</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increased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protection</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of</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life</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and</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limb</w:t>
      </w:r>
      <w:proofErr w:type="spellEnd"/>
      <w:r w:rsidR="00046EA6" w:rsidRPr="00046EA6">
        <w:rPr>
          <w:rFonts w:ascii="Verdana" w:hAnsi="Verdana"/>
          <w:b/>
          <w:sz w:val="20"/>
          <w:szCs w:val="20"/>
        </w:rPr>
        <w:t xml:space="preserve"> in </w:t>
      </w:r>
      <w:proofErr w:type="spellStart"/>
      <w:r w:rsidR="00046EA6" w:rsidRPr="00046EA6">
        <w:rPr>
          <w:rFonts w:ascii="Verdana" w:hAnsi="Verdana"/>
          <w:b/>
          <w:sz w:val="20"/>
          <w:szCs w:val="20"/>
        </w:rPr>
        <w:t>building</w:t>
      </w:r>
      <w:proofErr w:type="spellEnd"/>
      <w:r w:rsidR="00046EA6" w:rsidRPr="00046EA6">
        <w:rPr>
          <w:rFonts w:ascii="Verdana" w:hAnsi="Verdana"/>
          <w:b/>
          <w:sz w:val="20"/>
          <w:szCs w:val="20"/>
        </w:rPr>
        <w:t xml:space="preserve"> </w:t>
      </w:r>
      <w:proofErr w:type="spellStart"/>
      <w:r w:rsidR="00046EA6" w:rsidRPr="00046EA6">
        <w:rPr>
          <w:rFonts w:ascii="Verdana" w:hAnsi="Verdana"/>
          <w:b/>
          <w:sz w:val="20"/>
          <w:szCs w:val="20"/>
        </w:rPr>
        <w:t>fires</w:t>
      </w:r>
      <w:proofErr w:type="spellEnd"/>
      <w:r w:rsidR="00046EA6" w:rsidRPr="00046EA6">
        <w:rPr>
          <w:rFonts w:ascii="Verdana" w:hAnsi="Verdana"/>
          <w:b/>
          <w:sz w:val="20"/>
          <w:szCs w:val="20"/>
        </w:rPr>
        <w:t>.</w:t>
      </w:r>
    </w:p>
    <w:p w:rsidR="00A03BB5" w:rsidRPr="00046EA6" w:rsidRDefault="00A03BB5" w:rsidP="00F00CC9">
      <w:pPr>
        <w:spacing w:line="360" w:lineRule="auto"/>
        <w:jc w:val="both"/>
        <w:rPr>
          <w:rFonts w:ascii="Verdana" w:hAnsi="Verdana"/>
          <w:bCs/>
          <w:iCs/>
          <w:sz w:val="20"/>
          <w:szCs w:val="20"/>
        </w:rPr>
      </w:pPr>
    </w:p>
    <w:p w:rsidR="00486021" w:rsidRPr="00046EA6" w:rsidRDefault="00046EA6" w:rsidP="00F00CC9">
      <w:pPr>
        <w:spacing w:line="360" w:lineRule="auto"/>
        <w:jc w:val="both"/>
        <w:rPr>
          <w:rFonts w:ascii="Verdana" w:hAnsi="Verdana"/>
          <w:bCs/>
          <w:iCs/>
          <w:sz w:val="20"/>
          <w:szCs w:val="20"/>
          <w:lang w:val="en-US"/>
        </w:rPr>
      </w:pPr>
      <w:r w:rsidRPr="00046EA6">
        <w:rPr>
          <w:rFonts w:ascii="Verdana" w:hAnsi="Verdana"/>
          <w:bCs/>
          <w:iCs/>
          <w:sz w:val="20"/>
          <w:szCs w:val="20"/>
          <w:lang w:val="en-US"/>
        </w:rPr>
        <w:t xml:space="preserve">According to statistics, up to 400 people die in Germany every year in a house fire. Around 92 percent of these deaths are due to the effects of toxic gases or smoke - and not to the fire itself. People in burning houses have only about three minutes to safely leave the building. At the end of this period, the toxic smoke and gas development is so far advanced that a dense cloud of toxic fire gases prevents any view of escape routes. </w:t>
      </w:r>
      <w:r w:rsidR="000A3940" w:rsidRPr="000A3940">
        <w:rPr>
          <w:rFonts w:ascii="Verdana" w:hAnsi="Verdana"/>
          <w:bCs/>
          <w:iCs/>
          <w:sz w:val="20"/>
          <w:szCs w:val="20"/>
          <w:lang w:val="en-US"/>
        </w:rPr>
        <w:t>At the same time, it is increasingly difficult for rescue teams to intervene and evacuate the burning building.</w:t>
      </w:r>
    </w:p>
    <w:p w:rsidR="00046EA6" w:rsidRDefault="00046EA6" w:rsidP="00F00CC9">
      <w:pPr>
        <w:spacing w:line="360" w:lineRule="auto"/>
        <w:jc w:val="both"/>
        <w:rPr>
          <w:rFonts w:ascii="Verdana" w:hAnsi="Verdana"/>
          <w:bCs/>
          <w:iCs/>
          <w:sz w:val="20"/>
          <w:szCs w:val="20"/>
          <w:lang w:val="en-US"/>
        </w:rPr>
      </w:pPr>
    </w:p>
    <w:p w:rsidR="00046EA6" w:rsidRPr="00046EA6" w:rsidRDefault="00046EA6" w:rsidP="00F00CC9">
      <w:pPr>
        <w:spacing w:line="360" w:lineRule="auto"/>
        <w:jc w:val="both"/>
        <w:rPr>
          <w:rFonts w:ascii="Verdana" w:hAnsi="Verdana"/>
          <w:bCs/>
          <w:iCs/>
          <w:sz w:val="20"/>
          <w:szCs w:val="20"/>
          <w:lang w:val="en-US"/>
        </w:rPr>
      </w:pPr>
      <w:r w:rsidRPr="00046EA6">
        <w:rPr>
          <w:rFonts w:ascii="Verdana" w:hAnsi="Verdana"/>
          <w:bCs/>
          <w:iCs/>
          <w:sz w:val="20"/>
          <w:szCs w:val="20"/>
          <w:lang w:val="en-US"/>
        </w:rPr>
        <w:t>"Since only a few minutes are left to clear a burning building, the fire dynamics and smoke development of the building materials are of decisive importance. These include, above all, cables and wires,</w:t>
      </w:r>
      <w:r w:rsidR="000A3940">
        <w:rPr>
          <w:rFonts w:ascii="Verdana" w:hAnsi="Verdana"/>
          <w:bCs/>
          <w:iCs/>
          <w:sz w:val="20"/>
          <w:szCs w:val="20"/>
          <w:lang w:val="en-US"/>
        </w:rPr>
        <w:t>”</w:t>
      </w:r>
      <w:r w:rsidRPr="00046EA6">
        <w:rPr>
          <w:rFonts w:ascii="Verdana" w:hAnsi="Verdana"/>
          <w:bCs/>
          <w:iCs/>
          <w:sz w:val="20"/>
          <w:szCs w:val="20"/>
          <w:lang w:val="en-US"/>
        </w:rPr>
        <w:t xml:space="preserve"> says Zoran Borcic, Product Manager Copper Cables, </w:t>
      </w:r>
      <w:proofErr w:type="gramStart"/>
      <w:r w:rsidRPr="00046EA6">
        <w:rPr>
          <w:rFonts w:ascii="Verdana" w:hAnsi="Verdana"/>
          <w:bCs/>
          <w:iCs/>
          <w:sz w:val="20"/>
          <w:szCs w:val="20"/>
          <w:lang w:val="en-US"/>
        </w:rPr>
        <w:t>BU</w:t>
      </w:r>
      <w:proofErr w:type="gramEnd"/>
      <w:r w:rsidRPr="00046EA6">
        <w:rPr>
          <w:rFonts w:ascii="Verdana" w:hAnsi="Verdana"/>
          <w:bCs/>
          <w:iCs/>
          <w:sz w:val="20"/>
          <w:szCs w:val="20"/>
          <w:lang w:val="en-US"/>
        </w:rPr>
        <w:t xml:space="preserve"> Multimedia Solutions of the Prysmian Group. The EN 50399 test standard for fire properties of cables defines precisely these criteria. Within the framework of the </w:t>
      </w:r>
      <w:proofErr w:type="spellStart"/>
      <w:r w:rsidR="000A3940" w:rsidRPr="000A3940">
        <w:rPr>
          <w:rFonts w:ascii="Verdana" w:hAnsi="Verdana"/>
          <w:bCs/>
          <w:iCs/>
          <w:sz w:val="20"/>
          <w:szCs w:val="20"/>
        </w:rPr>
        <w:t>Construction</w:t>
      </w:r>
      <w:proofErr w:type="spellEnd"/>
      <w:r w:rsidR="000A3940" w:rsidRPr="000A3940">
        <w:rPr>
          <w:rFonts w:ascii="Verdana" w:hAnsi="Verdana"/>
          <w:bCs/>
          <w:iCs/>
          <w:sz w:val="20"/>
          <w:szCs w:val="20"/>
        </w:rPr>
        <w:t xml:space="preserve"> Products Regulation</w:t>
      </w:r>
      <w:r w:rsidR="000A3940" w:rsidRPr="000A3940">
        <w:rPr>
          <w:rFonts w:ascii="Verdana" w:hAnsi="Verdana"/>
          <w:bCs/>
          <w:iCs/>
          <w:sz w:val="20"/>
          <w:szCs w:val="20"/>
          <w:lang w:val="en-US"/>
        </w:rPr>
        <w:t xml:space="preserve"> </w:t>
      </w:r>
      <w:r w:rsidRPr="00046EA6">
        <w:rPr>
          <w:rFonts w:ascii="Verdana" w:hAnsi="Verdana"/>
          <w:bCs/>
          <w:iCs/>
          <w:sz w:val="20"/>
          <w:szCs w:val="20"/>
          <w:lang w:val="en-US"/>
        </w:rPr>
        <w:t xml:space="preserve">(CPR), which applies throughout Europe, the standard includes a system for classifying construction products according to their fire </w:t>
      </w:r>
      <w:proofErr w:type="spellStart"/>
      <w:r w:rsidRPr="00046EA6">
        <w:rPr>
          <w:rFonts w:ascii="Verdana" w:hAnsi="Verdana"/>
          <w:bCs/>
          <w:iCs/>
          <w:sz w:val="20"/>
          <w:szCs w:val="20"/>
          <w:lang w:val="en-US"/>
        </w:rPr>
        <w:t>behaviour</w:t>
      </w:r>
      <w:proofErr w:type="spellEnd"/>
      <w:r w:rsidRPr="00046EA6">
        <w:rPr>
          <w:rFonts w:ascii="Verdana" w:hAnsi="Verdana"/>
          <w:bCs/>
          <w:iCs/>
          <w:sz w:val="20"/>
          <w:szCs w:val="20"/>
          <w:lang w:val="en-US"/>
        </w:rPr>
        <w:t>.</w:t>
      </w:r>
    </w:p>
    <w:p w:rsidR="00046EA6" w:rsidRDefault="00046EA6" w:rsidP="00F00CC9">
      <w:pPr>
        <w:spacing w:line="360" w:lineRule="auto"/>
        <w:jc w:val="both"/>
        <w:rPr>
          <w:rFonts w:ascii="Verdana" w:hAnsi="Verdana"/>
          <w:bCs/>
          <w:iCs/>
          <w:sz w:val="20"/>
          <w:szCs w:val="20"/>
          <w:lang w:val="en-US"/>
        </w:rPr>
      </w:pPr>
    </w:p>
    <w:p w:rsidR="00046EA6" w:rsidRDefault="00046EA6" w:rsidP="00F00CC9">
      <w:pPr>
        <w:spacing w:line="360" w:lineRule="auto"/>
        <w:jc w:val="both"/>
        <w:rPr>
          <w:rFonts w:ascii="Verdana" w:hAnsi="Verdana"/>
          <w:bCs/>
          <w:iCs/>
          <w:sz w:val="20"/>
          <w:szCs w:val="20"/>
          <w:lang w:val="en-US"/>
        </w:rPr>
      </w:pPr>
      <w:r w:rsidRPr="00046EA6">
        <w:rPr>
          <w:rFonts w:ascii="Verdana" w:hAnsi="Verdana"/>
          <w:bCs/>
          <w:iCs/>
          <w:sz w:val="20"/>
          <w:szCs w:val="20"/>
          <w:lang w:val="en-US"/>
        </w:rPr>
        <w:t xml:space="preserve">"To increase the protection of people and animals against fire in residential buildings, we have equipped the </w:t>
      </w:r>
      <w:proofErr w:type="spellStart"/>
      <w:r w:rsidRPr="00046EA6">
        <w:rPr>
          <w:rFonts w:ascii="Verdana" w:hAnsi="Verdana"/>
          <w:bCs/>
          <w:iCs/>
          <w:sz w:val="20"/>
          <w:szCs w:val="20"/>
          <w:lang w:val="en-US"/>
        </w:rPr>
        <w:t>Draka</w:t>
      </w:r>
      <w:proofErr w:type="spellEnd"/>
      <w:r w:rsidRPr="00046EA6">
        <w:rPr>
          <w:rFonts w:ascii="Verdana" w:hAnsi="Verdana"/>
          <w:bCs/>
          <w:iCs/>
          <w:sz w:val="20"/>
          <w:szCs w:val="20"/>
          <w:lang w:val="en-US"/>
        </w:rPr>
        <w:t xml:space="preserve"> UC</w:t>
      </w:r>
      <w:r w:rsidRPr="000A3940">
        <w:rPr>
          <w:rFonts w:ascii="Verdana" w:hAnsi="Verdana"/>
          <w:bCs/>
          <w:iCs/>
          <w:sz w:val="20"/>
          <w:szCs w:val="20"/>
          <w:vertAlign w:val="superscript"/>
          <w:lang w:val="en-US"/>
        </w:rPr>
        <w:t>HOME</w:t>
      </w:r>
      <w:r w:rsidRPr="00046EA6">
        <w:rPr>
          <w:rFonts w:ascii="Verdana" w:hAnsi="Verdana"/>
          <w:bCs/>
          <w:iCs/>
          <w:sz w:val="20"/>
          <w:szCs w:val="20"/>
          <w:lang w:val="en-US"/>
        </w:rPr>
        <w:t xml:space="preserve"> Cat.7 copper cable with the best possible fire protection properties," continues Zoran Borcic. The new smart home cable meets all the requirements of the demanding fire protection class </w:t>
      </w:r>
      <w:proofErr w:type="spellStart"/>
      <w:r w:rsidRPr="00046EA6">
        <w:rPr>
          <w:rFonts w:ascii="Verdana" w:hAnsi="Verdana"/>
          <w:bCs/>
          <w:iCs/>
          <w:sz w:val="20"/>
          <w:szCs w:val="20"/>
          <w:lang w:val="en-US"/>
        </w:rPr>
        <w:t>C</w:t>
      </w:r>
      <w:r w:rsidRPr="000A3940">
        <w:rPr>
          <w:rFonts w:ascii="Verdana" w:hAnsi="Verdana"/>
          <w:bCs/>
          <w:iCs/>
          <w:sz w:val="20"/>
          <w:szCs w:val="20"/>
          <w:vertAlign w:val="subscript"/>
          <w:lang w:val="en-US"/>
        </w:rPr>
        <w:t>ca</w:t>
      </w:r>
      <w:proofErr w:type="spellEnd"/>
      <w:r w:rsidRPr="00046EA6">
        <w:rPr>
          <w:rFonts w:ascii="Verdana" w:hAnsi="Verdana"/>
          <w:bCs/>
          <w:iCs/>
          <w:sz w:val="20"/>
          <w:szCs w:val="20"/>
          <w:lang w:val="en-US"/>
        </w:rPr>
        <w:t xml:space="preserve"> s1a d1 a1. With its low smoke emission, delayed heat </w:t>
      </w:r>
      <w:r w:rsidRPr="00046EA6">
        <w:rPr>
          <w:rFonts w:ascii="Verdana" w:hAnsi="Verdana"/>
          <w:bCs/>
          <w:iCs/>
          <w:sz w:val="20"/>
          <w:szCs w:val="20"/>
          <w:lang w:val="en-US"/>
        </w:rPr>
        <w:lastRenderedPageBreak/>
        <w:t>release, reduced flame propagation and low release of corrosive gases, it makes an important contribution to preventive fire protection.</w:t>
      </w:r>
    </w:p>
    <w:p w:rsidR="00046EA6" w:rsidRDefault="00046EA6" w:rsidP="00F00CC9">
      <w:pPr>
        <w:spacing w:line="360" w:lineRule="auto"/>
        <w:jc w:val="both"/>
        <w:rPr>
          <w:rFonts w:ascii="Verdana" w:hAnsi="Verdana"/>
          <w:bCs/>
          <w:iCs/>
          <w:sz w:val="20"/>
          <w:szCs w:val="20"/>
          <w:lang w:val="en-US"/>
        </w:rPr>
      </w:pPr>
    </w:p>
    <w:p w:rsidR="00046EA6" w:rsidRDefault="00046EA6" w:rsidP="00F00CC9">
      <w:pPr>
        <w:spacing w:line="360" w:lineRule="auto"/>
        <w:jc w:val="both"/>
        <w:rPr>
          <w:rFonts w:ascii="Verdana" w:hAnsi="Verdana"/>
          <w:bCs/>
          <w:iCs/>
          <w:sz w:val="20"/>
          <w:szCs w:val="20"/>
          <w:lang w:val="en-US"/>
        </w:rPr>
      </w:pPr>
      <w:r w:rsidRPr="00046EA6">
        <w:rPr>
          <w:rFonts w:ascii="Verdana" w:hAnsi="Verdana"/>
          <w:bCs/>
          <w:iCs/>
          <w:sz w:val="20"/>
          <w:szCs w:val="20"/>
          <w:lang w:val="en-US"/>
        </w:rPr>
        <w:t>The space-optimized DRAKA UC</w:t>
      </w:r>
      <w:r w:rsidRPr="000A3940">
        <w:rPr>
          <w:rFonts w:ascii="Verdana" w:hAnsi="Verdana"/>
          <w:bCs/>
          <w:iCs/>
          <w:sz w:val="20"/>
          <w:szCs w:val="20"/>
          <w:vertAlign w:val="superscript"/>
          <w:lang w:val="en-US"/>
        </w:rPr>
        <w:t>HOME</w:t>
      </w:r>
      <w:r w:rsidRPr="00046EA6">
        <w:rPr>
          <w:rFonts w:ascii="Verdana" w:hAnsi="Verdana"/>
          <w:bCs/>
          <w:iCs/>
          <w:sz w:val="20"/>
          <w:szCs w:val="20"/>
          <w:lang w:val="en-US"/>
        </w:rPr>
        <w:t xml:space="preserve"> Cat.7 SS26 S/FTP LSHF with a transmission speed of 10 </w:t>
      </w:r>
      <w:proofErr w:type="spellStart"/>
      <w:r w:rsidRPr="00046EA6">
        <w:rPr>
          <w:rFonts w:ascii="Verdana" w:hAnsi="Verdana"/>
          <w:bCs/>
          <w:iCs/>
          <w:sz w:val="20"/>
          <w:szCs w:val="20"/>
          <w:lang w:val="en-US"/>
        </w:rPr>
        <w:t>Gbit</w:t>
      </w:r>
      <w:proofErr w:type="spellEnd"/>
      <w:r w:rsidRPr="00046EA6">
        <w:rPr>
          <w:rFonts w:ascii="Verdana" w:hAnsi="Verdana"/>
          <w:bCs/>
          <w:iCs/>
          <w:sz w:val="20"/>
          <w:szCs w:val="20"/>
          <w:lang w:val="en-US"/>
        </w:rPr>
        <w:t xml:space="preserve">/s offers more space in the conduit than standard cables and has a 30 percent smaller bending radius. The maximum installation length of the very light and pack-tight copper cable is 60 meters. Finally, it allows flexible use of </w:t>
      </w:r>
      <w:proofErr w:type="gramStart"/>
      <w:r w:rsidRPr="00046EA6">
        <w:rPr>
          <w:rFonts w:ascii="Verdana" w:hAnsi="Verdana"/>
          <w:bCs/>
          <w:iCs/>
          <w:sz w:val="20"/>
          <w:szCs w:val="20"/>
          <w:lang w:val="en-US"/>
        </w:rPr>
        <w:t>space,</w:t>
      </w:r>
      <w:proofErr w:type="gramEnd"/>
      <w:r w:rsidRPr="00046EA6">
        <w:rPr>
          <w:rFonts w:ascii="Verdana" w:hAnsi="Verdana"/>
          <w:bCs/>
          <w:iCs/>
          <w:sz w:val="20"/>
          <w:szCs w:val="20"/>
          <w:lang w:val="en-US"/>
        </w:rPr>
        <w:t xml:space="preserve"> requires no adapters and guarantees high performance (</w:t>
      </w:r>
      <w:proofErr w:type="spellStart"/>
      <w:r w:rsidRPr="00046EA6">
        <w:rPr>
          <w:rFonts w:ascii="Verdana" w:hAnsi="Verdana"/>
          <w:bCs/>
          <w:iCs/>
          <w:sz w:val="20"/>
          <w:szCs w:val="20"/>
          <w:lang w:val="en-US"/>
        </w:rPr>
        <w:t>PoE</w:t>
      </w:r>
      <w:proofErr w:type="spellEnd"/>
      <w:r>
        <w:rPr>
          <w:rFonts w:ascii="Verdana" w:hAnsi="Verdana"/>
          <w:bCs/>
          <w:iCs/>
          <w:sz w:val="20"/>
          <w:szCs w:val="20"/>
          <w:lang w:val="en-US"/>
        </w:rPr>
        <w:t>)</w:t>
      </w:r>
      <w:r w:rsidRPr="00046EA6">
        <w:rPr>
          <w:rFonts w:ascii="Verdana" w:hAnsi="Verdana"/>
          <w:bCs/>
          <w:iCs/>
          <w:sz w:val="20"/>
          <w:szCs w:val="20"/>
          <w:lang w:val="en-US"/>
        </w:rPr>
        <w:t>.</w:t>
      </w:r>
    </w:p>
    <w:p w:rsidR="00046EA6" w:rsidRDefault="00046EA6" w:rsidP="00F00CC9">
      <w:pPr>
        <w:spacing w:line="360" w:lineRule="auto"/>
        <w:jc w:val="both"/>
        <w:rPr>
          <w:rFonts w:ascii="Verdana" w:hAnsi="Verdana"/>
          <w:bCs/>
          <w:iCs/>
          <w:sz w:val="20"/>
          <w:szCs w:val="20"/>
          <w:lang w:val="en-US"/>
        </w:rPr>
      </w:pPr>
    </w:p>
    <w:p w:rsidR="008F4645" w:rsidRPr="008F4645" w:rsidRDefault="008F4645" w:rsidP="008F4645">
      <w:pPr>
        <w:shd w:val="clear" w:color="auto" w:fill="DBE5F1" w:themeFill="accent1" w:themeFillTint="33"/>
        <w:spacing w:line="360" w:lineRule="auto"/>
        <w:jc w:val="both"/>
        <w:rPr>
          <w:rFonts w:ascii="Verdana" w:hAnsi="Verdana"/>
          <w:bCs/>
          <w:iCs/>
          <w:sz w:val="20"/>
          <w:szCs w:val="20"/>
          <w:lang w:val="en-US"/>
        </w:rPr>
      </w:pPr>
      <w:r w:rsidRPr="008F4645">
        <w:rPr>
          <w:rFonts w:ascii="Verdana" w:hAnsi="Verdana"/>
          <w:bCs/>
          <w:iCs/>
          <w:sz w:val="20"/>
          <w:szCs w:val="20"/>
          <w:lang w:val="en-US"/>
        </w:rPr>
        <w:t xml:space="preserve">+++ </w:t>
      </w:r>
      <w:r w:rsidRPr="008F4645">
        <w:rPr>
          <w:rFonts w:ascii="Verdana" w:hAnsi="Verdana"/>
          <w:b/>
          <w:bCs/>
          <w:iCs/>
          <w:sz w:val="20"/>
          <w:szCs w:val="20"/>
          <w:lang w:val="en-US"/>
        </w:rPr>
        <w:t>Now NEW</w:t>
      </w:r>
      <w:r w:rsidRPr="008F4645">
        <w:rPr>
          <w:rFonts w:ascii="Verdana" w:hAnsi="Verdana"/>
          <w:bCs/>
          <w:iCs/>
          <w:sz w:val="20"/>
          <w:szCs w:val="20"/>
          <w:lang w:val="en-US"/>
        </w:rPr>
        <w:t xml:space="preserve"> +++</w:t>
      </w:r>
    </w:p>
    <w:p w:rsidR="008F4645" w:rsidRPr="008F4645" w:rsidRDefault="008F4645" w:rsidP="008F4645">
      <w:pPr>
        <w:shd w:val="clear" w:color="auto" w:fill="DBE5F1" w:themeFill="accent1" w:themeFillTint="33"/>
        <w:spacing w:line="360" w:lineRule="auto"/>
        <w:jc w:val="both"/>
        <w:rPr>
          <w:rFonts w:ascii="Verdana" w:hAnsi="Verdana"/>
          <w:bCs/>
          <w:iCs/>
          <w:sz w:val="20"/>
          <w:szCs w:val="20"/>
          <w:lang w:val="en-US"/>
        </w:rPr>
      </w:pPr>
      <w:r w:rsidRPr="008F4645">
        <w:rPr>
          <w:rFonts w:ascii="Verdana" w:hAnsi="Verdana"/>
          <w:bCs/>
          <w:iCs/>
          <w:sz w:val="20"/>
          <w:szCs w:val="20"/>
          <w:lang w:val="en-US"/>
        </w:rPr>
        <w:t xml:space="preserve">Our </w:t>
      </w:r>
      <w:r>
        <w:rPr>
          <w:rFonts w:ascii="Verdana" w:hAnsi="Verdana"/>
          <w:bCs/>
          <w:iCs/>
          <w:sz w:val="20"/>
          <w:szCs w:val="20"/>
          <w:lang w:val="en-US"/>
        </w:rPr>
        <w:t>‘</w:t>
      </w:r>
      <w:proofErr w:type="spellStart"/>
      <w:r w:rsidRPr="008F4645">
        <w:rPr>
          <w:rFonts w:ascii="Verdana" w:hAnsi="Verdana"/>
          <w:bCs/>
          <w:iCs/>
          <w:sz w:val="20"/>
          <w:szCs w:val="20"/>
          <w:lang w:val="en-US"/>
        </w:rPr>
        <w:t>Draka</w:t>
      </w:r>
      <w:proofErr w:type="spellEnd"/>
      <w:r w:rsidRPr="008F4645">
        <w:rPr>
          <w:rFonts w:ascii="Verdana" w:hAnsi="Verdana"/>
          <w:bCs/>
          <w:iCs/>
          <w:sz w:val="20"/>
          <w:szCs w:val="20"/>
          <w:lang w:val="en-US"/>
        </w:rPr>
        <w:t xml:space="preserve"> Cable Content Hub</w:t>
      </w:r>
      <w:r>
        <w:rPr>
          <w:rFonts w:ascii="Verdana" w:hAnsi="Verdana"/>
          <w:bCs/>
          <w:iCs/>
          <w:sz w:val="20"/>
          <w:szCs w:val="20"/>
          <w:lang w:val="en-US"/>
        </w:rPr>
        <w:t>’</w:t>
      </w:r>
      <w:r w:rsidRPr="008F4645">
        <w:rPr>
          <w:rFonts w:ascii="Verdana" w:hAnsi="Verdana"/>
          <w:bCs/>
          <w:iCs/>
          <w:sz w:val="20"/>
          <w:szCs w:val="20"/>
          <w:lang w:val="en-US"/>
        </w:rPr>
        <w:t xml:space="preserve"> at www.draka-cable.com</w:t>
      </w:r>
    </w:p>
    <w:p w:rsidR="008F4645" w:rsidRDefault="008F4645" w:rsidP="008F4645">
      <w:pPr>
        <w:shd w:val="clear" w:color="auto" w:fill="DBE5F1" w:themeFill="accent1" w:themeFillTint="33"/>
        <w:spacing w:line="360" w:lineRule="auto"/>
        <w:jc w:val="both"/>
        <w:rPr>
          <w:rFonts w:ascii="Verdana" w:hAnsi="Verdana"/>
          <w:bCs/>
          <w:iCs/>
          <w:sz w:val="20"/>
          <w:szCs w:val="20"/>
          <w:lang w:val="en-US"/>
        </w:rPr>
      </w:pPr>
      <w:r w:rsidRPr="008F4645">
        <w:rPr>
          <w:rFonts w:ascii="Verdana" w:hAnsi="Verdana"/>
          <w:bCs/>
          <w:iCs/>
          <w:sz w:val="20"/>
          <w:szCs w:val="20"/>
          <w:lang w:val="en-US"/>
        </w:rPr>
        <w:t xml:space="preserve">Please feel free to </w:t>
      </w:r>
      <w:r>
        <w:rPr>
          <w:rFonts w:ascii="Verdana" w:hAnsi="Verdana"/>
          <w:bCs/>
          <w:iCs/>
          <w:sz w:val="20"/>
          <w:szCs w:val="20"/>
          <w:lang w:val="en-US"/>
        </w:rPr>
        <w:t>visit it</w:t>
      </w:r>
      <w:bookmarkStart w:id="1" w:name="_GoBack"/>
      <w:bookmarkEnd w:id="1"/>
      <w:r w:rsidRPr="008F4645">
        <w:rPr>
          <w:rFonts w:ascii="Verdana" w:hAnsi="Verdana"/>
          <w:bCs/>
          <w:iCs/>
          <w:sz w:val="20"/>
          <w:szCs w:val="20"/>
          <w:lang w:val="en-US"/>
        </w:rPr>
        <w:t xml:space="preserve"> and learn more about our innovative fiber optic, coaxial and copper cables.</w:t>
      </w:r>
    </w:p>
    <w:p w:rsidR="008F4645" w:rsidRPr="00046EA6" w:rsidRDefault="008F4645" w:rsidP="00F00CC9">
      <w:pPr>
        <w:spacing w:line="360" w:lineRule="auto"/>
        <w:jc w:val="both"/>
        <w:rPr>
          <w:rFonts w:ascii="Verdana" w:hAnsi="Verdana"/>
          <w:bCs/>
          <w:iCs/>
          <w:sz w:val="20"/>
          <w:szCs w:val="20"/>
          <w:lang w:val="en-US"/>
        </w:rPr>
      </w:pPr>
    </w:p>
    <w:p w:rsidR="003418AF" w:rsidRPr="003418AF" w:rsidRDefault="003418AF" w:rsidP="003418AF">
      <w:pPr>
        <w:ind w:right="395"/>
        <w:rPr>
          <w:rFonts w:ascii="Verdana" w:hAnsi="Verdana"/>
          <w:b/>
          <w:bCs/>
          <w:sz w:val="16"/>
          <w:szCs w:val="16"/>
          <w:lang w:val="en-US"/>
        </w:rPr>
      </w:pPr>
      <w:r w:rsidRPr="003418AF">
        <w:rPr>
          <w:rFonts w:ascii="Verdana" w:hAnsi="Verdana"/>
          <w:b/>
          <w:bCs/>
          <w:sz w:val="16"/>
          <w:szCs w:val="16"/>
          <w:lang w:val="en-US"/>
        </w:rPr>
        <w:t>Prysmian Group</w:t>
      </w:r>
    </w:p>
    <w:p w:rsidR="003418AF" w:rsidRPr="003418AF" w:rsidRDefault="003418AF" w:rsidP="003418AF">
      <w:pPr>
        <w:ind w:right="395"/>
        <w:rPr>
          <w:rFonts w:ascii="Verdana" w:hAnsi="Verdana"/>
          <w:sz w:val="16"/>
          <w:szCs w:val="16"/>
          <w:lang w:val="en-GB"/>
        </w:rPr>
      </w:pPr>
      <w:r w:rsidRPr="003418AF">
        <w:rPr>
          <w:rFonts w:ascii="Verdana" w:hAnsi="Verdana"/>
          <w:sz w:val="16"/>
          <w:szCs w:val="16"/>
          <w:lang w:val="en-GB"/>
        </w:rPr>
        <w:t>Prysmian Group is world leader in the energy and telecom cable systems industry. With almost 140 years of experience, sales of over €11 billion, about 29,000 employees in over 50 countries and 112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rsidR="003418AF" w:rsidRPr="003418AF" w:rsidRDefault="0063218A" w:rsidP="003418AF">
      <w:pPr>
        <w:ind w:right="395"/>
        <w:rPr>
          <w:rFonts w:ascii="Verdana" w:hAnsi="Verdana"/>
          <w:sz w:val="16"/>
          <w:szCs w:val="16"/>
          <w:u w:val="single"/>
          <w:lang w:val="en-US"/>
        </w:rPr>
      </w:pPr>
      <w:hyperlink r:id="rId9" w:history="1">
        <w:r w:rsidR="003418AF" w:rsidRPr="003418AF">
          <w:rPr>
            <w:rStyle w:val="Hyperlink"/>
            <w:rFonts w:ascii="Verdana" w:hAnsi="Verdana" w:cs="Courier"/>
            <w:sz w:val="16"/>
            <w:szCs w:val="16"/>
            <w:lang w:val="en-US"/>
          </w:rPr>
          <w:t>http://www.prysmiangroup.com</w:t>
        </w:r>
      </w:hyperlink>
    </w:p>
    <w:p w:rsidR="003418AF" w:rsidRPr="003418AF" w:rsidRDefault="003418AF" w:rsidP="003418AF">
      <w:pPr>
        <w:ind w:right="395"/>
        <w:rPr>
          <w:rFonts w:ascii="Verdana" w:hAnsi="Verdana"/>
          <w:b/>
          <w:bCs/>
          <w:sz w:val="16"/>
          <w:szCs w:val="16"/>
          <w:lang w:val="en-US"/>
        </w:rPr>
      </w:pPr>
    </w:p>
    <w:p w:rsidR="003418AF" w:rsidRPr="003418AF" w:rsidRDefault="003418AF" w:rsidP="003418AF">
      <w:pPr>
        <w:ind w:right="395"/>
        <w:rPr>
          <w:rFonts w:ascii="Verdana" w:hAnsi="Verdana"/>
          <w:b/>
          <w:bCs/>
          <w:sz w:val="16"/>
          <w:szCs w:val="16"/>
          <w:lang w:val="en-US"/>
        </w:rPr>
      </w:pPr>
      <w:r w:rsidRPr="003418AF">
        <w:rPr>
          <w:rFonts w:ascii="Verdana" w:hAnsi="Verdana"/>
          <w:b/>
          <w:bCs/>
          <w:sz w:val="16"/>
          <w:szCs w:val="16"/>
          <w:lang w:val="en-US"/>
        </w:rPr>
        <w:t>Company Contact</w:t>
      </w:r>
      <w:r w:rsidRPr="003418AF">
        <w:rPr>
          <w:rFonts w:ascii="Verdana" w:hAnsi="Verdana"/>
          <w:b/>
          <w:bCs/>
          <w:sz w:val="16"/>
          <w:szCs w:val="16"/>
          <w:lang w:val="en-US"/>
        </w:rPr>
        <w:br/>
      </w:r>
      <w:proofErr w:type="spellStart"/>
      <w:r w:rsidRPr="003418AF">
        <w:rPr>
          <w:rFonts w:ascii="Verdana" w:hAnsi="Verdana"/>
          <w:sz w:val="16"/>
          <w:szCs w:val="16"/>
          <w:lang w:val="en-US"/>
        </w:rPr>
        <w:t>Draka</w:t>
      </w:r>
      <w:proofErr w:type="spellEnd"/>
      <w:r w:rsidRPr="003418AF">
        <w:rPr>
          <w:rFonts w:ascii="Verdana" w:hAnsi="Verdana"/>
          <w:sz w:val="16"/>
          <w:szCs w:val="16"/>
          <w:lang w:val="en-US"/>
        </w:rPr>
        <w:t xml:space="preserve"> </w:t>
      </w:r>
      <w:proofErr w:type="spellStart"/>
      <w:r w:rsidRPr="003418AF">
        <w:rPr>
          <w:rFonts w:ascii="Verdana" w:hAnsi="Verdana"/>
          <w:sz w:val="16"/>
          <w:szCs w:val="16"/>
          <w:lang w:val="en-US"/>
        </w:rPr>
        <w:t>Comteq</w:t>
      </w:r>
      <w:proofErr w:type="spellEnd"/>
      <w:r w:rsidRPr="003418AF">
        <w:rPr>
          <w:rFonts w:ascii="Verdana" w:hAnsi="Verdana"/>
          <w:sz w:val="16"/>
          <w:szCs w:val="16"/>
          <w:lang w:val="en-US"/>
        </w:rPr>
        <w:t xml:space="preserve"> Germany GmbH &amp; Co KG., Nicole Hentschel, </w:t>
      </w:r>
      <w:proofErr w:type="spellStart"/>
      <w:r w:rsidRPr="003418AF">
        <w:rPr>
          <w:rFonts w:ascii="Verdana" w:hAnsi="Verdana"/>
          <w:sz w:val="16"/>
          <w:szCs w:val="16"/>
          <w:lang w:val="en-US"/>
        </w:rPr>
        <w:t>Piccoloministraße</w:t>
      </w:r>
      <w:proofErr w:type="spellEnd"/>
      <w:r w:rsidRPr="003418AF">
        <w:rPr>
          <w:rFonts w:ascii="Verdana" w:hAnsi="Verdana"/>
          <w:sz w:val="16"/>
          <w:szCs w:val="16"/>
          <w:lang w:val="en-US"/>
        </w:rPr>
        <w:t xml:space="preserve"> 2, 51063 Köln, Tel. +49 (0)221 6770, </w:t>
      </w:r>
      <w:hyperlink r:id="rId10" w:history="1">
        <w:r w:rsidRPr="003418AF">
          <w:rPr>
            <w:rStyle w:val="Hyperlink"/>
            <w:rFonts w:ascii="Verdana" w:hAnsi="Verdana" w:cs="Courier"/>
            <w:sz w:val="16"/>
            <w:szCs w:val="16"/>
            <w:lang w:val="en-US"/>
          </w:rPr>
          <w:t>www.prysmiangroup.com</w:t>
        </w:r>
      </w:hyperlink>
      <w:r w:rsidRPr="003418AF">
        <w:rPr>
          <w:rFonts w:ascii="Verdana" w:hAnsi="Verdana"/>
          <w:b/>
          <w:bCs/>
          <w:sz w:val="16"/>
          <w:szCs w:val="16"/>
          <w:lang w:val="en-US"/>
        </w:rPr>
        <w:t xml:space="preserve"> </w:t>
      </w:r>
    </w:p>
    <w:p w:rsidR="003418AF" w:rsidRPr="003418AF" w:rsidRDefault="003418AF" w:rsidP="003418AF">
      <w:pPr>
        <w:ind w:right="395"/>
        <w:rPr>
          <w:rFonts w:ascii="Verdana" w:hAnsi="Verdana"/>
          <w:b/>
          <w:bCs/>
          <w:sz w:val="16"/>
          <w:szCs w:val="16"/>
          <w:lang w:val="en-US"/>
        </w:rPr>
      </w:pPr>
    </w:p>
    <w:p w:rsidR="003418AF" w:rsidRPr="003418AF" w:rsidRDefault="003418AF" w:rsidP="003418AF">
      <w:pPr>
        <w:ind w:right="395"/>
        <w:rPr>
          <w:rFonts w:ascii="Verdana" w:hAnsi="Verdana"/>
          <w:b/>
          <w:bCs/>
          <w:sz w:val="16"/>
          <w:szCs w:val="16"/>
          <w:lang w:val="en-US"/>
        </w:rPr>
      </w:pPr>
      <w:r w:rsidRPr="003418AF">
        <w:rPr>
          <w:rFonts w:ascii="Verdana" w:hAnsi="Verdana"/>
          <w:b/>
          <w:bCs/>
          <w:sz w:val="16"/>
          <w:szCs w:val="16"/>
          <w:lang w:val="en-US"/>
        </w:rPr>
        <w:t>Press Contact</w:t>
      </w:r>
    </w:p>
    <w:p w:rsidR="003418AF" w:rsidRPr="003418AF" w:rsidRDefault="003418AF" w:rsidP="003418AF">
      <w:pPr>
        <w:ind w:right="395"/>
        <w:rPr>
          <w:rFonts w:ascii="Verdana" w:hAnsi="Verdana"/>
          <w:sz w:val="16"/>
          <w:szCs w:val="16"/>
          <w:lang w:val="en-US"/>
        </w:rPr>
      </w:pPr>
      <w:proofErr w:type="gramStart"/>
      <w:r w:rsidRPr="003418AF">
        <w:rPr>
          <w:rFonts w:ascii="Verdana" w:hAnsi="Verdana"/>
          <w:sz w:val="16"/>
          <w:szCs w:val="16"/>
          <w:lang w:val="en-US"/>
        </w:rPr>
        <w:t>epr</w:t>
      </w:r>
      <w:proofErr w:type="gramEnd"/>
      <w:r w:rsidRPr="003418AF">
        <w:rPr>
          <w:rFonts w:ascii="Verdana" w:hAnsi="Verdana"/>
          <w:sz w:val="16"/>
          <w:szCs w:val="16"/>
          <w:lang w:val="en-US"/>
        </w:rPr>
        <w:t xml:space="preserve"> - elsaesser public relations, </w:t>
      </w:r>
      <w:proofErr w:type="spellStart"/>
      <w:r w:rsidRPr="003418AF">
        <w:rPr>
          <w:rFonts w:ascii="Verdana" w:hAnsi="Verdana"/>
          <w:sz w:val="16"/>
          <w:szCs w:val="16"/>
          <w:lang w:val="en-US"/>
        </w:rPr>
        <w:t>Maximilianstraße</w:t>
      </w:r>
      <w:proofErr w:type="spellEnd"/>
      <w:r w:rsidRPr="003418AF">
        <w:rPr>
          <w:rFonts w:ascii="Verdana" w:hAnsi="Verdana"/>
          <w:sz w:val="16"/>
          <w:szCs w:val="16"/>
          <w:lang w:val="en-US"/>
        </w:rPr>
        <w:t xml:space="preserve"> 50, 86150 Augsburg, Sabine Hensold, Tel: +49 821 4508 7917, </w:t>
      </w:r>
      <w:hyperlink r:id="rId11" w:history="1">
        <w:r w:rsidRPr="003418AF">
          <w:rPr>
            <w:rStyle w:val="Hyperlink"/>
            <w:rFonts w:ascii="Verdana" w:hAnsi="Verdana" w:cs="Courier"/>
            <w:sz w:val="16"/>
            <w:szCs w:val="16"/>
            <w:lang w:val="en-US"/>
          </w:rPr>
          <w:t>sh@epr-online.de</w:t>
        </w:r>
      </w:hyperlink>
      <w:r w:rsidRPr="003418AF">
        <w:rPr>
          <w:rFonts w:ascii="Verdana" w:hAnsi="Verdana"/>
          <w:sz w:val="16"/>
          <w:szCs w:val="16"/>
          <w:lang w:val="en-US"/>
        </w:rPr>
        <w:t xml:space="preserve">, Frauke Schütz, Tel: +49 821 4508 7916, </w:t>
      </w:r>
      <w:hyperlink r:id="rId12" w:history="1">
        <w:r w:rsidRPr="003418AF">
          <w:rPr>
            <w:rStyle w:val="Hyperlink"/>
            <w:rFonts w:ascii="Verdana" w:hAnsi="Verdana" w:cs="Courier"/>
            <w:sz w:val="16"/>
            <w:szCs w:val="16"/>
            <w:lang w:val="en-US"/>
          </w:rPr>
          <w:t>fs@epr-online.de</w:t>
        </w:r>
      </w:hyperlink>
      <w:r w:rsidRPr="003418AF">
        <w:rPr>
          <w:rFonts w:ascii="Verdana" w:hAnsi="Verdana"/>
          <w:sz w:val="16"/>
          <w:szCs w:val="16"/>
          <w:lang w:val="en-US"/>
        </w:rPr>
        <w:t xml:space="preserve">, </w:t>
      </w:r>
      <w:hyperlink r:id="rId13" w:history="1">
        <w:r w:rsidRPr="003418AF">
          <w:rPr>
            <w:rStyle w:val="Hyperlink"/>
            <w:rFonts w:ascii="Verdana" w:hAnsi="Verdana" w:cs="Courier"/>
            <w:sz w:val="16"/>
            <w:szCs w:val="16"/>
            <w:lang w:val="en-US"/>
          </w:rPr>
          <w:t>www.epr-online.de</w:t>
        </w:r>
      </w:hyperlink>
    </w:p>
    <w:p w:rsidR="007049C4" w:rsidRPr="0029455E" w:rsidRDefault="007049C4" w:rsidP="003418AF">
      <w:pPr>
        <w:ind w:right="395"/>
      </w:pPr>
    </w:p>
    <w:sectPr w:rsidR="007049C4" w:rsidRPr="0029455E" w:rsidSect="006675B8">
      <w:headerReference w:type="first" r:id="rId14"/>
      <w:footerReference w:type="first" r:id="rId15"/>
      <w:pgSz w:w="11900" w:h="16840"/>
      <w:pgMar w:top="2268" w:right="985" w:bottom="993"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8A" w:rsidRDefault="0063218A">
      <w:pPr>
        <w:rPr>
          <w:rFonts w:cs="Times New Roman"/>
        </w:rPr>
      </w:pPr>
      <w:r>
        <w:rPr>
          <w:rFonts w:cs="Times New Roman"/>
        </w:rPr>
        <w:separator/>
      </w:r>
    </w:p>
  </w:endnote>
  <w:endnote w:type="continuationSeparator" w:id="0">
    <w:p w:rsidR="0063218A" w:rsidRDefault="006321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8A" w:rsidRDefault="0063218A">
      <w:pPr>
        <w:rPr>
          <w:rFonts w:cs="Times New Roman"/>
        </w:rPr>
      </w:pPr>
      <w:bookmarkStart w:id="0" w:name="_Hlk38281194"/>
      <w:bookmarkEnd w:id="0"/>
      <w:r>
        <w:rPr>
          <w:rFonts w:cs="Times New Roman"/>
        </w:rPr>
        <w:separator/>
      </w:r>
    </w:p>
  </w:footnote>
  <w:footnote w:type="continuationSeparator" w:id="0">
    <w:p w:rsidR="0063218A" w:rsidRDefault="0063218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25" w:rsidRDefault="00075925">
    <w:pPr>
      <w:pStyle w:val="Kopfzeile"/>
      <w:rPr>
        <w:rFonts w:ascii="Verdana" w:hAnsi="Verdana" w:cs="Times New Roman"/>
        <w:b/>
        <w:smallCaps/>
      </w:rPr>
    </w:pPr>
    <w:r>
      <w:rPr>
        <w:rFonts w:ascii="Verdana" w:hAnsi="Verdana" w:cs="Times New Roman"/>
        <w:b/>
        <w:smallCaps/>
        <w:noProof/>
        <w:lang w:eastAsia="de-DE"/>
      </w:rPr>
      <w:drawing>
        <wp:inline distT="0" distB="0" distL="0" distR="0" wp14:anchorId="7C3659B3" wp14:editId="4C1C17E5">
          <wp:extent cx="6210935" cy="597811"/>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597811"/>
                  </a:xfrm>
                  <a:prstGeom prst="rect">
                    <a:avLst/>
                  </a:prstGeom>
                  <a:noFill/>
                  <a:ln>
                    <a:noFill/>
                  </a:ln>
                </pic:spPr>
              </pic:pic>
            </a:graphicData>
          </a:graphic>
        </wp:inline>
      </w:drawing>
    </w:r>
  </w:p>
  <w:p w:rsidR="008D1E81" w:rsidRDefault="008D1E81">
    <w:pPr>
      <w:pStyle w:val="Kopfzeile"/>
      <w:rPr>
        <w:rFonts w:ascii="Verdana" w:hAnsi="Verdana" w:cs="Times New Roman"/>
        <w:b/>
        <w:smallCaps/>
      </w:rPr>
    </w:pPr>
  </w:p>
  <w:p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rsidR="008D1E81" w:rsidRPr="001D252E" w:rsidRDefault="003418AF"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D6"/>
    <w:rsid w:val="0000591A"/>
    <w:rsid w:val="00016DD6"/>
    <w:rsid w:val="000176F7"/>
    <w:rsid w:val="000248E1"/>
    <w:rsid w:val="00025B34"/>
    <w:rsid w:val="00043C59"/>
    <w:rsid w:val="000448C8"/>
    <w:rsid w:val="0004528F"/>
    <w:rsid w:val="000466CE"/>
    <w:rsid w:val="00046EA6"/>
    <w:rsid w:val="000504F4"/>
    <w:rsid w:val="00054B6C"/>
    <w:rsid w:val="00065B5E"/>
    <w:rsid w:val="00066B5C"/>
    <w:rsid w:val="00071626"/>
    <w:rsid w:val="00075925"/>
    <w:rsid w:val="0008275B"/>
    <w:rsid w:val="00090371"/>
    <w:rsid w:val="00090B62"/>
    <w:rsid w:val="00092F9E"/>
    <w:rsid w:val="000A3940"/>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F03DB"/>
    <w:rsid w:val="000F0DEA"/>
    <w:rsid w:val="000F138B"/>
    <w:rsid w:val="000F23B1"/>
    <w:rsid w:val="000F32B6"/>
    <w:rsid w:val="00102009"/>
    <w:rsid w:val="00104AF9"/>
    <w:rsid w:val="00117770"/>
    <w:rsid w:val="00117EE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B99"/>
    <w:rsid w:val="002F047B"/>
    <w:rsid w:val="002F71EF"/>
    <w:rsid w:val="002F7279"/>
    <w:rsid w:val="00300F82"/>
    <w:rsid w:val="0030204E"/>
    <w:rsid w:val="00303945"/>
    <w:rsid w:val="0030602C"/>
    <w:rsid w:val="0030767D"/>
    <w:rsid w:val="00312F41"/>
    <w:rsid w:val="00325A22"/>
    <w:rsid w:val="00330B9D"/>
    <w:rsid w:val="00333051"/>
    <w:rsid w:val="003346D3"/>
    <w:rsid w:val="003418AF"/>
    <w:rsid w:val="003434AA"/>
    <w:rsid w:val="00361F97"/>
    <w:rsid w:val="003650C1"/>
    <w:rsid w:val="00365342"/>
    <w:rsid w:val="00372C65"/>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7EDF"/>
    <w:rsid w:val="003C190D"/>
    <w:rsid w:val="003D3382"/>
    <w:rsid w:val="003E256F"/>
    <w:rsid w:val="003E42AD"/>
    <w:rsid w:val="003E45A8"/>
    <w:rsid w:val="003E7816"/>
    <w:rsid w:val="003F0BA5"/>
    <w:rsid w:val="003F0D98"/>
    <w:rsid w:val="003F10F9"/>
    <w:rsid w:val="00401201"/>
    <w:rsid w:val="004067B0"/>
    <w:rsid w:val="00413B9A"/>
    <w:rsid w:val="00414C9E"/>
    <w:rsid w:val="0041789A"/>
    <w:rsid w:val="0042424A"/>
    <w:rsid w:val="00434AE4"/>
    <w:rsid w:val="0044007B"/>
    <w:rsid w:val="00442BD9"/>
    <w:rsid w:val="00443ED3"/>
    <w:rsid w:val="00444DD3"/>
    <w:rsid w:val="00453DF6"/>
    <w:rsid w:val="00460637"/>
    <w:rsid w:val="00460DA9"/>
    <w:rsid w:val="0046209C"/>
    <w:rsid w:val="00462FC9"/>
    <w:rsid w:val="004640CF"/>
    <w:rsid w:val="004714C6"/>
    <w:rsid w:val="00473F3B"/>
    <w:rsid w:val="00476C18"/>
    <w:rsid w:val="00483611"/>
    <w:rsid w:val="00484F1A"/>
    <w:rsid w:val="00486021"/>
    <w:rsid w:val="00490D0F"/>
    <w:rsid w:val="0049105B"/>
    <w:rsid w:val="00493982"/>
    <w:rsid w:val="004A1208"/>
    <w:rsid w:val="004A1A6F"/>
    <w:rsid w:val="004B02E5"/>
    <w:rsid w:val="004B08C1"/>
    <w:rsid w:val="004B17FB"/>
    <w:rsid w:val="004B418F"/>
    <w:rsid w:val="004B5598"/>
    <w:rsid w:val="004C29C9"/>
    <w:rsid w:val="004C31B3"/>
    <w:rsid w:val="004C3793"/>
    <w:rsid w:val="004C51A6"/>
    <w:rsid w:val="004C63D4"/>
    <w:rsid w:val="004E4ADB"/>
    <w:rsid w:val="004F6026"/>
    <w:rsid w:val="005029DD"/>
    <w:rsid w:val="00503C9E"/>
    <w:rsid w:val="005070D4"/>
    <w:rsid w:val="005101A5"/>
    <w:rsid w:val="00513F09"/>
    <w:rsid w:val="0052171D"/>
    <w:rsid w:val="00522A99"/>
    <w:rsid w:val="0052751A"/>
    <w:rsid w:val="0053410D"/>
    <w:rsid w:val="005411F7"/>
    <w:rsid w:val="00544EFF"/>
    <w:rsid w:val="00551C67"/>
    <w:rsid w:val="005532C7"/>
    <w:rsid w:val="00553879"/>
    <w:rsid w:val="00553AED"/>
    <w:rsid w:val="00570972"/>
    <w:rsid w:val="00571008"/>
    <w:rsid w:val="00571A31"/>
    <w:rsid w:val="00572A1A"/>
    <w:rsid w:val="0057675D"/>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18A"/>
    <w:rsid w:val="006323A7"/>
    <w:rsid w:val="0064145C"/>
    <w:rsid w:val="00642D80"/>
    <w:rsid w:val="006434A5"/>
    <w:rsid w:val="00646C9A"/>
    <w:rsid w:val="00647457"/>
    <w:rsid w:val="006506C4"/>
    <w:rsid w:val="006553E1"/>
    <w:rsid w:val="00663D07"/>
    <w:rsid w:val="006675B8"/>
    <w:rsid w:val="00667DD0"/>
    <w:rsid w:val="00675EDD"/>
    <w:rsid w:val="00677027"/>
    <w:rsid w:val="00677B25"/>
    <w:rsid w:val="0068559C"/>
    <w:rsid w:val="00686381"/>
    <w:rsid w:val="006A15EC"/>
    <w:rsid w:val="006A2231"/>
    <w:rsid w:val="006A760E"/>
    <w:rsid w:val="006C1383"/>
    <w:rsid w:val="006C57FC"/>
    <w:rsid w:val="006C68B6"/>
    <w:rsid w:val="006D0747"/>
    <w:rsid w:val="006D17D2"/>
    <w:rsid w:val="006D3533"/>
    <w:rsid w:val="006D3733"/>
    <w:rsid w:val="006E315E"/>
    <w:rsid w:val="006E3EEA"/>
    <w:rsid w:val="006F1101"/>
    <w:rsid w:val="007049C4"/>
    <w:rsid w:val="0071218F"/>
    <w:rsid w:val="00714BDD"/>
    <w:rsid w:val="00722D6E"/>
    <w:rsid w:val="00731CE9"/>
    <w:rsid w:val="00734147"/>
    <w:rsid w:val="007357EF"/>
    <w:rsid w:val="007362B9"/>
    <w:rsid w:val="0073760B"/>
    <w:rsid w:val="00742B47"/>
    <w:rsid w:val="00751ECA"/>
    <w:rsid w:val="007521CE"/>
    <w:rsid w:val="007554C7"/>
    <w:rsid w:val="00767E94"/>
    <w:rsid w:val="00770444"/>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50BA"/>
    <w:rsid w:val="00846687"/>
    <w:rsid w:val="00851BB2"/>
    <w:rsid w:val="0085316E"/>
    <w:rsid w:val="008532E5"/>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B197E"/>
    <w:rsid w:val="008B2373"/>
    <w:rsid w:val="008B4AC5"/>
    <w:rsid w:val="008C35A2"/>
    <w:rsid w:val="008C6363"/>
    <w:rsid w:val="008D1E81"/>
    <w:rsid w:val="008D6731"/>
    <w:rsid w:val="008E5249"/>
    <w:rsid w:val="008E6105"/>
    <w:rsid w:val="008F3723"/>
    <w:rsid w:val="008F4645"/>
    <w:rsid w:val="009064C6"/>
    <w:rsid w:val="00907CAD"/>
    <w:rsid w:val="00912CDD"/>
    <w:rsid w:val="009131D9"/>
    <w:rsid w:val="00920D5F"/>
    <w:rsid w:val="00926E70"/>
    <w:rsid w:val="0093104A"/>
    <w:rsid w:val="0093532A"/>
    <w:rsid w:val="00940C36"/>
    <w:rsid w:val="00945CA6"/>
    <w:rsid w:val="00956F50"/>
    <w:rsid w:val="009571AB"/>
    <w:rsid w:val="009604E4"/>
    <w:rsid w:val="00970331"/>
    <w:rsid w:val="009731C8"/>
    <w:rsid w:val="00981370"/>
    <w:rsid w:val="0098585A"/>
    <w:rsid w:val="00987948"/>
    <w:rsid w:val="00993811"/>
    <w:rsid w:val="00994250"/>
    <w:rsid w:val="009A4586"/>
    <w:rsid w:val="009B05AA"/>
    <w:rsid w:val="009B2EED"/>
    <w:rsid w:val="009B60CA"/>
    <w:rsid w:val="009B6236"/>
    <w:rsid w:val="009C46E4"/>
    <w:rsid w:val="009C72A3"/>
    <w:rsid w:val="009D73E4"/>
    <w:rsid w:val="009D7F9F"/>
    <w:rsid w:val="009E0384"/>
    <w:rsid w:val="009E5DD5"/>
    <w:rsid w:val="009E600F"/>
    <w:rsid w:val="009F37D9"/>
    <w:rsid w:val="009F49F9"/>
    <w:rsid w:val="00A00E2C"/>
    <w:rsid w:val="00A03BB5"/>
    <w:rsid w:val="00A04780"/>
    <w:rsid w:val="00A052F3"/>
    <w:rsid w:val="00A10B06"/>
    <w:rsid w:val="00A152AD"/>
    <w:rsid w:val="00A2040B"/>
    <w:rsid w:val="00A2158D"/>
    <w:rsid w:val="00A2210A"/>
    <w:rsid w:val="00A221B9"/>
    <w:rsid w:val="00A23C28"/>
    <w:rsid w:val="00A255FF"/>
    <w:rsid w:val="00A2755A"/>
    <w:rsid w:val="00A31854"/>
    <w:rsid w:val="00A326E6"/>
    <w:rsid w:val="00A40B02"/>
    <w:rsid w:val="00A47EC9"/>
    <w:rsid w:val="00A55F0A"/>
    <w:rsid w:val="00A6120B"/>
    <w:rsid w:val="00A61402"/>
    <w:rsid w:val="00A63F80"/>
    <w:rsid w:val="00A641DA"/>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109FF"/>
    <w:rsid w:val="00B11F09"/>
    <w:rsid w:val="00B13629"/>
    <w:rsid w:val="00B138A6"/>
    <w:rsid w:val="00B1435B"/>
    <w:rsid w:val="00B226DC"/>
    <w:rsid w:val="00B22959"/>
    <w:rsid w:val="00B24166"/>
    <w:rsid w:val="00B310CC"/>
    <w:rsid w:val="00B3233C"/>
    <w:rsid w:val="00B35E14"/>
    <w:rsid w:val="00B3667C"/>
    <w:rsid w:val="00B42804"/>
    <w:rsid w:val="00B45319"/>
    <w:rsid w:val="00B47353"/>
    <w:rsid w:val="00B630FE"/>
    <w:rsid w:val="00B6412F"/>
    <w:rsid w:val="00B64F60"/>
    <w:rsid w:val="00B66149"/>
    <w:rsid w:val="00B70882"/>
    <w:rsid w:val="00B72C04"/>
    <w:rsid w:val="00B75168"/>
    <w:rsid w:val="00B76735"/>
    <w:rsid w:val="00B76859"/>
    <w:rsid w:val="00B822DA"/>
    <w:rsid w:val="00B82614"/>
    <w:rsid w:val="00B82B9F"/>
    <w:rsid w:val="00B835B0"/>
    <w:rsid w:val="00B871FA"/>
    <w:rsid w:val="00B879B3"/>
    <w:rsid w:val="00B924BF"/>
    <w:rsid w:val="00BA51AD"/>
    <w:rsid w:val="00BA567D"/>
    <w:rsid w:val="00BA5735"/>
    <w:rsid w:val="00BB0A71"/>
    <w:rsid w:val="00BB3272"/>
    <w:rsid w:val="00BC0430"/>
    <w:rsid w:val="00BC060E"/>
    <w:rsid w:val="00BC3203"/>
    <w:rsid w:val="00BC4475"/>
    <w:rsid w:val="00BC6C92"/>
    <w:rsid w:val="00BD190E"/>
    <w:rsid w:val="00BD3142"/>
    <w:rsid w:val="00BE14D1"/>
    <w:rsid w:val="00BE18A3"/>
    <w:rsid w:val="00BE1C7A"/>
    <w:rsid w:val="00BF30E1"/>
    <w:rsid w:val="00BF35E5"/>
    <w:rsid w:val="00BF52DB"/>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29CA"/>
    <w:rsid w:val="00C82BC1"/>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F2F4C"/>
    <w:rsid w:val="00DF4EF7"/>
    <w:rsid w:val="00E10F7B"/>
    <w:rsid w:val="00E11C69"/>
    <w:rsid w:val="00E11F3F"/>
    <w:rsid w:val="00E16C0E"/>
    <w:rsid w:val="00E17D24"/>
    <w:rsid w:val="00E227BE"/>
    <w:rsid w:val="00E23F26"/>
    <w:rsid w:val="00E26ABB"/>
    <w:rsid w:val="00E27DBB"/>
    <w:rsid w:val="00E368C2"/>
    <w:rsid w:val="00E4077B"/>
    <w:rsid w:val="00E41363"/>
    <w:rsid w:val="00E435AC"/>
    <w:rsid w:val="00E46E79"/>
    <w:rsid w:val="00E52220"/>
    <w:rsid w:val="00E61431"/>
    <w:rsid w:val="00E66629"/>
    <w:rsid w:val="00E67D4D"/>
    <w:rsid w:val="00E70E2D"/>
    <w:rsid w:val="00E713D6"/>
    <w:rsid w:val="00E7619D"/>
    <w:rsid w:val="00E77979"/>
    <w:rsid w:val="00E85CE5"/>
    <w:rsid w:val="00E86A1F"/>
    <w:rsid w:val="00E8756F"/>
    <w:rsid w:val="00E87B49"/>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CC9"/>
    <w:rsid w:val="00F00D05"/>
    <w:rsid w:val="00F02687"/>
    <w:rsid w:val="00F0282B"/>
    <w:rsid w:val="00F03611"/>
    <w:rsid w:val="00F05C35"/>
    <w:rsid w:val="00F14DCA"/>
    <w:rsid w:val="00F1743D"/>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2122"/>
    <w:rsid w:val="00F8352F"/>
    <w:rsid w:val="00F94DA9"/>
    <w:rsid w:val="00F969B8"/>
    <w:rsid w:val="00FA01DA"/>
    <w:rsid w:val="00FB601D"/>
    <w:rsid w:val="00FC22DF"/>
    <w:rsid w:val="00FC67A7"/>
    <w:rsid w:val="00FE42E3"/>
    <w:rsid w:val="00FF3387"/>
    <w:rsid w:val="00FF3F66"/>
    <w:rsid w:val="00FF6703"/>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Courier"/>
        <w:sz w:val="22"/>
        <w:szCs w:val="22"/>
        <w:lang w:val="it-IT"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Hyp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UnresolvedMention">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Courier"/>
        <w:sz w:val="22"/>
        <w:szCs w:val="22"/>
        <w:lang w:val="it-IT"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Hyp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UnresolvedMention">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online.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pr-online.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ysmiangroup.com" TargetMode="External"/><Relationship Id="rId4" Type="http://schemas.microsoft.com/office/2007/relationships/stylesWithEffects" Target="stylesWithEffects.xml"/><Relationship Id="rId9" Type="http://schemas.openxmlformats.org/officeDocument/2006/relationships/hyperlink" Target="http://www.prysmian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104A-708B-449D-9A7F-5789AF1D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2020-06-23T08:41:00Z</dcterms:created>
  <dcterms:modified xsi:type="dcterms:W3CDTF">2020-06-23T08:41:00Z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