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DAB1" w14:textId="77777777" w:rsidR="004C3BAA" w:rsidRPr="00671D53" w:rsidRDefault="004C3BAA" w:rsidP="004C3BAA">
      <w:pPr>
        <w:framePr w:w="2579" w:h="485" w:hSpace="142" w:wrap="auto" w:vAnchor="page" w:hAnchor="page" w:x="8785" w:y="2465"/>
        <w:spacing w:line="240" w:lineRule="exact"/>
        <w:rPr>
          <w:rFonts w:ascii="Palatino Linotype" w:eastAsia="Palatino Linotype" w:hAnsi="Palatino Linotype"/>
          <w:b/>
          <w:sz w:val="18"/>
          <w:szCs w:val="18"/>
        </w:rPr>
      </w:pPr>
      <w:bookmarkStart w:id="0" w:name="Name_GS"/>
      <w:bookmarkEnd w:id="0"/>
      <w:r w:rsidRPr="00671D53">
        <w:rPr>
          <w:rFonts w:ascii="Palatino Linotype" w:eastAsia="Palatino Linotype" w:hAnsi="Palatino Linotype"/>
          <w:b/>
          <w:sz w:val="18"/>
          <w:szCs w:val="18"/>
        </w:rPr>
        <w:t xml:space="preserve">Malteser Hilfsdienst e.V. </w:t>
      </w:r>
    </w:p>
    <w:p w14:paraId="64EFA4F2" w14:textId="77777777" w:rsidR="004C3BAA" w:rsidRPr="00671D53" w:rsidRDefault="009E3B4B" w:rsidP="004D75FE">
      <w:pPr>
        <w:framePr w:w="2579" w:h="485" w:hSpace="142" w:wrap="auto" w:vAnchor="page" w:hAnchor="page" w:x="8785" w:y="2465"/>
        <w:spacing w:line="240" w:lineRule="exact"/>
        <w:rPr>
          <w:rFonts w:ascii="Palatino Linotype" w:hAnsi="Palatino Linotype"/>
          <w:sz w:val="22"/>
          <w:szCs w:val="22"/>
        </w:rPr>
      </w:pPr>
      <w:r w:rsidRPr="00671D53">
        <w:rPr>
          <w:rFonts w:ascii="Palatino Linotype" w:eastAsia="Palatino Linotype" w:hAnsi="Palatino Linotype"/>
          <w:b/>
          <w:sz w:val="18"/>
          <w:szCs w:val="18"/>
        </w:rPr>
        <w:t>Werner-von-Siemensstr. 10</w:t>
      </w:r>
      <w:r w:rsidRPr="00671D53">
        <w:rPr>
          <w:sz w:val="18"/>
          <w:szCs w:val="18"/>
        </w:rPr>
        <w:br/>
      </w:r>
      <w:r w:rsidRPr="00671D53">
        <w:rPr>
          <w:rFonts w:ascii="Palatino Linotype" w:eastAsia="Palatino Linotype" w:hAnsi="Palatino Linotype" w:cs="Palatino Linotype"/>
          <w:b/>
          <w:bCs/>
          <w:sz w:val="18"/>
          <w:szCs w:val="18"/>
        </w:rPr>
        <w:t>86159 Augsburg</w:t>
      </w:r>
    </w:p>
    <w:p w14:paraId="5897C04A" w14:textId="77777777" w:rsidR="004D75FE" w:rsidRPr="00671D53" w:rsidRDefault="004D75FE" w:rsidP="004D75FE">
      <w:pPr>
        <w:spacing w:line="240" w:lineRule="exact"/>
        <w:rPr>
          <w:rFonts w:ascii="Palatino Linotype" w:hAnsi="Palatino Linotype"/>
          <w:b/>
          <w:sz w:val="18"/>
          <w:szCs w:val="18"/>
        </w:rPr>
      </w:pPr>
    </w:p>
    <w:p w14:paraId="50B8B1B2" w14:textId="77777777" w:rsidR="004C3BAA" w:rsidRPr="00671D53" w:rsidRDefault="004C3BAA" w:rsidP="004C3BAA">
      <w:pPr>
        <w:pStyle w:val="Kopfzeile"/>
        <w:rPr>
          <w:rFonts w:ascii="Palatino Linotype" w:hAnsi="Palatino Linotype"/>
          <w:sz w:val="22"/>
          <w:szCs w:val="22"/>
        </w:rPr>
      </w:pPr>
    </w:p>
    <w:p w14:paraId="5885D932" w14:textId="77777777" w:rsidR="004C3BAA" w:rsidRPr="00671D53" w:rsidRDefault="004C3BAA" w:rsidP="004C3BAA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</w:p>
    <w:p w14:paraId="21EA43B5" w14:textId="77777777" w:rsidR="004C3BAA" w:rsidRPr="00671D53" w:rsidRDefault="004C3BAA" w:rsidP="004C3BAA">
      <w:pPr>
        <w:pStyle w:val="Kopfzeile"/>
        <w:tabs>
          <w:tab w:val="clear" w:pos="4819"/>
          <w:tab w:val="clear" w:pos="9071"/>
        </w:tabs>
        <w:rPr>
          <w:rFonts w:ascii="Palatino Linotype" w:hAnsi="Palatino Linotype"/>
          <w:sz w:val="22"/>
          <w:szCs w:val="22"/>
        </w:rPr>
      </w:pPr>
      <w:bookmarkStart w:id="1" w:name="Textanfang"/>
      <w:bookmarkEnd w:id="1"/>
    </w:p>
    <w:p w14:paraId="333449DA" w14:textId="77777777" w:rsidR="004C3BAA" w:rsidRPr="00671D53" w:rsidRDefault="004C3BAA" w:rsidP="004C3BAA">
      <w:pPr>
        <w:rPr>
          <w:rFonts w:ascii="Palatino Linotype" w:hAnsi="Palatino Linotype"/>
          <w:sz w:val="22"/>
          <w:szCs w:val="22"/>
        </w:rPr>
      </w:pPr>
      <w:bookmarkStart w:id="2" w:name="Region"/>
      <w:bookmarkStart w:id="3" w:name="Ort_Ap"/>
      <w:bookmarkEnd w:id="2"/>
      <w:bookmarkEnd w:id="3"/>
    </w:p>
    <w:p w14:paraId="7801F487" w14:textId="77777777" w:rsidR="004C3BAA" w:rsidRPr="00671D53" w:rsidRDefault="004C3BAA" w:rsidP="004C3BAA">
      <w:pPr>
        <w:rPr>
          <w:rFonts w:ascii="Palatino Linotype" w:hAnsi="Palatino Linotype"/>
          <w:sz w:val="22"/>
          <w:szCs w:val="22"/>
        </w:rPr>
      </w:pPr>
    </w:p>
    <w:p w14:paraId="7E0ED20E" w14:textId="383C0364" w:rsidR="004C3BAA" w:rsidRPr="00671D53" w:rsidRDefault="004C3BAA" w:rsidP="004C3BAA">
      <w:pPr>
        <w:rPr>
          <w:rFonts w:ascii="Palatino Linotype" w:eastAsia="Palatino Linotype" w:hAnsi="Palatino Linotype" w:cs="Palatino Linotype"/>
          <w:b/>
          <w:bCs/>
          <w:sz w:val="56"/>
          <w:szCs w:val="56"/>
        </w:rPr>
      </w:pPr>
      <w:r w:rsidRPr="00671D53">
        <w:rPr>
          <w:rFonts w:ascii="Palatino Linotype" w:eastAsia="Palatino Linotype" w:hAnsi="Palatino Linotype" w:cs="Palatino Linotype"/>
          <w:b/>
          <w:bCs/>
          <w:sz w:val="56"/>
          <w:szCs w:val="56"/>
        </w:rPr>
        <w:t>Presse-</w:t>
      </w:r>
      <w:r w:rsidR="00843A39" w:rsidRPr="00671D53">
        <w:rPr>
          <w:rFonts w:ascii="Palatino Linotype" w:eastAsia="Palatino Linotype" w:hAnsi="Palatino Linotype" w:cs="Palatino Linotype"/>
          <w:b/>
          <w:bCs/>
          <w:sz w:val="56"/>
          <w:szCs w:val="56"/>
        </w:rPr>
        <w:t>Mel</w:t>
      </w:r>
      <w:r w:rsidR="00EF3F8D" w:rsidRPr="00671D53">
        <w:rPr>
          <w:rFonts w:ascii="Palatino Linotype" w:eastAsia="Palatino Linotype" w:hAnsi="Palatino Linotype" w:cs="Palatino Linotype"/>
          <w:b/>
          <w:bCs/>
          <w:sz w:val="56"/>
          <w:szCs w:val="56"/>
        </w:rPr>
        <w:t>dung</w:t>
      </w:r>
      <w:r w:rsidR="003162A5">
        <w:rPr>
          <w:rFonts w:ascii="Palatino Linotype" w:eastAsia="Palatino Linotype" w:hAnsi="Palatino Linotype" w:cs="Palatino Linotype"/>
          <w:b/>
          <w:bCs/>
          <w:sz w:val="56"/>
          <w:szCs w:val="56"/>
        </w:rPr>
        <w:br/>
      </w:r>
      <w:r w:rsidR="003C5192">
        <w:rPr>
          <w:rFonts w:ascii="Palatino Linotype" w:eastAsia="Palatino Linotype" w:hAnsi="Palatino Linotype" w:cs="Palatino Linotype"/>
          <w:b/>
          <w:bCs/>
          <w:sz w:val="32"/>
          <w:szCs w:val="32"/>
        </w:rPr>
        <w:t>2</w:t>
      </w:r>
      <w:r w:rsidR="00B66816">
        <w:rPr>
          <w:rFonts w:ascii="Palatino Linotype" w:eastAsia="Palatino Linotype" w:hAnsi="Palatino Linotype" w:cs="Palatino Linotype"/>
          <w:b/>
          <w:bCs/>
          <w:sz w:val="32"/>
          <w:szCs w:val="32"/>
        </w:rPr>
        <w:t>6</w:t>
      </w:r>
      <w:r w:rsidR="003B6FA2">
        <w:rPr>
          <w:rFonts w:ascii="Palatino Linotype" w:eastAsia="Palatino Linotype" w:hAnsi="Palatino Linotype" w:cs="Palatino Linotype"/>
          <w:b/>
          <w:bCs/>
          <w:sz w:val="32"/>
          <w:szCs w:val="32"/>
        </w:rPr>
        <w:t>.</w:t>
      </w:r>
      <w:r w:rsidR="003C5192"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Juli</w:t>
      </w:r>
      <w:r w:rsidR="00AE0B0F">
        <w:rPr>
          <w:rFonts w:ascii="Palatino Linotype" w:eastAsia="Palatino Linotype" w:hAnsi="Palatino Linotype" w:cs="Palatino Linotype"/>
          <w:b/>
          <w:bCs/>
          <w:sz w:val="32"/>
          <w:szCs w:val="32"/>
        </w:rPr>
        <w:t xml:space="preserve"> 202</w:t>
      </w:r>
      <w:r w:rsidR="003C5192">
        <w:rPr>
          <w:rFonts w:ascii="Palatino Linotype" w:eastAsia="Palatino Linotype" w:hAnsi="Palatino Linotype" w:cs="Palatino Linotype"/>
          <w:b/>
          <w:bCs/>
          <w:sz w:val="32"/>
          <w:szCs w:val="32"/>
        </w:rPr>
        <w:t>2</w:t>
      </w:r>
    </w:p>
    <w:p w14:paraId="199D5C66" w14:textId="77777777" w:rsidR="003950C5" w:rsidRPr="00671D53" w:rsidRDefault="003950C5" w:rsidP="003950C5">
      <w:pPr>
        <w:outlineLvl w:val="0"/>
        <w:rPr>
          <w:rFonts w:ascii="Palatino Linotype" w:eastAsia="Palatino Linotype" w:hAnsi="Palatino Linotype" w:cs="Palatino Linotype"/>
          <w:b/>
          <w:bCs/>
          <w:sz w:val="32"/>
          <w:szCs w:val="32"/>
        </w:rPr>
      </w:pPr>
    </w:p>
    <w:p w14:paraId="53C94E1D" w14:textId="77777777" w:rsidR="003B6FA2" w:rsidRDefault="003B6FA2" w:rsidP="003B6FA2">
      <w:pPr>
        <w:shd w:val="clear" w:color="auto" w:fill="FFFFFF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Etwas Glück weitergeben: </w:t>
      </w:r>
      <w:r w:rsidRPr="003B0DFF">
        <w:rPr>
          <w:rFonts w:ascii="Palatino Linotype" w:hAnsi="Palatino Linotype"/>
          <w:b/>
          <w:sz w:val="36"/>
          <w:szCs w:val="36"/>
        </w:rPr>
        <w:t>Malteser</w:t>
      </w:r>
      <w:r>
        <w:rPr>
          <w:rFonts w:ascii="Palatino Linotype" w:hAnsi="Palatino Linotype"/>
          <w:b/>
          <w:sz w:val="36"/>
          <w:szCs w:val="36"/>
        </w:rPr>
        <w:t xml:space="preserve"> werben um Unterstützung </w:t>
      </w:r>
    </w:p>
    <w:p w14:paraId="099FF5E9" w14:textId="4F572C43" w:rsidR="003950C5" w:rsidRPr="00671D53" w:rsidRDefault="003162A5" w:rsidP="003950C5">
      <w:pPr>
        <w:outlineLvl w:val="0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b/>
          <w:szCs w:val="24"/>
        </w:rPr>
        <w:br/>
      </w:r>
    </w:p>
    <w:p w14:paraId="1AE67E62" w14:textId="2EB2AC77" w:rsidR="003B6FA2" w:rsidRDefault="0088576A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  <w:r>
        <w:rPr>
          <w:rFonts w:ascii="Palatino Linotype" w:hAnsi="Palatino Linotype"/>
          <w:b/>
          <w:color w:val="212121"/>
          <w:szCs w:val="24"/>
        </w:rPr>
        <w:t>Augsburg Stadt und Land</w:t>
      </w:r>
      <w:r w:rsidR="003B6FA2">
        <w:rPr>
          <w:rFonts w:ascii="Palatino Linotype" w:hAnsi="Palatino Linotype"/>
          <w:b/>
          <w:color w:val="212121"/>
          <w:szCs w:val="24"/>
        </w:rPr>
        <w:t>:</w:t>
      </w:r>
      <w:r w:rsidR="003B6FA2" w:rsidRPr="00F1642D">
        <w:rPr>
          <w:rFonts w:ascii="Palatino Linotype" w:hAnsi="Palatino Linotype"/>
          <w:color w:val="212121"/>
          <w:szCs w:val="24"/>
        </w:rPr>
        <w:t xml:space="preserve"> </w:t>
      </w:r>
      <w:r w:rsidR="003B6FA2" w:rsidRPr="009A1FA8">
        <w:rPr>
          <w:rFonts w:ascii="Palatino Linotype" w:hAnsi="Palatino Linotype"/>
          <w:bCs/>
          <w:color w:val="000000"/>
          <w:szCs w:val="24"/>
        </w:rPr>
        <w:t>Die</w:t>
      </w:r>
      <w:r w:rsidR="003B6FA2">
        <w:rPr>
          <w:rFonts w:ascii="Palatino Linotype" w:hAnsi="Palatino Linotype"/>
          <w:bCs/>
          <w:color w:val="000000"/>
          <w:szCs w:val="24"/>
        </w:rPr>
        <w:t xml:space="preserve"> Werbebeauftragten der</w:t>
      </w:r>
      <w:r w:rsidR="003B6FA2" w:rsidRPr="009A1FA8">
        <w:rPr>
          <w:rFonts w:ascii="Palatino Linotype" w:hAnsi="Palatino Linotype"/>
          <w:bCs/>
          <w:color w:val="000000"/>
          <w:szCs w:val="24"/>
        </w:rPr>
        <w:t xml:space="preserve"> Malteser sind ab sofort </w:t>
      </w:r>
      <w:r>
        <w:rPr>
          <w:rFonts w:ascii="Palatino Linotype" w:hAnsi="Palatino Linotype"/>
          <w:bCs/>
          <w:color w:val="000000"/>
          <w:szCs w:val="24"/>
        </w:rPr>
        <w:t>in den</w:t>
      </w:r>
      <w:r w:rsidR="003B6FA2" w:rsidRPr="009A1FA8">
        <w:rPr>
          <w:rFonts w:ascii="Palatino Linotype" w:hAnsi="Palatino Linotype"/>
          <w:bCs/>
          <w:color w:val="000000"/>
          <w:szCs w:val="24"/>
        </w:rPr>
        <w:t xml:space="preserve"> Dekanat</w:t>
      </w:r>
      <w:r>
        <w:rPr>
          <w:rFonts w:ascii="Palatino Linotype" w:hAnsi="Palatino Linotype"/>
          <w:bCs/>
          <w:color w:val="000000"/>
          <w:szCs w:val="24"/>
        </w:rPr>
        <w:t>en</w:t>
      </w:r>
      <w:r w:rsidR="003B6FA2" w:rsidRPr="009A1FA8">
        <w:rPr>
          <w:rFonts w:ascii="Palatino Linotype" w:hAnsi="Palatino Linotype"/>
          <w:bCs/>
          <w:color w:val="000000"/>
          <w:szCs w:val="24"/>
        </w:rPr>
        <w:t xml:space="preserve"> </w:t>
      </w:r>
      <w:r>
        <w:rPr>
          <w:rFonts w:ascii="Palatino Linotype" w:hAnsi="Palatino Linotype"/>
          <w:bCs/>
          <w:color w:val="000000"/>
          <w:szCs w:val="24"/>
        </w:rPr>
        <w:t>Augsburg Stadt und Land und Schwabmünchen</w:t>
      </w:r>
      <w:r w:rsidR="003B6FA2" w:rsidRPr="009A1FA8">
        <w:rPr>
          <w:rFonts w:ascii="Palatino Linotype" w:hAnsi="Palatino Linotype"/>
          <w:bCs/>
          <w:color w:val="000000"/>
          <w:szCs w:val="24"/>
        </w:rPr>
        <w:t xml:space="preserve"> aktiv vor Ort. Sie besuchen Bürger an der Haustüre und geben interessante Einblicke in ihre Arbeit und aktuelle Hilfsprojekte</w:t>
      </w:r>
      <w:r w:rsidR="003B6FA2">
        <w:rPr>
          <w:rFonts w:ascii="Palatino Linotype" w:hAnsi="Palatino Linotype"/>
          <w:bCs/>
          <w:color w:val="000000"/>
          <w:szCs w:val="24"/>
        </w:rPr>
        <w:t xml:space="preserve"> und</w:t>
      </w:r>
      <w:r w:rsidR="003B6FA2">
        <w:rPr>
          <w:rFonts w:ascii="Palatino Linotype" w:hAnsi="Palatino Linotype"/>
          <w:color w:val="212121"/>
          <w:szCs w:val="24"/>
        </w:rPr>
        <w:t xml:space="preserve"> bitten wieder um Unterstützung für die Hilfsorganisation. „Um die vielen sozialen Hilfen, die die Malteser in der Region erbringen, zu finanzieren, benötigen wir Spender und Förderer“, sagt </w:t>
      </w:r>
      <w:r w:rsidR="003B6FA2" w:rsidRPr="001D1B35">
        <w:rPr>
          <w:rFonts w:ascii="Palatino Linotype" w:hAnsi="Palatino Linotype"/>
          <w:color w:val="212121"/>
          <w:szCs w:val="24"/>
        </w:rPr>
        <w:t xml:space="preserve">Alexander Pereira, </w:t>
      </w:r>
      <w:r w:rsidR="003B6FA2">
        <w:rPr>
          <w:rFonts w:ascii="Palatino Linotype" w:hAnsi="Palatino Linotype"/>
          <w:color w:val="212121"/>
          <w:szCs w:val="24"/>
        </w:rPr>
        <w:t xml:space="preserve">Diözesangeschäftsführer von den Maltesern. Auch wenn die Ehrenamtlichen viel Zeit und Einsatz kostenfrei mitbringen, müssen dennoch viele Dinge wie </w:t>
      </w:r>
      <w:r w:rsidR="001C369B">
        <w:rPr>
          <w:rFonts w:ascii="Palatino Linotype" w:hAnsi="Palatino Linotype"/>
          <w:color w:val="212121"/>
          <w:szCs w:val="24"/>
        </w:rPr>
        <w:t xml:space="preserve">Aus- und Fortbildung der Ehrenamtlichen, </w:t>
      </w:r>
      <w:r w:rsidR="003B6FA2">
        <w:rPr>
          <w:rFonts w:ascii="Palatino Linotype" w:hAnsi="Palatino Linotype"/>
          <w:color w:val="212121"/>
          <w:szCs w:val="24"/>
        </w:rPr>
        <w:t>Schutzausrüstung, Fahrzeugkosten oder hauptamtliche Koordinatoren bezahlt werden. „I</w:t>
      </w:r>
      <w:r w:rsidR="003C5192">
        <w:rPr>
          <w:rFonts w:ascii="Palatino Linotype" w:hAnsi="Palatino Linotype"/>
          <w:color w:val="212121"/>
          <w:szCs w:val="24"/>
        </w:rPr>
        <w:t>n den</w:t>
      </w:r>
      <w:r w:rsidR="003B6FA2">
        <w:rPr>
          <w:rFonts w:ascii="Palatino Linotype" w:hAnsi="Palatino Linotype"/>
          <w:color w:val="212121"/>
          <w:szCs w:val="24"/>
        </w:rPr>
        <w:t xml:space="preserve"> vergangenen Jahr</w:t>
      </w:r>
      <w:r w:rsidR="003C5192">
        <w:rPr>
          <w:rFonts w:ascii="Palatino Linotype" w:hAnsi="Palatino Linotype"/>
          <w:color w:val="212121"/>
          <w:szCs w:val="24"/>
        </w:rPr>
        <w:t>en</w:t>
      </w:r>
      <w:r w:rsidR="003B6FA2">
        <w:rPr>
          <w:rFonts w:ascii="Palatino Linotype" w:hAnsi="Palatino Linotype"/>
          <w:color w:val="212121"/>
          <w:szCs w:val="24"/>
        </w:rPr>
        <w:t xml:space="preserve"> haben wir viele von dem Corona-Virus gefährdete oder betroffene Menschen unterstützt. So etwas ist auch nur möglich, weil uns Fördermitglieder die Treue halten“, so </w:t>
      </w:r>
      <w:r w:rsidR="003B6FA2" w:rsidRPr="001D1B35">
        <w:rPr>
          <w:rFonts w:ascii="Palatino Linotype" w:hAnsi="Palatino Linotype"/>
          <w:color w:val="212121"/>
          <w:szCs w:val="24"/>
        </w:rPr>
        <w:t>Alexander Pereira</w:t>
      </w:r>
      <w:r w:rsidR="003B6FA2">
        <w:rPr>
          <w:rFonts w:ascii="Palatino Linotype" w:hAnsi="Palatino Linotype"/>
          <w:color w:val="212121"/>
          <w:szCs w:val="24"/>
        </w:rPr>
        <w:t>.</w:t>
      </w:r>
    </w:p>
    <w:p w14:paraId="178B2B07" w14:textId="77777777" w:rsidR="003B6FA2" w:rsidRDefault="003B6FA2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</w:p>
    <w:p w14:paraId="50FE7293" w14:textId="5A74934F" w:rsidR="003B6FA2" w:rsidRDefault="003B6FA2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  <w:r>
        <w:rPr>
          <w:rFonts w:ascii="Palatino Linotype" w:hAnsi="Palatino Linotype"/>
          <w:color w:val="212121"/>
          <w:szCs w:val="24"/>
        </w:rPr>
        <w:t xml:space="preserve">Während des Gesprächs mit Interessierten - zum Beispiel an der Haustür - gelten besondere Hygieneregeln. So halten die Werbebeauftragten den geltenden Abstand ein, tragen FFP2 Maske und </w:t>
      </w:r>
      <w:r w:rsidRPr="00FC4CB0">
        <w:rPr>
          <w:rFonts w:ascii="Palatino Linotype" w:hAnsi="Palatino Linotype"/>
          <w:color w:val="212121"/>
          <w:szCs w:val="24"/>
        </w:rPr>
        <w:t>desinfizieren nach jedem Gebrauch Tablet und Stift</w:t>
      </w:r>
      <w:r>
        <w:rPr>
          <w:rFonts w:ascii="Palatino Linotype" w:hAnsi="Palatino Linotype"/>
          <w:color w:val="212121"/>
          <w:szCs w:val="24"/>
        </w:rPr>
        <w:t xml:space="preserve">. Alle Malteser Mitarbeiter sind morgens auf mögliche Symptome einer COVID-19-Erkrankung hin befragt oder untersucht worden bzw. werden regelmäßig getestet. Zu erkennen sind die Werbebeauftragten an ihrer Malteser Kleidung und vor allem an ihrem offiziellen Sammelausweis. </w:t>
      </w:r>
    </w:p>
    <w:p w14:paraId="4C7E52BC" w14:textId="77777777" w:rsidR="003B6FA2" w:rsidRDefault="003B6FA2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</w:p>
    <w:p w14:paraId="2538CE44" w14:textId="6B054CDC" w:rsidR="003B6FA2" w:rsidRDefault="003B6FA2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  <w:r>
        <w:rPr>
          <w:rFonts w:ascii="Palatino Linotype" w:hAnsi="Palatino Linotype"/>
          <w:color w:val="212121"/>
          <w:szCs w:val="24"/>
        </w:rPr>
        <w:t>In der Diözese Augsburg sind</w:t>
      </w:r>
      <w:r w:rsidR="003C5192">
        <w:rPr>
          <w:rFonts w:ascii="Palatino Linotype" w:hAnsi="Palatino Linotype"/>
          <w:color w:val="212121"/>
          <w:szCs w:val="24"/>
        </w:rPr>
        <w:t xml:space="preserve"> über tausend</w:t>
      </w:r>
      <w:r>
        <w:rPr>
          <w:rFonts w:ascii="Palatino Linotype" w:hAnsi="Palatino Linotype"/>
          <w:color w:val="212121"/>
          <w:szCs w:val="24"/>
        </w:rPr>
        <w:t xml:space="preserve"> Malteser ehrenamtlich aktiv: Sie engagieren sich z.B. im </w:t>
      </w:r>
      <w:r w:rsidRPr="00FC4CB0">
        <w:rPr>
          <w:rFonts w:ascii="Palatino Linotype" w:hAnsi="Palatino Linotype"/>
          <w:color w:val="212121"/>
          <w:szCs w:val="24"/>
        </w:rPr>
        <w:t>Katastrophenschutz, Sanitätsdienst</w:t>
      </w:r>
      <w:r>
        <w:rPr>
          <w:rFonts w:ascii="Palatino Linotype" w:hAnsi="Palatino Linotype"/>
          <w:color w:val="212121"/>
          <w:szCs w:val="24"/>
        </w:rPr>
        <w:t xml:space="preserve"> oder im</w:t>
      </w:r>
      <w:r w:rsidRPr="00FC4CB0">
        <w:rPr>
          <w:rFonts w:ascii="Palatino Linotype" w:hAnsi="Palatino Linotype"/>
          <w:color w:val="212121"/>
          <w:szCs w:val="24"/>
        </w:rPr>
        <w:t xml:space="preserve"> </w:t>
      </w:r>
      <w:r>
        <w:rPr>
          <w:rFonts w:ascii="Palatino Linotype" w:hAnsi="Palatino Linotype"/>
          <w:color w:val="212121"/>
          <w:szCs w:val="24"/>
        </w:rPr>
        <w:t>Kinder- und Jugend-Hospizdienst.</w:t>
      </w:r>
    </w:p>
    <w:p w14:paraId="0F4DC3A0" w14:textId="60561ED1" w:rsidR="003B6FA2" w:rsidRPr="00F16AF9" w:rsidRDefault="003B6FA2" w:rsidP="003B6FA2">
      <w:pPr>
        <w:shd w:val="clear" w:color="auto" w:fill="FFFFFF"/>
        <w:rPr>
          <w:rFonts w:ascii="Palatino Linotype" w:hAnsi="Palatino Linotype"/>
          <w:color w:val="212121"/>
          <w:szCs w:val="24"/>
        </w:rPr>
      </w:pPr>
      <w:r w:rsidRPr="00F16AF9">
        <w:rPr>
          <w:rFonts w:ascii="Palatino Linotype" w:hAnsi="Palatino Linotype"/>
          <w:color w:val="212121"/>
          <w:szCs w:val="24"/>
        </w:rPr>
        <w:t xml:space="preserve">Jede Art von Engagement ist gern gesehen – sei es durch eine ehrenamtliche Tätigkeit oder über freiwillige jährliche Förderbeiträge. Festlegen kann diesen jeder individuell. Mitgliedschaften lassen sich direkt beim Mitarbeiter vor Ort abschließen. Mithilfe der Beiträge </w:t>
      </w:r>
      <w:r w:rsidRPr="00F16AF9">
        <w:rPr>
          <w:rFonts w:ascii="Palatino Linotype" w:hAnsi="Palatino Linotype"/>
          <w:color w:val="212121"/>
          <w:szCs w:val="24"/>
        </w:rPr>
        <w:lastRenderedPageBreak/>
        <w:t xml:space="preserve">finanzieren die Malteser </w:t>
      </w:r>
      <w:r>
        <w:rPr>
          <w:rFonts w:ascii="Palatino Linotype" w:hAnsi="Palatino Linotype"/>
          <w:color w:val="212121"/>
          <w:szCs w:val="24"/>
        </w:rPr>
        <w:t xml:space="preserve">konkret </w:t>
      </w:r>
      <w:r w:rsidRPr="00F16AF9">
        <w:rPr>
          <w:rFonts w:ascii="Palatino Linotype" w:hAnsi="Palatino Linotype"/>
          <w:color w:val="212121"/>
          <w:szCs w:val="24"/>
        </w:rPr>
        <w:t xml:space="preserve">vor Ort z.B. </w:t>
      </w:r>
      <w:r w:rsidR="007449E1">
        <w:rPr>
          <w:rFonts w:ascii="Palatino Linotype" w:hAnsi="Palatino Linotype"/>
          <w:color w:val="212121"/>
          <w:szCs w:val="24"/>
        </w:rPr>
        <w:t xml:space="preserve">die Malteser Rikscha, </w:t>
      </w:r>
      <w:r w:rsidRPr="00F16AF9">
        <w:rPr>
          <w:rFonts w:ascii="Palatino Linotype" w:hAnsi="Palatino Linotype"/>
          <w:color w:val="212121"/>
          <w:szCs w:val="24"/>
        </w:rPr>
        <w:t xml:space="preserve">den Herzenswunsch-Krankenwagen und </w:t>
      </w:r>
      <w:r>
        <w:rPr>
          <w:rFonts w:ascii="Palatino Linotype" w:hAnsi="Palatino Linotype"/>
          <w:color w:val="212121"/>
          <w:szCs w:val="24"/>
        </w:rPr>
        <w:t>Projekte gegen Altersarmut und Alterseinsamkeit</w:t>
      </w:r>
      <w:r w:rsidRPr="00F16AF9">
        <w:rPr>
          <w:rFonts w:ascii="Palatino Linotype" w:hAnsi="Palatino Linotype"/>
          <w:color w:val="212121"/>
          <w:szCs w:val="24"/>
        </w:rPr>
        <w:t>. Auch in internationale Hilfsprojekte fließt ein Teil des Geldes. Barspenden sind nicht möglich.</w:t>
      </w:r>
    </w:p>
    <w:p w14:paraId="51973082" w14:textId="77777777" w:rsidR="004F2FAD" w:rsidRDefault="004F2FAD" w:rsidP="00C75DAC">
      <w:pPr>
        <w:rPr>
          <w:rFonts w:ascii="Palatino Linotype" w:hAnsi="Palatino Linotype"/>
          <w:b/>
          <w:color w:val="FF0000"/>
          <w:szCs w:val="24"/>
        </w:rPr>
      </w:pPr>
    </w:p>
    <w:p w14:paraId="27724524" w14:textId="745DE7EC" w:rsidR="00C75DAC" w:rsidRPr="00025980" w:rsidRDefault="00C75DAC" w:rsidP="00C75DAC">
      <w:pPr>
        <w:rPr>
          <w:rFonts w:ascii="Palatino Linotype" w:hAnsi="Palatino Linotype"/>
          <w:b/>
          <w:color w:val="FF0000"/>
          <w:szCs w:val="24"/>
        </w:rPr>
      </w:pPr>
      <w:r w:rsidRPr="00025980">
        <w:rPr>
          <w:rFonts w:ascii="Palatino Linotype" w:hAnsi="Palatino Linotype"/>
          <w:b/>
          <w:color w:val="FF0000"/>
          <w:szCs w:val="24"/>
        </w:rPr>
        <w:t>Malteser. Mitwirken. Aktiv werden.</w:t>
      </w:r>
    </w:p>
    <w:p w14:paraId="65D33EC2" w14:textId="77777777" w:rsidR="003D6761" w:rsidRPr="00025980" w:rsidRDefault="00037726" w:rsidP="003950C5">
      <w:pPr>
        <w:rPr>
          <w:rFonts w:ascii="Palatino Linotype" w:hAnsi="Palatino Linotype"/>
          <w:szCs w:val="24"/>
        </w:rPr>
      </w:pPr>
      <w:r w:rsidRPr="00CC13D2">
        <w:rPr>
          <w:rFonts w:ascii="Palatino Linotype" w:hAnsi="Palatino Linotype"/>
          <w:szCs w:val="24"/>
        </w:rPr>
        <w:t>Besondere Zeiten erfordern besondere Maßnahmen.</w:t>
      </w:r>
      <w:r w:rsidR="003D6761" w:rsidRPr="00CC13D2">
        <w:rPr>
          <w:rFonts w:ascii="Palatino Linotype" w:hAnsi="Palatino Linotype"/>
          <w:szCs w:val="24"/>
        </w:rPr>
        <w:t xml:space="preserve"> Jeder kann in seinem Rahmen helfen. </w:t>
      </w:r>
      <w:r w:rsidRPr="00CC13D2">
        <w:rPr>
          <w:rFonts w:ascii="Palatino Linotype" w:hAnsi="Palatino Linotype"/>
          <w:szCs w:val="24"/>
        </w:rPr>
        <w:t>Wir helfen da, wo Menschen Unterstützung brauchen</w:t>
      </w:r>
      <w:r w:rsidR="00C749B4" w:rsidRPr="00CC13D2">
        <w:rPr>
          <w:rFonts w:ascii="Palatino Linotype" w:hAnsi="Palatino Linotype"/>
          <w:szCs w:val="24"/>
        </w:rPr>
        <w:t>,</w:t>
      </w:r>
      <w:r w:rsidRPr="00CC13D2">
        <w:rPr>
          <w:rFonts w:ascii="Palatino Linotype" w:hAnsi="Palatino Linotype"/>
          <w:szCs w:val="24"/>
        </w:rPr>
        <w:t xml:space="preserve"> auch in dieser Zeit der Krise passen wir uns den Gegebenheiten an, um weiterhin besondere Hilfe leisten zu können.</w:t>
      </w:r>
      <w:r>
        <w:rPr>
          <w:rFonts w:ascii="Palatino Linotype" w:hAnsi="Palatino Linotype"/>
          <w:szCs w:val="24"/>
        </w:rPr>
        <w:t xml:space="preserve"> </w:t>
      </w:r>
      <w:r w:rsidR="003D6761" w:rsidRPr="00025980">
        <w:rPr>
          <w:rFonts w:ascii="Palatino Linotype" w:hAnsi="Palatino Linotype"/>
          <w:szCs w:val="24"/>
        </w:rPr>
        <w:t>Wir bitten Sie</w:t>
      </w:r>
      <w:r w:rsidR="00E85991">
        <w:rPr>
          <w:rFonts w:ascii="Palatino Linotype" w:hAnsi="Palatino Linotype"/>
          <w:szCs w:val="24"/>
        </w:rPr>
        <w:t>,</w:t>
      </w:r>
      <w:r w:rsidR="003D6761" w:rsidRPr="00025980">
        <w:rPr>
          <w:rFonts w:ascii="Palatino Linotype" w:hAnsi="Palatino Linotype"/>
          <w:szCs w:val="24"/>
        </w:rPr>
        <w:t xml:space="preserve"> uns für die Aufrechterhaltung unsere</w:t>
      </w:r>
      <w:r w:rsidR="00D1730F">
        <w:rPr>
          <w:rFonts w:ascii="Palatino Linotype" w:hAnsi="Palatino Linotype"/>
          <w:szCs w:val="24"/>
        </w:rPr>
        <w:t>r</w:t>
      </w:r>
      <w:r w:rsidR="003D6761" w:rsidRPr="00025980">
        <w:rPr>
          <w:rFonts w:ascii="Palatino Linotype" w:hAnsi="Palatino Linotype"/>
          <w:szCs w:val="24"/>
        </w:rPr>
        <w:t xml:space="preserve"> Dienste, des Katastrophenschutzes und der Neu-Schaffung von aktuell notwendigen Hilfen für Bedürftige mit einer Spende zu unterstützen.</w:t>
      </w:r>
    </w:p>
    <w:p w14:paraId="741B79A8" w14:textId="66E9CC62" w:rsidR="008727CB" w:rsidRPr="003B6FA2" w:rsidRDefault="008727CB" w:rsidP="008727CB">
      <w:pPr>
        <w:overflowPunct/>
        <w:autoSpaceDE/>
        <w:autoSpaceDN/>
        <w:adjustRightInd/>
        <w:textAlignment w:val="auto"/>
        <w:rPr>
          <w:rFonts w:ascii="Palatino Linotype" w:hAnsi="Palatino Linotype" w:cs="Calibri"/>
          <w:color w:val="000000"/>
          <w:szCs w:val="24"/>
        </w:rPr>
      </w:pPr>
      <w:r w:rsidRPr="003B6FA2">
        <w:rPr>
          <w:rFonts w:ascii="Palatino Linotype" w:hAnsi="Palatino Linotype"/>
          <w:szCs w:val="24"/>
        </w:rPr>
        <w:t>Bankverbindung: Pax-Bank</w:t>
      </w:r>
      <w:r w:rsidRPr="003B6FA2">
        <w:rPr>
          <w:rFonts w:ascii="Palatino Linotype" w:hAnsi="Palatino Linotype"/>
          <w:szCs w:val="24"/>
        </w:rPr>
        <w:br/>
        <w:t>IBAN:</w:t>
      </w:r>
      <w:r w:rsidR="007449E1" w:rsidRPr="007449E1">
        <w:t xml:space="preserve"> </w:t>
      </w:r>
      <w:r w:rsidR="007449E1" w:rsidRPr="007449E1">
        <w:rPr>
          <w:rFonts w:ascii="Palatino Linotype" w:hAnsi="Palatino Linotype" w:cs="Calibri"/>
          <w:color w:val="000000"/>
          <w:szCs w:val="24"/>
        </w:rPr>
        <w:t>DE65 3706 0120 1201 2027 08</w:t>
      </w:r>
    </w:p>
    <w:p w14:paraId="5D17126C" w14:textId="77777777" w:rsidR="000D244C" w:rsidRPr="003B6FA2" w:rsidRDefault="008727CB" w:rsidP="000D244C">
      <w:pPr>
        <w:overflowPunct/>
        <w:autoSpaceDE/>
        <w:autoSpaceDN/>
        <w:adjustRightInd/>
        <w:textAlignment w:val="auto"/>
        <w:rPr>
          <w:rFonts w:ascii="Palatino Linotype" w:hAnsi="Palatino Linotype" w:cs="Calibri"/>
          <w:color w:val="000000"/>
          <w:szCs w:val="24"/>
        </w:rPr>
      </w:pPr>
      <w:r w:rsidRPr="003B6FA2">
        <w:rPr>
          <w:rFonts w:ascii="Palatino Linotype" w:hAnsi="Palatino Linotype" w:cs="Calibri"/>
          <w:color w:val="000000"/>
          <w:szCs w:val="24"/>
        </w:rPr>
        <w:t>BIC: GENODED1PA7</w:t>
      </w:r>
    </w:p>
    <w:p w14:paraId="592AA4C1" w14:textId="5083A34D" w:rsidR="003D6761" w:rsidRPr="00025980" w:rsidRDefault="003D6761" w:rsidP="000D244C">
      <w:pPr>
        <w:overflowPunct/>
        <w:autoSpaceDE/>
        <w:autoSpaceDN/>
        <w:adjustRightInd/>
        <w:textAlignment w:val="auto"/>
        <w:rPr>
          <w:rFonts w:ascii="Palatino Linotype" w:hAnsi="Palatino Linotype"/>
          <w:szCs w:val="24"/>
        </w:rPr>
      </w:pPr>
    </w:p>
    <w:sectPr w:rsidR="003D6761" w:rsidRPr="00025980" w:rsidSect="004C3BA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09" w:bottom="1418" w:left="1134" w:header="720" w:footer="271" w:gutter="0"/>
      <w:paperSrc w:first="7" w:other="7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CA90" w14:textId="77777777" w:rsidR="006D071E" w:rsidRDefault="006D071E">
      <w:r>
        <w:separator/>
      </w:r>
    </w:p>
  </w:endnote>
  <w:endnote w:type="continuationSeparator" w:id="0">
    <w:p w14:paraId="268D6443" w14:textId="77777777" w:rsidR="006D071E" w:rsidRDefault="006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teser Garamond">
    <w:altName w:val="Calibri"/>
    <w:charset w:val="00"/>
    <w:family w:val="auto"/>
    <w:pitch w:val="variable"/>
    <w:sig w:usb0="8000002F" w:usb1="1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A26A" w14:textId="77777777" w:rsidR="00F0324A" w:rsidRPr="00BA1028" w:rsidRDefault="00F0324A" w:rsidP="00F0324A">
    <w:pPr>
      <w:pStyle w:val="Fuzeile"/>
      <w:tabs>
        <w:tab w:val="left" w:pos="5273"/>
      </w:tabs>
      <w:jc w:val="center"/>
      <w:rPr>
        <w:rFonts w:ascii="Palatino Linotype" w:hAnsi="Palatino Linotype"/>
        <w:b/>
        <w:sz w:val="22"/>
        <w:szCs w:val="22"/>
      </w:rPr>
    </w:pPr>
    <w:r w:rsidRPr="00BA1028">
      <w:rPr>
        <w:rFonts w:ascii="Palatino Linotype" w:hAnsi="Palatino Linotype"/>
        <w:b/>
        <w:sz w:val="22"/>
        <w:szCs w:val="22"/>
      </w:rPr>
      <w:t>Weitere Informationen:</w:t>
    </w:r>
  </w:p>
  <w:p w14:paraId="7CD1955F" w14:textId="77777777" w:rsidR="00F0324A" w:rsidRPr="009F6533" w:rsidRDefault="00F0324A" w:rsidP="00F0324A">
    <w:pPr>
      <w:pStyle w:val="Fuzeile"/>
      <w:tabs>
        <w:tab w:val="left" w:pos="5273"/>
      </w:tabs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Christiane Martini</w:t>
    </w:r>
    <w:r w:rsidRPr="009F6533">
      <w:rPr>
        <w:rFonts w:ascii="Palatino Linotype" w:hAnsi="Palatino Linotype"/>
        <w:sz w:val="22"/>
        <w:szCs w:val="22"/>
      </w:rPr>
      <w:t>, Malteser Hilfsdienst e.V., Presse- und Öffentlichkeitsarbeit</w:t>
    </w:r>
    <w:r w:rsidRPr="009F6533">
      <w:rPr>
        <w:rFonts w:ascii="Palatino Linotype" w:hAnsi="Palatino Linotype"/>
        <w:sz w:val="22"/>
        <w:szCs w:val="22"/>
      </w:rPr>
      <w:br/>
    </w:r>
    <w:r>
      <w:rPr>
        <w:rFonts w:ascii="Palatino Linotype" w:hAnsi="Palatino Linotype"/>
        <w:sz w:val="22"/>
        <w:szCs w:val="22"/>
      </w:rPr>
      <w:t>Werner-von-Siemens-Str. 10</w:t>
    </w:r>
    <w:r w:rsidRPr="009F6533">
      <w:rPr>
        <w:rFonts w:ascii="Palatino Linotype" w:hAnsi="Palatino Linotype"/>
        <w:sz w:val="22"/>
        <w:szCs w:val="22"/>
      </w:rPr>
      <w:t>,8</w:t>
    </w:r>
    <w:r>
      <w:rPr>
        <w:rFonts w:ascii="Palatino Linotype" w:hAnsi="Palatino Linotype"/>
        <w:sz w:val="22"/>
        <w:szCs w:val="22"/>
      </w:rPr>
      <w:t>6159</w:t>
    </w:r>
    <w:r w:rsidRPr="009F6533">
      <w:rPr>
        <w:rFonts w:ascii="Palatino Linotype" w:hAnsi="Palatino Linotype"/>
        <w:sz w:val="22"/>
        <w:szCs w:val="22"/>
      </w:rPr>
      <w:t xml:space="preserve"> </w:t>
    </w:r>
    <w:r>
      <w:rPr>
        <w:rFonts w:ascii="Palatino Linotype" w:hAnsi="Palatino Linotype"/>
        <w:sz w:val="22"/>
        <w:szCs w:val="22"/>
      </w:rPr>
      <w:t>Augsburg</w:t>
    </w:r>
    <w:r w:rsidRPr="009F6533">
      <w:rPr>
        <w:rFonts w:ascii="Palatino Linotype" w:hAnsi="Palatino Linotype"/>
        <w:sz w:val="22"/>
        <w:szCs w:val="22"/>
      </w:rPr>
      <w:t xml:space="preserve">, Telefon +49 </w:t>
    </w:r>
    <w:r>
      <w:rPr>
        <w:rFonts w:ascii="Palatino Linotype" w:hAnsi="Palatino Linotype"/>
        <w:sz w:val="22"/>
        <w:szCs w:val="22"/>
      </w:rPr>
      <w:t>821 25850 734</w:t>
    </w:r>
  </w:p>
  <w:p w14:paraId="0F5C47B0" w14:textId="77777777" w:rsidR="00F0324A" w:rsidRPr="00BA1028" w:rsidRDefault="00F0324A" w:rsidP="00F0324A">
    <w:pPr>
      <w:pStyle w:val="Fuzeile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Christiane.Martini</w:t>
    </w:r>
    <w:r w:rsidRPr="009F6533">
      <w:rPr>
        <w:rFonts w:ascii="Palatino Linotype" w:hAnsi="Palatino Linotype"/>
        <w:sz w:val="22"/>
        <w:szCs w:val="22"/>
      </w:rPr>
      <w:t xml:space="preserve">@malteser.org, </w:t>
    </w:r>
    <w:hyperlink r:id="rId1" w:history="1">
      <w:r w:rsidRPr="00D427F4">
        <w:rPr>
          <w:rStyle w:val="Hyperlink"/>
          <w:rFonts w:ascii="Palatino Linotype" w:hAnsi="Palatino Linotype"/>
          <w:sz w:val="22"/>
          <w:szCs w:val="22"/>
        </w:rPr>
        <w:t>www.malteser-augsburg.de</w:t>
      </w:r>
    </w:hyperlink>
    <w:r>
      <w:rPr>
        <w:rStyle w:val="Hyperlink"/>
        <w:rFonts w:ascii="Palatino Linotype" w:hAnsi="Palatino Linotype"/>
        <w:sz w:val="22"/>
        <w:szCs w:val="22"/>
      </w:rPr>
      <w:t xml:space="preserve"> </w:t>
    </w:r>
  </w:p>
  <w:p w14:paraId="6236ED3F" w14:textId="77777777" w:rsidR="009F6533" w:rsidRPr="00B1324E" w:rsidRDefault="00B66816" w:rsidP="00B1324E">
    <w:pPr>
      <w:pStyle w:val="Fuzeil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FC2A" w14:textId="77777777" w:rsidR="009F6533" w:rsidRPr="00BA1028" w:rsidRDefault="004C3BAA" w:rsidP="00BA1028">
    <w:pPr>
      <w:pStyle w:val="Fuzeile"/>
      <w:tabs>
        <w:tab w:val="left" w:pos="5273"/>
      </w:tabs>
      <w:jc w:val="center"/>
      <w:rPr>
        <w:rFonts w:ascii="Palatino Linotype" w:hAnsi="Palatino Linotype"/>
        <w:b/>
        <w:sz w:val="22"/>
        <w:szCs w:val="22"/>
      </w:rPr>
    </w:pPr>
    <w:r w:rsidRPr="00BA1028">
      <w:rPr>
        <w:rFonts w:ascii="Palatino Linotype" w:hAnsi="Palatino Linotype"/>
        <w:b/>
        <w:sz w:val="22"/>
        <w:szCs w:val="22"/>
      </w:rPr>
      <w:t>Weitere Informationen:</w:t>
    </w:r>
  </w:p>
  <w:p w14:paraId="18E7DEA8" w14:textId="77777777" w:rsidR="009F6533" w:rsidRPr="009F6533" w:rsidRDefault="009E3B4B" w:rsidP="00BA1028">
    <w:pPr>
      <w:pStyle w:val="Fuzeile"/>
      <w:tabs>
        <w:tab w:val="left" w:pos="5273"/>
      </w:tabs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Christiane Martini</w:t>
    </w:r>
    <w:r w:rsidR="004C3BAA" w:rsidRPr="009F6533">
      <w:rPr>
        <w:rFonts w:ascii="Palatino Linotype" w:hAnsi="Palatino Linotype"/>
        <w:sz w:val="22"/>
        <w:szCs w:val="22"/>
      </w:rPr>
      <w:t>, Malteser Hilfsdienst e.V., Presse- und Öffentlichkeitsarbeit</w:t>
    </w:r>
    <w:r w:rsidR="004C3BAA" w:rsidRPr="009F6533">
      <w:rPr>
        <w:rFonts w:ascii="Palatino Linotype" w:hAnsi="Palatino Linotype"/>
        <w:sz w:val="22"/>
        <w:szCs w:val="22"/>
      </w:rPr>
      <w:br/>
    </w:r>
    <w:r>
      <w:rPr>
        <w:rFonts w:ascii="Palatino Linotype" w:hAnsi="Palatino Linotype"/>
        <w:sz w:val="22"/>
        <w:szCs w:val="22"/>
      </w:rPr>
      <w:t>Werner-von-Siemens-Str. 10</w:t>
    </w:r>
    <w:r w:rsidR="004C3BAA" w:rsidRPr="009F6533">
      <w:rPr>
        <w:rFonts w:ascii="Palatino Linotype" w:hAnsi="Palatino Linotype"/>
        <w:sz w:val="22"/>
        <w:szCs w:val="22"/>
      </w:rPr>
      <w:t>,8</w:t>
    </w:r>
    <w:r>
      <w:rPr>
        <w:rFonts w:ascii="Palatino Linotype" w:hAnsi="Palatino Linotype"/>
        <w:sz w:val="22"/>
        <w:szCs w:val="22"/>
      </w:rPr>
      <w:t>6159</w:t>
    </w:r>
    <w:r w:rsidR="004C3BAA" w:rsidRPr="009F6533">
      <w:rPr>
        <w:rFonts w:ascii="Palatino Linotype" w:hAnsi="Palatino Linotype"/>
        <w:sz w:val="22"/>
        <w:szCs w:val="22"/>
      </w:rPr>
      <w:t xml:space="preserve"> </w:t>
    </w:r>
    <w:r>
      <w:rPr>
        <w:rFonts w:ascii="Palatino Linotype" w:hAnsi="Palatino Linotype"/>
        <w:sz w:val="22"/>
        <w:szCs w:val="22"/>
      </w:rPr>
      <w:t>Augsburg</w:t>
    </w:r>
    <w:r w:rsidR="004C3BAA" w:rsidRPr="009F6533">
      <w:rPr>
        <w:rFonts w:ascii="Palatino Linotype" w:hAnsi="Palatino Linotype"/>
        <w:sz w:val="22"/>
        <w:szCs w:val="22"/>
      </w:rPr>
      <w:t xml:space="preserve">, Telefon +49 </w:t>
    </w:r>
    <w:r>
      <w:rPr>
        <w:rFonts w:ascii="Palatino Linotype" w:hAnsi="Palatino Linotype"/>
        <w:sz w:val="22"/>
        <w:szCs w:val="22"/>
      </w:rPr>
      <w:t>821 25850 734</w:t>
    </w:r>
  </w:p>
  <w:p w14:paraId="12558F34" w14:textId="77777777" w:rsidR="009F6533" w:rsidRPr="00BA1028" w:rsidRDefault="009E3B4B" w:rsidP="00BA1028">
    <w:pPr>
      <w:pStyle w:val="Fuzeile"/>
      <w:jc w:val="center"/>
      <w:rPr>
        <w:rFonts w:ascii="Palatino Linotype" w:hAnsi="Palatino Linotype"/>
        <w:sz w:val="22"/>
        <w:szCs w:val="22"/>
      </w:rPr>
    </w:pPr>
    <w:r>
      <w:rPr>
        <w:rFonts w:ascii="Palatino Linotype" w:hAnsi="Palatino Linotype"/>
        <w:sz w:val="22"/>
        <w:szCs w:val="22"/>
      </w:rPr>
      <w:t>Christiane.Martini</w:t>
    </w:r>
    <w:r w:rsidR="004C3BAA" w:rsidRPr="009F6533">
      <w:rPr>
        <w:rFonts w:ascii="Palatino Linotype" w:hAnsi="Palatino Linotype"/>
        <w:sz w:val="22"/>
        <w:szCs w:val="22"/>
      </w:rPr>
      <w:t xml:space="preserve">@malteser.org, </w:t>
    </w:r>
    <w:hyperlink r:id="rId1" w:history="1">
      <w:r w:rsidRPr="00D427F4">
        <w:rPr>
          <w:rStyle w:val="Hyperlink"/>
          <w:rFonts w:ascii="Palatino Linotype" w:hAnsi="Palatino Linotype"/>
          <w:sz w:val="22"/>
          <w:szCs w:val="22"/>
        </w:rPr>
        <w:t>www.malteser-augsburg.de</w:t>
      </w:r>
    </w:hyperlink>
    <w:r w:rsidR="00993558">
      <w:rPr>
        <w:rStyle w:val="Hyperlink"/>
        <w:rFonts w:ascii="Palatino Linotype" w:hAnsi="Palatino Linotype"/>
        <w:sz w:val="22"/>
        <w:szCs w:val="22"/>
      </w:rPr>
      <w:t xml:space="preserve"> </w:t>
    </w:r>
  </w:p>
  <w:p w14:paraId="77636BE5" w14:textId="77777777" w:rsidR="009F6533" w:rsidRPr="00BA1028" w:rsidRDefault="00B66816" w:rsidP="00BA1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1CF" w14:textId="77777777" w:rsidR="006D071E" w:rsidRDefault="006D071E">
      <w:r>
        <w:separator/>
      </w:r>
    </w:p>
  </w:footnote>
  <w:footnote w:type="continuationSeparator" w:id="0">
    <w:p w14:paraId="19BCB45D" w14:textId="77777777" w:rsidR="006D071E" w:rsidRDefault="006D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77E2" w14:textId="77777777" w:rsidR="009F6533" w:rsidRPr="00E9689A" w:rsidRDefault="00B66816" w:rsidP="00FB7974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  <w:p w14:paraId="55A6CDC6" w14:textId="77777777" w:rsidR="009F6533" w:rsidRPr="00E9689A" w:rsidRDefault="00B66816" w:rsidP="00FB7974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  <w:p w14:paraId="7B31195D" w14:textId="77777777" w:rsidR="009F6533" w:rsidRPr="00E9689A" w:rsidRDefault="00B66816" w:rsidP="00FB7974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  <w:p w14:paraId="25A70F54" w14:textId="77777777" w:rsidR="009F6533" w:rsidRPr="00E9689A" w:rsidRDefault="00B66816" w:rsidP="00FB7974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  <w:p w14:paraId="1503DDD0" w14:textId="77777777" w:rsidR="009F6533" w:rsidRPr="00944EDF" w:rsidRDefault="00B66816" w:rsidP="00D6144C">
    <w:pPr>
      <w:pStyle w:val="Kopfzeile"/>
      <w:tabs>
        <w:tab w:val="clear" w:pos="4819"/>
        <w:tab w:val="clear" w:pos="9071"/>
        <w:tab w:val="left" w:pos="3820"/>
      </w:tabs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5674" w14:textId="77777777" w:rsidR="009F6533" w:rsidRPr="00D6144C" w:rsidRDefault="004C3BAA" w:rsidP="000C1FCB">
    <w:pPr>
      <w:pStyle w:val="Kopfzeile"/>
      <w:tabs>
        <w:tab w:val="clear" w:pos="4819"/>
        <w:tab w:val="clear" w:pos="9071"/>
      </w:tabs>
      <w:jc w:val="right"/>
      <w:rPr>
        <w:rFonts w:ascii="Palatino Linotype" w:hAnsi="Palatino Linotype"/>
      </w:rPr>
    </w:pPr>
    <w:r>
      <w:rPr>
        <w:noProof/>
      </w:rPr>
      <w:drawing>
        <wp:inline distT="0" distB="0" distL="0" distR="0" wp14:anchorId="4369E381" wp14:editId="5049AE65">
          <wp:extent cx="2127885" cy="633730"/>
          <wp:effectExtent l="0" t="0" r="5715" b="0"/>
          <wp:docPr id="113498187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AA"/>
    <w:rsid w:val="00007002"/>
    <w:rsid w:val="00011430"/>
    <w:rsid w:val="00013F81"/>
    <w:rsid w:val="00025980"/>
    <w:rsid w:val="00037726"/>
    <w:rsid w:val="00065169"/>
    <w:rsid w:val="00070910"/>
    <w:rsid w:val="00080831"/>
    <w:rsid w:val="000A5D9F"/>
    <w:rsid w:val="000B7807"/>
    <w:rsid w:val="000C6EA2"/>
    <w:rsid w:val="000D030B"/>
    <w:rsid w:val="000D244C"/>
    <w:rsid w:val="000E5352"/>
    <w:rsid w:val="000E755E"/>
    <w:rsid w:val="000F2679"/>
    <w:rsid w:val="000F5111"/>
    <w:rsid w:val="000F7586"/>
    <w:rsid w:val="00115950"/>
    <w:rsid w:val="00121D23"/>
    <w:rsid w:val="00140819"/>
    <w:rsid w:val="00165D7D"/>
    <w:rsid w:val="001C2D14"/>
    <w:rsid w:val="001C369B"/>
    <w:rsid w:val="00206F03"/>
    <w:rsid w:val="00213330"/>
    <w:rsid w:val="00213B26"/>
    <w:rsid w:val="00213D3B"/>
    <w:rsid w:val="00214DD8"/>
    <w:rsid w:val="00236437"/>
    <w:rsid w:val="00241001"/>
    <w:rsid w:val="00253F96"/>
    <w:rsid w:val="00254569"/>
    <w:rsid w:val="00261503"/>
    <w:rsid w:val="00267DF4"/>
    <w:rsid w:val="002711C4"/>
    <w:rsid w:val="002713EE"/>
    <w:rsid w:val="00280965"/>
    <w:rsid w:val="0028363E"/>
    <w:rsid w:val="00285E5F"/>
    <w:rsid w:val="002A50B4"/>
    <w:rsid w:val="002A78BF"/>
    <w:rsid w:val="002B10D4"/>
    <w:rsid w:val="002C5FE9"/>
    <w:rsid w:val="002E3E41"/>
    <w:rsid w:val="002E6BE9"/>
    <w:rsid w:val="002F2F63"/>
    <w:rsid w:val="002F589D"/>
    <w:rsid w:val="002F5DA4"/>
    <w:rsid w:val="003162A5"/>
    <w:rsid w:val="00321154"/>
    <w:rsid w:val="00323BC8"/>
    <w:rsid w:val="003258F6"/>
    <w:rsid w:val="00350D2C"/>
    <w:rsid w:val="00366A2C"/>
    <w:rsid w:val="00384FBF"/>
    <w:rsid w:val="0039063F"/>
    <w:rsid w:val="00391806"/>
    <w:rsid w:val="003950C5"/>
    <w:rsid w:val="0039572B"/>
    <w:rsid w:val="003A2BA1"/>
    <w:rsid w:val="003A6077"/>
    <w:rsid w:val="003B6FA2"/>
    <w:rsid w:val="003C2FEA"/>
    <w:rsid w:val="003C5192"/>
    <w:rsid w:val="003D30C5"/>
    <w:rsid w:val="003D3D15"/>
    <w:rsid w:val="003D6761"/>
    <w:rsid w:val="003E204B"/>
    <w:rsid w:val="00411FBB"/>
    <w:rsid w:val="00421FC6"/>
    <w:rsid w:val="004270A9"/>
    <w:rsid w:val="00432EED"/>
    <w:rsid w:val="00441680"/>
    <w:rsid w:val="00444078"/>
    <w:rsid w:val="004533F6"/>
    <w:rsid w:val="004771FB"/>
    <w:rsid w:val="00477380"/>
    <w:rsid w:val="00492DF3"/>
    <w:rsid w:val="004B5CA7"/>
    <w:rsid w:val="004C3BAA"/>
    <w:rsid w:val="004D75FE"/>
    <w:rsid w:val="004E0216"/>
    <w:rsid w:val="004E20B7"/>
    <w:rsid w:val="004F2E0D"/>
    <w:rsid w:val="004F2FAD"/>
    <w:rsid w:val="005046EB"/>
    <w:rsid w:val="0052233B"/>
    <w:rsid w:val="00531312"/>
    <w:rsid w:val="00540A93"/>
    <w:rsid w:val="005610CF"/>
    <w:rsid w:val="00566BCF"/>
    <w:rsid w:val="005B306E"/>
    <w:rsid w:val="005C661F"/>
    <w:rsid w:val="005D59A9"/>
    <w:rsid w:val="00601FD3"/>
    <w:rsid w:val="00604168"/>
    <w:rsid w:val="00616D08"/>
    <w:rsid w:val="00617A38"/>
    <w:rsid w:val="00621EEC"/>
    <w:rsid w:val="00643426"/>
    <w:rsid w:val="00643C33"/>
    <w:rsid w:val="00644F4E"/>
    <w:rsid w:val="006528C8"/>
    <w:rsid w:val="006564F8"/>
    <w:rsid w:val="006570EA"/>
    <w:rsid w:val="00664254"/>
    <w:rsid w:val="00671D53"/>
    <w:rsid w:val="006735D2"/>
    <w:rsid w:val="00692FE3"/>
    <w:rsid w:val="00695F24"/>
    <w:rsid w:val="006A5183"/>
    <w:rsid w:val="006A6813"/>
    <w:rsid w:val="006A71BA"/>
    <w:rsid w:val="006B604A"/>
    <w:rsid w:val="006B6C23"/>
    <w:rsid w:val="006C5506"/>
    <w:rsid w:val="006D071E"/>
    <w:rsid w:val="006E2070"/>
    <w:rsid w:val="007169DE"/>
    <w:rsid w:val="007449E1"/>
    <w:rsid w:val="0074595E"/>
    <w:rsid w:val="007561D7"/>
    <w:rsid w:val="0077603D"/>
    <w:rsid w:val="00786D9F"/>
    <w:rsid w:val="007B1E37"/>
    <w:rsid w:val="007C6B97"/>
    <w:rsid w:val="007C7E3D"/>
    <w:rsid w:val="007D1C3B"/>
    <w:rsid w:val="007D2E9B"/>
    <w:rsid w:val="00802E89"/>
    <w:rsid w:val="008172A0"/>
    <w:rsid w:val="00837900"/>
    <w:rsid w:val="00843A39"/>
    <w:rsid w:val="00844577"/>
    <w:rsid w:val="00855A33"/>
    <w:rsid w:val="00856555"/>
    <w:rsid w:val="00861CEF"/>
    <w:rsid w:val="00862E07"/>
    <w:rsid w:val="00863936"/>
    <w:rsid w:val="00863CA2"/>
    <w:rsid w:val="008645B6"/>
    <w:rsid w:val="008653A9"/>
    <w:rsid w:val="008671C0"/>
    <w:rsid w:val="00870B20"/>
    <w:rsid w:val="008727CB"/>
    <w:rsid w:val="00881611"/>
    <w:rsid w:val="008821EC"/>
    <w:rsid w:val="0088576A"/>
    <w:rsid w:val="008873F9"/>
    <w:rsid w:val="00894F90"/>
    <w:rsid w:val="008A555A"/>
    <w:rsid w:val="008A760E"/>
    <w:rsid w:val="008B7098"/>
    <w:rsid w:val="008C6B8A"/>
    <w:rsid w:val="008E27BB"/>
    <w:rsid w:val="008E4533"/>
    <w:rsid w:val="008F6B40"/>
    <w:rsid w:val="00904365"/>
    <w:rsid w:val="009070D3"/>
    <w:rsid w:val="00911640"/>
    <w:rsid w:val="0092424C"/>
    <w:rsid w:val="00935117"/>
    <w:rsid w:val="00946444"/>
    <w:rsid w:val="00964CD3"/>
    <w:rsid w:val="00972A7A"/>
    <w:rsid w:val="00985CE1"/>
    <w:rsid w:val="00993558"/>
    <w:rsid w:val="009C232D"/>
    <w:rsid w:val="009E3B4B"/>
    <w:rsid w:val="009E521D"/>
    <w:rsid w:val="009F5334"/>
    <w:rsid w:val="00A03487"/>
    <w:rsid w:val="00A04A91"/>
    <w:rsid w:val="00A12A21"/>
    <w:rsid w:val="00A1699F"/>
    <w:rsid w:val="00A22C7F"/>
    <w:rsid w:val="00A44D1C"/>
    <w:rsid w:val="00A4667F"/>
    <w:rsid w:val="00A64079"/>
    <w:rsid w:val="00A75907"/>
    <w:rsid w:val="00A82F5B"/>
    <w:rsid w:val="00A9073A"/>
    <w:rsid w:val="00AB7D54"/>
    <w:rsid w:val="00AD5335"/>
    <w:rsid w:val="00AE0B0F"/>
    <w:rsid w:val="00AE0EBE"/>
    <w:rsid w:val="00AE1AC3"/>
    <w:rsid w:val="00AF0131"/>
    <w:rsid w:val="00AF601B"/>
    <w:rsid w:val="00AF79D7"/>
    <w:rsid w:val="00B21D64"/>
    <w:rsid w:val="00B42B5D"/>
    <w:rsid w:val="00B51A0F"/>
    <w:rsid w:val="00B66816"/>
    <w:rsid w:val="00B81A09"/>
    <w:rsid w:val="00B85B07"/>
    <w:rsid w:val="00B9481A"/>
    <w:rsid w:val="00BA3EFD"/>
    <w:rsid w:val="00BB21B6"/>
    <w:rsid w:val="00BE12EA"/>
    <w:rsid w:val="00BE5C42"/>
    <w:rsid w:val="00BE7E07"/>
    <w:rsid w:val="00BF1EF9"/>
    <w:rsid w:val="00BF2513"/>
    <w:rsid w:val="00C06B42"/>
    <w:rsid w:val="00C15C43"/>
    <w:rsid w:val="00C232CB"/>
    <w:rsid w:val="00C272DF"/>
    <w:rsid w:val="00C55B27"/>
    <w:rsid w:val="00C705B8"/>
    <w:rsid w:val="00C72EC3"/>
    <w:rsid w:val="00C749B4"/>
    <w:rsid w:val="00C75DAC"/>
    <w:rsid w:val="00C83A22"/>
    <w:rsid w:val="00C85064"/>
    <w:rsid w:val="00CB2F0F"/>
    <w:rsid w:val="00CC13D2"/>
    <w:rsid w:val="00CF1324"/>
    <w:rsid w:val="00CF1BAC"/>
    <w:rsid w:val="00D120B5"/>
    <w:rsid w:val="00D1730F"/>
    <w:rsid w:val="00D363F7"/>
    <w:rsid w:val="00D42F0E"/>
    <w:rsid w:val="00D44F51"/>
    <w:rsid w:val="00D55646"/>
    <w:rsid w:val="00D6567A"/>
    <w:rsid w:val="00D677DB"/>
    <w:rsid w:val="00D74C36"/>
    <w:rsid w:val="00D842CC"/>
    <w:rsid w:val="00D91467"/>
    <w:rsid w:val="00DB15BC"/>
    <w:rsid w:val="00DB4365"/>
    <w:rsid w:val="00DE2571"/>
    <w:rsid w:val="00E2057A"/>
    <w:rsid w:val="00E2745C"/>
    <w:rsid w:val="00E37109"/>
    <w:rsid w:val="00E55C06"/>
    <w:rsid w:val="00E63465"/>
    <w:rsid w:val="00E8241D"/>
    <w:rsid w:val="00E85991"/>
    <w:rsid w:val="00E91061"/>
    <w:rsid w:val="00E9798D"/>
    <w:rsid w:val="00EB3C17"/>
    <w:rsid w:val="00EB457A"/>
    <w:rsid w:val="00ED0A28"/>
    <w:rsid w:val="00EE6C0B"/>
    <w:rsid w:val="00EF2663"/>
    <w:rsid w:val="00EF3F8D"/>
    <w:rsid w:val="00EF6313"/>
    <w:rsid w:val="00F0324A"/>
    <w:rsid w:val="00F065B8"/>
    <w:rsid w:val="00F10A0B"/>
    <w:rsid w:val="00F115F4"/>
    <w:rsid w:val="00F17B7D"/>
    <w:rsid w:val="00F234C8"/>
    <w:rsid w:val="00F44958"/>
    <w:rsid w:val="00F658E8"/>
    <w:rsid w:val="00F704B7"/>
    <w:rsid w:val="00F758C3"/>
    <w:rsid w:val="00F828A4"/>
    <w:rsid w:val="00FB3B2F"/>
    <w:rsid w:val="00FD4903"/>
    <w:rsid w:val="00FD7608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18684"/>
  <w15:chartTrackingRefBased/>
  <w15:docId w15:val="{107F0337-BAE2-4868-99E8-3A525F8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B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alteser Garamond" w:eastAsia="Times New Roman" w:hAnsi="Malteser Garamond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C3BAA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4C3BAA"/>
    <w:rPr>
      <w:rFonts w:ascii="Malteser Garamond" w:eastAsia="Times New Roman" w:hAnsi="Malteser Garamond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C3BAA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4C3BAA"/>
    <w:rPr>
      <w:rFonts w:ascii="Malteser Garamond" w:eastAsia="Times New Roman" w:hAnsi="Malteser Garamond" w:cs="Times New Roman"/>
      <w:sz w:val="24"/>
      <w:szCs w:val="20"/>
      <w:lang w:eastAsia="de-DE"/>
    </w:rPr>
  </w:style>
  <w:style w:type="character" w:styleId="Hyperlink">
    <w:name w:val="Hyperlink"/>
    <w:rsid w:val="004C3BA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2A7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72A7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3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3F6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9935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1C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CE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1CEF"/>
    <w:rPr>
      <w:rFonts w:ascii="Malteser Garamond" w:eastAsia="Times New Roman" w:hAnsi="Malteser Garamond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C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CEF"/>
    <w:rPr>
      <w:rFonts w:ascii="Malteser Garamond" w:eastAsia="Times New Roman" w:hAnsi="Malteser Garamond" w:cs="Times New Roman"/>
      <w:b/>
      <w:bCs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B4B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B4B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0D3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CB2F0F"/>
    <w:rPr>
      <w:color w:val="2B579A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D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teser-augsbu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teser-augs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B5802A259FD48BF3EBA8B6A091433" ma:contentTypeVersion="15" ma:contentTypeDescription="Create a new document." ma:contentTypeScope="" ma:versionID="e30bc4b74baf8591ca3dac9028b3b51c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3e61ac22e7cddeca23654148b098456b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f55963-caa7-48b4-a0d7-40b29a86a882}" ma:internalName="TaxCatchAll" ma:showField="CatchAllData" ma:web="61c9187e-b015-4e8a-9477-780509d1e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9187e-b015-4e8a-9477-780509d1e15a" xsi:nil="true"/>
    <lcf76f155ced4ddcb4097134ff3c332f xmlns="767845a4-9e8d-47dc-a6ae-60a9828df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FD3595-08A8-4EAC-9604-3DAA262B2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5AC49-FCF4-4414-B9EA-D9D5589505A2}"/>
</file>

<file path=customXml/itemProps3.xml><?xml version="1.0" encoding="utf-8"?>
<ds:datastoreItem xmlns:ds="http://schemas.openxmlformats.org/officeDocument/2006/customXml" ds:itemID="{83D51171-E7C7-4AFA-BABE-2182C34AA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Wilhelm.Horlemann@malteser.org</dc:creator>
  <cp:keywords/>
  <dc:description/>
  <cp:lastModifiedBy>Elke Thiergärtner | EPR Advisors</cp:lastModifiedBy>
  <cp:revision>3</cp:revision>
  <cp:lastPrinted>2020-05-29T07:41:00Z</cp:lastPrinted>
  <dcterms:created xsi:type="dcterms:W3CDTF">2022-07-25T10:09:00Z</dcterms:created>
  <dcterms:modified xsi:type="dcterms:W3CDTF">2022-07-25T10:09:00Z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</Properties>
</file>