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B5498" w14:textId="77777777" w:rsidR="00E75A06" w:rsidRDefault="00E75A06" w:rsidP="00E75A06">
      <w:pPr>
        <w:pStyle w:val="Doktitel"/>
      </w:pPr>
      <w:r>
        <w:t>Pressemitteilung</w:t>
      </w:r>
      <w:r w:rsidR="00F93F21">
        <w:br/>
      </w:r>
    </w:p>
    <w:p w14:paraId="338B5499" w14:textId="24C1210B" w:rsidR="00F93F21" w:rsidRPr="00F93F21" w:rsidRDefault="002B1170" w:rsidP="00E75A06">
      <w:pPr>
        <w:pStyle w:val="Inhalt"/>
        <w:tabs>
          <w:tab w:val="left" w:pos="4230"/>
        </w:tabs>
        <w:rPr>
          <w:b w:val="0"/>
          <w:bCs/>
          <w:sz w:val="20"/>
          <w:u w:val="single"/>
        </w:rPr>
      </w:pPr>
      <w:r>
        <w:rPr>
          <w:b w:val="0"/>
          <w:bCs/>
          <w:sz w:val="20"/>
          <w:u w:val="single"/>
        </w:rPr>
        <w:t>Leitzinserhöhung der EZB</w:t>
      </w:r>
    </w:p>
    <w:p w14:paraId="338B549A" w14:textId="4987C49E" w:rsidR="00E75A06" w:rsidRDefault="002B1170" w:rsidP="00E75A06">
      <w:pPr>
        <w:pStyle w:val="Inhalt"/>
        <w:tabs>
          <w:tab w:val="left" w:pos="4230"/>
        </w:tabs>
      </w:pPr>
      <w:r>
        <w:t>Verwahrentgelt entfällt für Kunden der Sparkasse Schwaben-Bodensee</w:t>
      </w:r>
    </w:p>
    <w:p w14:paraId="338B549B" w14:textId="49C3810D" w:rsidR="00E75A06" w:rsidRDefault="00417E5D" w:rsidP="00E75A06">
      <w:pPr>
        <w:rPr>
          <w:rFonts w:eastAsia="MS Mincho"/>
        </w:rPr>
      </w:pPr>
      <w:r>
        <w:rPr>
          <w:rFonts w:eastAsia="MS Mincho"/>
        </w:rPr>
        <w:t>Memmingen</w:t>
      </w:r>
      <w:r w:rsidR="00E75A06">
        <w:rPr>
          <w:rFonts w:eastAsia="MS Mincho"/>
        </w:rPr>
        <w:t xml:space="preserve">, </w:t>
      </w:r>
      <w:r w:rsidR="00085592">
        <w:rPr>
          <w:rFonts w:eastAsia="MS Mincho"/>
        </w:rPr>
        <w:t>22. Juli</w:t>
      </w:r>
      <w:r w:rsidR="00BF322C">
        <w:rPr>
          <w:rFonts w:eastAsia="MS Mincho"/>
        </w:rPr>
        <w:t xml:space="preserve"> 202</w:t>
      </w:r>
      <w:r w:rsidR="00F03299">
        <w:rPr>
          <w:rFonts w:eastAsia="MS Mincho"/>
        </w:rPr>
        <w:t>2</w:t>
      </w:r>
      <w:r w:rsidR="00E75A06">
        <w:rPr>
          <w:rFonts w:eastAsia="MS Mincho"/>
        </w:rPr>
        <w:t xml:space="preserve"> </w:t>
      </w:r>
    </w:p>
    <w:p w14:paraId="338B549C" w14:textId="6B934EE7" w:rsidR="00E75A06" w:rsidRDefault="00AE5C2F" w:rsidP="00E75A06">
      <w:pPr>
        <w:rPr>
          <w:rFonts w:eastAsia="MS Mincho"/>
        </w:rPr>
      </w:pPr>
      <w:r>
        <w:rPr>
          <w:rFonts w:eastAsia="MS Mincho"/>
        </w:rPr>
        <w:t>Kundinnen und Kunden der Sparkasse Schwaben-Bodensee müssen ab dem 27. Juli für ihre Geld</w:t>
      </w:r>
      <w:r w:rsidR="00912879">
        <w:rPr>
          <w:rFonts w:eastAsia="MS Mincho"/>
        </w:rPr>
        <w:t>an</w:t>
      </w:r>
      <w:r>
        <w:rPr>
          <w:rFonts w:eastAsia="MS Mincho"/>
        </w:rPr>
        <w:t xml:space="preserve">lagen kein Verwahrentgelt mehr bezahlen. </w:t>
      </w:r>
      <w:r w:rsidR="004864FC">
        <w:rPr>
          <w:rFonts w:eastAsia="MS Mincho"/>
        </w:rPr>
        <w:t xml:space="preserve">Grund dafür ist die angekündigte Leitzinserhöhung der Europäischen Zentralbank (EZB). </w:t>
      </w:r>
      <w:r w:rsidR="00C14DDE">
        <w:rPr>
          <w:rFonts w:eastAsia="MS Mincho"/>
        </w:rPr>
        <w:t xml:space="preserve">Die Umsetzung erfolgt </w:t>
      </w:r>
      <w:r w:rsidR="00C84151">
        <w:rPr>
          <w:rFonts w:eastAsia="MS Mincho"/>
        </w:rPr>
        <w:t xml:space="preserve">automatisch </w:t>
      </w:r>
      <w:r w:rsidR="00090F80">
        <w:rPr>
          <w:rFonts w:eastAsia="MS Mincho"/>
        </w:rPr>
        <w:t>durch</w:t>
      </w:r>
      <w:r w:rsidR="00C14DDE">
        <w:rPr>
          <w:rFonts w:eastAsia="MS Mincho"/>
        </w:rPr>
        <w:t xml:space="preserve"> </w:t>
      </w:r>
      <w:r w:rsidR="00AC7B5E">
        <w:rPr>
          <w:rFonts w:eastAsia="MS Mincho"/>
        </w:rPr>
        <w:t>die Sparkasse</w:t>
      </w:r>
      <w:r w:rsidR="00C84151">
        <w:rPr>
          <w:rFonts w:eastAsia="MS Mincho"/>
        </w:rPr>
        <w:t>, eine Aktivität von Kundenseite ist nicht notwendig.</w:t>
      </w:r>
    </w:p>
    <w:p w14:paraId="68A40CEC" w14:textId="77777777" w:rsidR="00A462FE" w:rsidRDefault="00912879" w:rsidP="00E75A06">
      <w:pPr>
        <w:rPr>
          <w:rFonts w:eastAsia="MS Mincho"/>
        </w:rPr>
      </w:pPr>
      <w:r>
        <w:rPr>
          <w:rFonts w:eastAsia="MS Mincho"/>
        </w:rPr>
        <w:t>Die EZB hatte am 21.</w:t>
      </w:r>
      <w:r w:rsidR="00412A28">
        <w:rPr>
          <w:rFonts w:eastAsia="MS Mincho"/>
        </w:rPr>
        <w:t xml:space="preserve"> Juli angekündigt, die drei Leitzinssätze um jeweils 0,5 Prozentpunkte anzuheben. </w:t>
      </w:r>
      <w:r w:rsidR="00A26859">
        <w:rPr>
          <w:rFonts w:eastAsia="MS Mincho"/>
        </w:rPr>
        <w:t xml:space="preserve">Damit steigt auch die Einlagefazilität von derzeit -0,5 Prozent auf 0,0 Prozent. </w:t>
      </w:r>
      <w:r w:rsidR="00061F95">
        <w:rPr>
          <w:rFonts w:eastAsia="MS Mincho"/>
        </w:rPr>
        <w:t xml:space="preserve">Die </w:t>
      </w:r>
      <w:r w:rsidR="003F159A">
        <w:rPr>
          <w:rFonts w:eastAsia="MS Mincho"/>
        </w:rPr>
        <w:t>Einlagefazilität</w:t>
      </w:r>
      <w:r w:rsidR="00061F95">
        <w:rPr>
          <w:rFonts w:eastAsia="MS Mincho"/>
        </w:rPr>
        <w:t xml:space="preserve"> ist der</w:t>
      </w:r>
      <w:r w:rsidR="003F159A">
        <w:rPr>
          <w:rFonts w:eastAsia="MS Mincho"/>
        </w:rPr>
        <w:t xml:space="preserve"> Zinssatz, zu dem Geschäftsbanken </w:t>
      </w:r>
      <w:r w:rsidR="008A5B21">
        <w:rPr>
          <w:rFonts w:eastAsia="MS Mincho"/>
        </w:rPr>
        <w:t xml:space="preserve">Geld bei der EZB </w:t>
      </w:r>
      <w:r w:rsidR="005A6B77">
        <w:rPr>
          <w:rFonts w:eastAsia="MS Mincho"/>
        </w:rPr>
        <w:t>anlegen können.</w:t>
      </w:r>
      <w:r w:rsidR="00DC22F9">
        <w:rPr>
          <w:rFonts w:eastAsia="MS Mincho"/>
        </w:rPr>
        <w:t xml:space="preserve"> </w:t>
      </w:r>
      <w:r w:rsidR="00767CCA">
        <w:rPr>
          <w:rFonts w:eastAsia="MS Mincho"/>
        </w:rPr>
        <w:t>Geschäftsbanken</w:t>
      </w:r>
      <w:r w:rsidR="00DC22F9">
        <w:rPr>
          <w:rFonts w:eastAsia="MS Mincho"/>
        </w:rPr>
        <w:t xml:space="preserve"> mussten zu Zeiten des negativen Zinssatzes</w:t>
      </w:r>
      <w:r w:rsidR="00841AC6">
        <w:rPr>
          <w:rFonts w:eastAsia="MS Mincho"/>
        </w:rPr>
        <w:t xml:space="preserve"> für die Anlage bei der EZB bezahlen und gaben dies</w:t>
      </w:r>
      <w:r w:rsidR="00DA1C76">
        <w:rPr>
          <w:rFonts w:eastAsia="MS Mincho"/>
        </w:rPr>
        <w:t>e Gebühren</w:t>
      </w:r>
      <w:r w:rsidR="00841AC6">
        <w:rPr>
          <w:rFonts w:eastAsia="MS Mincho"/>
        </w:rPr>
        <w:t xml:space="preserve"> – zumindest zum Teil – in Form von Verwahrentgelten an ihre Kundinnen und Kunden weiter.</w:t>
      </w:r>
      <w:r w:rsidR="001B1AB1">
        <w:rPr>
          <w:rFonts w:eastAsia="MS Mincho"/>
        </w:rPr>
        <w:t xml:space="preserve"> </w:t>
      </w:r>
    </w:p>
    <w:p w14:paraId="368536A8" w14:textId="054671B7" w:rsidR="00AC7B5E" w:rsidRPr="00E71560" w:rsidRDefault="00E71560" w:rsidP="00E75A06">
      <w:pPr>
        <w:rPr>
          <w:rFonts w:eastAsia="MS Mincho"/>
          <w:b/>
          <w:bCs/>
        </w:rPr>
      </w:pPr>
      <w:r w:rsidRPr="00E71560">
        <w:rPr>
          <w:rFonts w:eastAsia="MS Mincho"/>
          <w:b/>
          <w:bCs/>
        </w:rPr>
        <w:t>Wichtiger Schritt der EZB</w:t>
      </w:r>
    </w:p>
    <w:p w14:paraId="329A08CB" w14:textId="1C035B18" w:rsidR="00B573E4" w:rsidRPr="00DB5E28" w:rsidRDefault="00841AC6" w:rsidP="00B573E4">
      <w:pPr>
        <w:rPr>
          <w:rFonts w:eastAsia="MS Mincho"/>
        </w:rPr>
      </w:pPr>
      <w:r>
        <w:rPr>
          <w:rFonts w:eastAsia="MS Mincho"/>
        </w:rPr>
        <w:t xml:space="preserve">Mit der Leitzinserhöhung </w:t>
      </w:r>
      <w:r w:rsidR="00DC22F9">
        <w:rPr>
          <w:rFonts w:eastAsia="MS Mincho"/>
        </w:rPr>
        <w:t>fallen die</w:t>
      </w:r>
      <w:r w:rsidR="000B688C">
        <w:rPr>
          <w:rFonts w:eastAsia="MS Mincho"/>
        </w:rPr>
        <w:t xml:space="preserve"> Strafzinsen und damit auch das Verwahrentgelt weg.</w:t>
      </w:r>
      <w:r>
        <w:rPr>
          <w:rFonts w:eastAsia="MS Mincho"/>
        </w:rPr>
        <w:t xml:space="preserve"> </w:t>
      </w:r>
      <w:r w:rsidR="00F82F81">
        <w:rPr>
          <w:rFonts w:eastAsia="MS Mincho"/>
        </w:rPr>
        <w:t>Denn die</w:t>
      </w:r>
      <w:r w:rsidR="000B688C">
        <w:rPr>
          <w:rFonts w:eastAsia="MS Mincho"/>
        </w:rPr>
        <w:t xml:space="preserve"> Einlagef</w:t>
      </w:r>
      <w:r w:rsidR="0040275D">
        <w:rPr>
          <w:rFonts w:eastAsia="MS Mincho"/>
        </w:rPr>
        <w:t>azilität</w:t>
      </w:r>
      <w:r w:rsidR="00DA1C76">
        <w:rPr>
          <w:rFonts w:eastAsia="MS Mincho"/>
        </w:rPr>
        <w:t xml:space="preserve"> ist maßgeblich für die </w:t>
      </w:r>
      <w:r w:rsidR="00443F2C">
        <w:rPr>
          <w:rFonts w:eastAsia="MS Mincho"/>
        </w:rPr>
        <w:t xml:space="preserve">Berechnung </w:t>
      </w:r>
      <w:r w:rsidR="00FF0A47">
        <w:rPr>
          <w:rFonts w:eastAsia="MS Mincho"/>
        </w:rPr>
        <w:t>der</w:t>
      </w:r>
      <w:r w:rsidR="00443F2C">
        <w:rPr>
          <w:rFonts w:eastAsia="MS Mincho"/>
        </w:rPr>
        <w:t xml:space="preserve"> Einlagezinsen</w:t>
      </w:r>
      <w:r w:rsidR="00FF0A47">
        <w:rPr>
          <w:rFonts w:eastAsia="MS Mincho"/>
        </w:rPr>
        <w:t xml:space="preserve"> der Geschäftsbanken</w:t>
      </w:r>
      <w:r w:rsidR="00443F2C">
        <w:rPr>
          <w:rFonts w:eastAsia="MS Mincho"/>
        </w:rPr>
        <w:t xml:space="preserve"> und liegt auch den Vereinbarungen </w:t>
      </w:r>
      <w:r w:rsidR="00FF0A47">
        <w:rPr>
          <w:rFonts w:eastAsia="MS Mincho"/>
        </w:rPr>
        <w:t xml:space="preserve">der Sparkasse Schwaben-Bodensee </w:t>
      </w:r>
      <w:r w:rsidR="00443F2C">
        <w:rPr>
          <w:rFonts w:eastAsia="MS Mincho"/>
        </w:rPr>
        <w:t>zum Verwahrentgelt zu</w:t>
      </w:r>
      <w:r w:rsidR="00443F2C" w:rsidRPr="00DB5E28">
        <w:rPr>
          <w:rFonts w:eastAsia="MS Mincho"/>
        </w:rPr>
        <w:t>grunde</w:t>
      </w:r>
      <w:r w:rsidR="00F82F81" w:rsidRPr="00DB5E28">
        <w:rPr>
          <w:rFonts w:eastAsia="MS Mincho"/>
        </w:rPr>
        <w:t>.</w:t>
      </w:r>
      <w:r w:rsidR="006C6178" w:rsidRPr="00DB5E28">
        <w:rPr>
          <w:rFonts w:eastAsia="MS Mincho"/>
        </w:rPr>
        <w:t xml:space="preserve"> </w:t>
      </w:r>
      <w:r w:rsidR="00B573E4" w:rsidRPr="00DB5E28">
        <w:rPr>
          <w:rFonts w:eastAsia="MS Mincho"/>
        </w:rPr>
        <w:t>„Unser Ziel war es immer, durch persönliche Anlagegespräche</w:t>
      </w:r>
      <w:r w:rsidR="008F1768" w:rsidRPr="00DB5E28">
        <w:rPr>
          <w:rFonts w:eastAsia="MS Mincho"/>
        </w:rPr>
        <w:t xml:space="preserve"> und hohe Freibeträge</w:t>
      </w:r>
      <w:r w:rsidR="00B573E4" w:rsidRPr="00DB5E28">
        <w:rPr>
          <w:rFonts w:eastAsia="MS Mincho"/>
        </w:rPr>
        <w:t xml:space="preserve"> die Berechnung von Verwahrentgelt zu vermeiden,“ erklärt Thomas Munding, </w:t>
      </w:r>
      <w:r w:rsidR="00B32AF8" w:rsidRPr="00DB5E28">
        <w:rPr>
          <w:rFonts w:eastAsia="MS Mincho"/>
        </w:rPr>
        <w:t>Vorsitzender des Vorstands</w:t>
      </w:r>
      <w:r w:rsidR="00B573E4" w:rsidRPr="00DB5E28">
        <w:rPr>
          <w:rFonts w:eastAsia="MS Mincho"/>
        </w:rPr>
        <w:t xml:space="preserve"> der Sparkasse Schwaben-Bodensee. Nur ein geringer Anteil der Kundinnen und Kunden der Sparkasse musste daher Verwahrentgelt bezahlen.</w:t>
      </w:r>
    </w:p>
    <w:p w14:paraId="2E47DC23" w14:textId="380CBE97" w:rsidR="0053215D" w:rsidRDefault="00CF3071" w:rsidP="00E75A06">
      <w:pPr>
        <w:rPr>
          <w:rFonts w:eastAsia="MS Mincho"/>
        </w:rPr>
      </w:pPr>
      <w:r w:rsidRPr="00DB5E28">
        <w:rPr>
          <w:rFonts w:eastAsia="MS Mincho"/>
        </w:rPr>
        <w:lastRenderedPageBreak/>
        <w:t>Munding</w:t>
      </w:r>
      <w:r w:rsidR="005F15ED" w:rsidRPr="00DB5E28">
        <w:rPr>
          <w:rFonts w:eastAsia="MS Mincho"/>
        </w:rPr>
        <w:t xml:space="preserve"> begrüßt die Entscheidung der EZB: </w:t>
      </w:r>
      <w:r w:rsidR="00B064B5" w:rsidRPr="00DB5E28">
        <w:rPr>
          <w:rFonts w:eastAsia="MS Mincho"/>
        </w:rPr>
        <w:t>„</w:t>
      </w:r>
      <w:r w:rsidR="005F15ED" w:rsidRPr="00DB5E28">
        <w:rPr>
          <w:rFonts w:eastAsia="MS Mincho"/>
        </w:rPr>
        <w:t>In</w:t>
      </w:r>
      <w:r w:rsidR="00B064B5" w:rsidRPr="00DB5E28">
        <w:rPr>
          <w:rFonts w:eastAsia="MS Mincho"/>
        </w:rPr>
        <w:t xml:space="preserve"> der aktuellen Situation</w:t>
      </w:r>
      <w:r w:rsidR="005F15ED" w:rsidRPr="00DB5E28">
        <w:rPr>
          <w:rFonts w:eastAsia="MS Mincho"/>
        </w:rPr>
        <w:t xml:space="preserve"> ist das</w:t>
      </w:r>
      <w:r w:rsidR="00B064B5" w:rsidRPr="00DB5E28">
        <w:rPr>
          <w:rFonts w:eastAsia="MS Mincho"/>
        </w:rPr>
        <w:t xml:space="preserve"> ein richtiger und wichtiger Schritt</w:t>
      </w:r>
      <w:r w:rsidR="008824AF" w:rsidRPr="00DB5E28">
        <w:rPr>
          <w:rFonts w:eastAsia="MS Mincho"/>
        </w:rPr>
        <w:t>. Und f</w:t>
      </w:r>
      <w:r w:rsidR="00B064B5" w:rsidRPr="00DB5E28">
        <w:rPr>
          <w:rFonts w:eastAsia="MS Mincho"/>
        </w:rPr>
        <w:t>ür</w:t>
      </w:r>
      <w:r w:rsidR="00AC7B5E" w:rsidRPr="00DB5E28">
        <w:rPr>
          <w:rFonts w:eastAsia="MS Mincho"/>
        </w:rPr>
        <w:t xml:space="preserve"> unsere Kundinnen und Kunden </w:t>
      </w:r>
      <w:r w:rsidR="008824AF" w:rsidRPr="00DB5E28">
        <w:rPr>
          <w:rFonts w:eastAsia="MS Mincho"/>
        </w:rPr>
        <w:t>stellt</w:t>
      </w:r>
      <w:r w:rsidR="00AC7B5E" w:rsidRPr="00DB5E28">
        <w:rPr>
          <w:rFonts w:eastAsia="MS Mincho"/>
        </w:rPr>
        <w:t xml:space="preserve"> sie ein </w:t>
      </w:r>
      <w:r w:rsidR="00275357" w:rsidRPr="00DB5E28">
        <w:rPr>
          <w:rFonts w:eastAsia="MS Mincho"/>
        </w:rPr>
        <w:t xml:space="preserve">deutliches </w:t>
      </w:r>
      <w:r w:rsidR="00AC7B5E" w:rsidRPr="00DB5E28">
        <w:rPr>
          <w:rFonts w:eastAsia="MS Mincho"/>
        </w:rPr>
        <w:t>Signal</w:t>
      </w:r>
      <w:r w:rsidR="008824AF" w:rsidRPr="00DB5E28">
        <w:rPr>
          <w:rFonts w:eastAsia="MS Mincho"/>
        </w:rPr>
        <w:t xml:space="preserve"> dar</w:t>
      </w:r>
      <w:r w:rsidR="00AC7B5E" w:rsidRPr="00DB5E28">
        <w:rPr>
          <w:rFonts w:eastAsia="MS Mincho"/>
        </w:rPr>
        <w:t>, dass sie ihr Geld weiterhin – und künftig ohne Verwahrentgelt – bei der Sparkasse Schwaben-Boden</w:t>
      </w:r>
      <w:r w:rsidR="00AC7B5E">
        <w:rPr>
          <w:rFonts w:eastAsia="MS Mincho"/>
        </w:rPr>
        <w:t>see anlegen könne</w:t>
      </w:r>
      <w:r w:rsidR="008824AF">
        <w:rPr>
          <w:rFonts w:eastAsia="MS Mincho"/>
        </w:rPr>
        <w:t>n</w:t>
      </w:r>
      <w:r>
        <w:rPr>
          <w:rFonts w:eastAsia="MS Mincho"/>
        </w:rPr>
        <w:t>.</w:t>
      </w:r>
      <w:r w:rsidR="008824AF">
        <w:rPr>
          <w:rFonts w:eastAsia="MS Mincho"/>
        </w:rPr>
        <w:t>“</w:t>
      </w:r>
    </w:p>
    <w:p w14:paraId="1369B015" w14:textId="77777777" w:rsidR="000B0741" w:rsidRDefault="000B0741" w:rsidP="00E75A06">
      <w:pPr>
        <w:rPr>
          <w:rFonts w:eastAsia="MS Mincho"/>
        </w:rPr>
      </w:pPr>
    </w:p>
    <w:p w14:paraId="2C93EB68" w14:textId="5D2E94A3" w:rsidR="0053215D" w:rsidRPr="0053215D" w:rsidRDefault="0053215D" w:rsidP="007D6215">
      <w:pPr>
        <w:spacing w:line="240" w:lineRule="auto"/>
        <w:rPr>
          <w:rFonts w:eastAsia="MS Mincho"/>
          <w:b/>
          <w:bCs/>
          <w:sz w:val="17"/>
          <w:szCs w:val="17"/>
        </w:rPr>
      </w:pPr>
      <w:bookmarkStart w:id="0" w:name="_Hlk96676180"/>
      <w:r w:rsidRPr="0053215D">
        <w:rPr>
          <w:rFonts w:eastAsia="MS Mincho"/>
          <w:b/>
          <w:bCs/>
          <w:sz w:val="17"/>
          <w:szCs w:val="17"/>
        </w:rPr>
        <w:t>Über die Sparkasse Schwaben-Bodensee</w:t>
      </w:r>
    </w:p>
    <w:bookmarkEnd w:id="0"/>
    <w:p w14:paraId="25E03879" w14:textId="0B3FBB36" w:rsidR="00762268" w:rsidRDefault="00762268" w:rsidP="00762268">
      <w:pPr>
        <w:spacing w:line="240" w:lineRule="auto"/>
        <w:contextualSpacing/>
        <w:rPr>
          <w:rFonts w:eastAsia="MS Mincho"/>
          <w:sz w:val="17"/>
          <w:szCs w:val="17"/>
        </w:rPr>
      </w:pPr>
      <w:r w:rsidRPr="00762268">
        <w:rPr>
          <w:rFonts w:eastAsia="MS Mincho"/>
          <w:sz w:val="17"/>
          <w:szCs w:val="17"/>
        </w:rPr>
        <w:t xml:space="preserve">Die Sparkasse Schwaben-Bodensee, </w:t>
      </w:r>
      <w:r w:rsidR="007B2AEA">
        <w:rPr>
          <w:rFonts w:eastAsia="MS Mincho"/>
          <w:sz w:val="17"/>
          <w:szCs w:val="17"/>
        </w:rPr>
        <w:t>hervorgegangen</w:t>
      </w:r>
      <w:r w:rsidRPr="00762268">
        <w:rPr>
          <w:rFonts w:eastAsia="MS Mincho"/>
          <w:sz w:val="17"/>
          <w:szCs w:val="17"/>
        </w:rPr>
        <w:t xml:space="preserve"> aus der Fusion der Sparkasse Memmingen-Lindau-Mindelheim und der Kreissparkasse Augsburg, übernimmt Verantwortung für Menschen in allen Lebensphasen. Mit nachhaltigen Lösungen und der kompletten Bandbreite an Finanzdienstleistungen bieten wir unseren Kunden – Privat-, Unternehmens- und kommunalen Kunden – innovative Möglichkeiten in allen Geldangelegenheiten. Als selbstständiges Wirtschaftsunternehmen in kommunaler Trägerschaft des „Zweckverbandes Sparkasse Schwaben-Bodensee“ haben wir uns dem Gemeinwohl verschrieben und stehen seit 1824 für Vertrauen sowie Qualität in Beratung und Service.</w:t>
      </w:r>
    </w:p>
    <w:p w14:paraId="4D1D6308" w14:textId="77777777" w:rsidR="00762268" w:rsidRPr="00762268" w:rsidRDefault="00762268" w:rsidP="00762268">
      <w:pPr>
        <w:spacing w:line="240" w:lineRule="auto"/>
        <w:contextualSpacing/>
        <w:rPr>
          <w:rFonts w:eastAsia="MS Mincho"/>
          <w:sz w:val="17"/>
          <w:szCs w:val="17"/>
        </w:rPr>
      </w:pPr>
    </w:p>
    <w:p w14:paraId="59082977" w14:textId="77777777" w:rsidR="00762268" w:rsidRDefault="00762268" w:rsidP="00762268">
      <w:pPr>
        <w:spacing w:line="240" w:lineRule="auto"/>
        <w:contextualSpacing/>
        <w:rPr>
          <w:rFonts w:eastAsia="MS Mincho"/>
          <w:sz w:val="17"/>
          <w:szCs w:val="17"/>
        </w:rPr>
      </w:pPr>
      <w:r w:rsidRPr="00762268">
        <w:rPr>
          <w:rFonts w:eastAsia="MS Mincho"/>
          <w:sz w:val="17"/>
          <w:szCs w:val="17"/>
        </w:rPr>
        <w:t>Mit einer Bilanzsumme von 9,5 Milliarden Euro und 1.123 Mitarbeitenden (per 31.12.2021) ist die Sparkasse Schwaben-Bodensee ein bedeutender Wirtschaftsfaktor und Arbeitgeber in ihrem Geschäftsgebiet. Neben 58 Geschäftsstellen, 52 Selbstbedienungsstellen sowie 145 Geldautomaten (Werte per 01.01.2022) steht sie ihren Kunden beim Online-Banking, mit digitaler Beratung in der Internet-Filiale und durch telefonische Serviceleistungen rund um die Uhr zur Verfügung. Unsere Verantwortung für Menschen zeigen wir auch in der Förderung von Kultur, Sport, Umwelt und Sozialem über Spenden, Sponsoring und ehrenamtliches Engagement.</w:t>
      </w:r>
    </w:p>
    <w:p w14:paraId="5222D5C8" w14:textId="77777777" w:rsidR="005D4CD2" w:rsidRDefault="005D4CD2" w:rsidP="00762268">
      <w:pPr>
        <w:spacing w:line="240" w:lineRule="auto"/>
        <w:contextualSpacing/>
        <w:rPr>
          <w:rFonts w:eastAsia="MS Mincho"/>
          <w:sz w:val="17"/>
          <w:szCs w:val="17"/>
        </w:rPr>
      </w:pPr>
    </w:p>
    <w:p w14:paraId="7814D709" w14:textId="531CC461" w:rsidR="005D4CD2" w:rsidRDefault="005D4CD2" w:rsidP="00762268">
      <w:pPr>
        <w:spacing w:line="240" w:lineRule="auto"/>
        <w:contextualSpacing/>
        <w:rPr>
          <w:rFonts w:eastAsia="MS Mincho"/>
          <w:sz w:val="17"/>
          <w:szCs w:val="17"/>
        </w:rPr>
      </w:pPr>
      <w:r>
        <w:rPr>
          <w:rFonts w:eastAsia="MS Mincho"/>
          <w:sz w:val="17"/>
          <w:szCs w:val="17"/>
        </w:rPr>
        <w:t xml:space="preserve">Weitere Informationen unter </w:t>
      </w:r>
      <w:hyperlink r:id="rId10" w:history="1">
        <w:r w:rsidR="00985A53" w:rsidRPr="00491D41">
          <w:rPr>
            <w:rStyle w:val="Hyperlink"/>
            <w:rFonts w:eastAsia="MS Mincho"/>
            <w:sz w:val="17"/>
            <w:szCs w:val="17"/>
          </w:rPr>
          <w:t>spk-schwaben-bodensee.de</w:t>
        </w:r>
      </w:hyperlink>
    </w:p>
    <w:p w14:paraId="09CD91D7" w14:textId="77777777" w:rsidR="00762268" w:rsidRDefault="00762268" w:rsidP="00762268">
      <w:pPr>
        <w:spacing w:line="240" w:lineRule="auto"/>
        <w:contextualSpacing/>
        <w:rPr>
          <w:rFonts w:eastAsia="MS Mincho"/>
          <w:sz w:val="17"/>
          <w:szCs w:val="17"/>
        </w:rPr>
      </w:pPr>
    </w:p>
    <w:p w14:paraId="1EC8787C" w14:textId="77777777" w:rsidR="00762268" w:rsidRDefault="00762268" w:rsidP="00762268">
      <w:pPr>
        <w:spacing w:line="240" w:lineRule="auto"/>
        <w:contextualSpacing/>
        <w:rPr>
          <w:rFonts w:eastAsia="MS Mincho"/>
          <w:b/>
          <w:bCs/>
          <w:sz w:val="17"/>
          <w:szCs w:val="17"/>
        </w:rPr>
      </w:pPr>
    </w:p>
    <w:p w14:paraId="338B54A0" w14:textId="7B6CFA3A" w:rsidR="00626932" w:rsidRPr="007D6215" w:rsidRDefault="00626932" w:rsidP="00762268">
      <w:pPr>
        <w:spacing w:line="240" w:lineRule="auto"/>
        <w:contextualSpacing/>
        <w:rPr>
          <w:rFonts w:eastAsia="MS Mincho"/>
          <w:b/>
          <w:bCs/>
          <w:sz w:val="17"/>
          <w:szCs w:val="17"/>
        </w:rPr>
      </w:pPr>
      <w:r w:rsidRPr="007D6215">
        <w:rPr>
          <w:rFonts w:eastAsia="MS Mincho"/>
          <w:b/>
          <w:bCs/>
          <w:sz w:val="17"/>
          <w:szCs w:val="17"/>
        </w:rPr>
        <w:t xml:space="preserve">Unternehmenskontakt: </w:t>
      </w:r>
    </w:p>
    <w:p w14:paraId="338B54A1" w14:textId="77777777" w:rsidR="00626932" w:rsidRPr="007D6215" w:rsidRDefault="00626932" w:rsidP="00626932">
      <w:pPr>
        <w:spacing w:line="240" w:lineRule="auto"/>
        <w:contextualSpacing/>
        <w:rPr>
          <w:rFonts w:eastAsia="MS Mincho"/>
          <w:sz w:val="17"/>
          <w:szCs w:val="17"/>
        </w:rPr>
      </w:pPr>
    </w:p>
    <w:p w14:paraId="338B54A2" w14:textId="77777777" w:rsidR="00626932" w:rsidRPr="007D6215" w:rsidRDefault="00AC6BAC" w:rsidP="00626932">
      <w:pPr>
        <w:spacing w:line="240" w:lineRule="auto"/>
        <w:contextualSpacing/>
        <w:rPr>
          <w:rFonts w:eastAsia="MS Mincho"/>
          <w:sz w:val="17"/>
          <w:szCs w:val="17"/>
        </w:rPr>
      </w:pPr>
      <w:r>
        <w:rPr>
          <w:rFonts w:eastAsia="MS Mincho"/>
          <w:sz w:val="17"/>
          <w:szCs w:val="17"/>
        </w:rPr>
        <w:t xml:space="preserve">Sparkasse Schwaben-Bodensee </w:t>
      </w:r>
    </w:p>
    <w:p w14:paraId="338B54A3" w14:textId="36228FC1" w:rsidR="00626932" w:rsidRDefault="00CE1DC0" w:rsidP="00626932">
      <w:pPr>
        <w:spacing w:line="240" w:lineRule="auto"/>
        <w:contextualSpacing/>
        <w:rPr>
          <w:rFonts w:eastAsia="MS Mincho"/>
          <w:sz w:val="17"/>
          <w:szCs w:val="17"/>
        </w:rPr>
      </w:pPr>
      <w:r>
        <w:rPr>
          <w:rFonts w:eastAsia="MS Mincho"/>
          <w:sz w:val="17"/>
          <w:szCs w:val="17"/>
        </w:rPr>
        <w:t>Andreas Radmüller</w:t>
      </w:r>
    </w:p>
    <w:p w14:paraId="338B54A5" w14:textId="7BF5A36B" w:rsidR="00626932" w:rsidRPr="007D6215" w:rsidRDefault="00AC6BAC" w:rsidP="00626932">
      <w:pPr>
        <w:spacing w:line="240" w:lineRule="auto"/>
        <w:contextualSpacing/>
        <w:rPr>
          <w:rFonts w:eastAsia="MS Mincho"/>
          <w:sz w:val="17"/>
          <w:szCs w:val="17"/>
        </w:rPr>
      </w:pPr>
      <w:r w:rsidRPr="00AC6BAC">
        <w:rPr>
          <w:rFonts w:eastAsia="MS Mincho"/>
          <w:sz w:val="17"/>
          <w:szCs w:val="17"/>
        </w:rPr>
        <w:t>St.</w:t>
      </w:r>
      <w:r w:rsidR="006B7969">
        <w:rPr>
          <w:rFonts w:eastAsia="MS Mincho"/>
          <w:sz w:val="17"/>
          <w:szCs w:val="17"/>
        </w:rPr>
        <w:t>-</w:t>
      </w:r>
      <w:r w:rsidRPr="00AC6BAC">
        <w:rPr>
          <w:rFonts w:eastAsia="MS Mincho"/>
          <w:sz w:val="17"/>
          <w:szCs w:val="17"/>
        </w:rPr>
        <w:t>Josefs-Kirchplatz 6-8</w:t>
      </w:r>
      <w:r w:rsidRPr="00AC6BAC">
        <w:rPr>
          <w:rFonts w:eastAsia="MS Mincho"/>
          <w:sz w:val="17"/>
          <w:szCs w:val="17"/>
        </w:rPr>
        <w:br/>
        <w:t>87700 Memmingen</w:t>
      </w:r>
    </w:p>
    <w:p w14:paraId="338B54A6" w14:textId="77777777" w:rsidR="00626932" w:rsidRPr="007D6215" w:rsidRDefault="00626932" w:rsidP="00626932">
      <w:pPr>
        <w:spacing w:line="240" w:lineRule="auto"/>
        <w:contextualSpacing/>
        <w:rPr>
          <w:rFonts w:eastAsia="MS Mincho"/>
          <w:sz w:val="17"/>
          <w:szCs w:val="17"/>
        </w:rPr>
      </w:pPr>
    </w:p>
    <w:p w14:paraId="338B54A7" w14:textId="075D2578"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Telefon:</w:t>
      </w:r>
      <w:r>
        <w:rPr>
          <w:rFonts w:eastAsia="MS Mincho"/>
          <w:sz w:val="17"/>
          <w:szCs w:val="17"/>
        </w:rPr>
        <w:t xml:space="preserve"> </w:t>
      </w:r>
      <w:r w:rsidRPr="007D6215">
        <w:rPr>
          <w:rFonts w:eastAsia="MS Mincho"/>
          <w:sz w:val="17"/>
          <w:szCs w:val="17"/>
        </w:rPr>
        <w:t>(0</w:t>
      </w:r>
      <w:r w:rsidR="006D3C47">
        <w:rPr>
          <w:rFonts w:eastAsia="MS Mincho"/>
          <w:sz w:val="17"/>
          <w:szCs w:val="17"/>
        </w:rPr>
        <w:t xml:space="preserve"> 83 31</w:t>
      </w:r>
      <w:r w:rsidRPr="007D6215">
        <w:rPr>
          <w:rFonts w:eastAsia="MS Mincho"/>
          <w:sz w:val="17"/>
          <w:szCs w:val="17"/>
        </w:rPr>
        <w:t xml:space="preserve">) </w:t>
      </w:r>
      <w:r w:rsidR="005A3353">
        <w:rPr>
          <w:rFonts w:eastAsia="MS Mincho"/>
          <w:sz w:val="17"/>
          <w:szCs w:val="17"/>
        </w:rPr>
        <w:t xml:space="preserve">6 </w:t>
      </w:r>
      <w:r w:rsidR="00553617">
        <w:rPr>
          <w:rFonts w:eastAsia="MS Mincho"/>
          <w:sz w:val="17"/>
          <w:szCs w:val="17"/>
        </w:rPr>
        <w:t>09-8</w:t>
      </w:r>
      <w:r w:rsidR="005A3353">
        <w:rPr>
          <w:rFonts w:eastAsia="MS Mincho"/>
          <w:sz w:val="17"/>
          <w:szCs w:val="17"/>
        </w:rPr>
        <w:t xml:space="preserve"> </w:t>
      </w:r>
      <w:r w:rsidR="00CE1DC0">
        <w:rPr>
          <w:rFonts w:eastAsia="MS Mincho"/>
          <w:sz w:val="17"/>
          <w:szCs w:val="17"/>
        </w:rPr>
        <w:t>15 91</w:t>
      </w:r>
    </w:p>
    <w:p w14:paraId="338B54A9" w14:textId="12BFA235" w:rsidR="00626932" w:rsidRPr="007D6215" w:rsidRDefault="00626932" w:rsidP="00626932">
      <w:pPr>
        <w:spacing w:line="240" w:lineRule="auto"/>
        <w:rPr>
          <w:rFonts w:eastAsia="MS Mincho"/>
          <w:sz w:val="17"/>
          <w:szCs w:val="17"/>
        </w:rPr>
      </w:pPr>
      <w:r w:rsidRPr="007D6215">
        <w:rPr>
          <w:rFonts w:eastAsia="MS Mincho"/>
          <w:sz w:val="17"/>
          <w:szCs w:val="17"/>
        </w:rPr>
        <w:t xml:space="preserve">E-Mail: </w:t>
      </w:r>
      <w:r w:rsidR="00CE1DC0">
        <w:rPr>
          <w:rFonts w:eastAsia="MS Mincho"/>
          <w:sz w:val="17"/>
          <w:szCs w:val="17"/>
        </w:rPr>
        <w:t>andreas.radmueller</w:t>
      </w:r>
      <w:r w:rsidR="005A3353">
        <w:rPr>
          <w:rFonts w:eastAsia="MS Mincho"/>
          <w:sz w:val="17"/>
          <w:szCs w:val="17"/>
        </w:rPr>
        <w:t>@s</w:t>
      </w:r>
      <w:r w:rsidR="004749B1">
        <w:rPr>
          <w:rFonts w:eastAsia="MS Mincho"/>
          <w:sz w:val="17"/>
          <w:szCs w:val="17"/>
        </w:rPr>
        <w:t>pk-sbo</w:t>
      </w:r>
      <w:r w:rsidRPr="007D6215">
        <w:rPr>
          <w:rFonts w:eastAsia="MS Mincho"/>
          <w:sz w:val="17"/>
          <w:szCs w:val="17"/>
        </w:rPr>
        <w:t>.de</w:t>
      </w:r>
    </w:p>
    <w:p w14:paraId="338B54AA" w14:textId="77777777" w:rsidR="00626932" w:rsidRPr="007D6215" w:rsidRDefault="00626932" w:rsidP="00626932">
      <w:pPr>
        <w:spacing w:line="240" w:lineRule="auto"/>
        <w:contextualSpacing/>
        <w:rPr>
          <w:rFonts w:eastAsia="MS Mincho"/>
          <w:b/>
          <w:bCs/>
          <w:sz w:val="17"/>
          <w:szCs w:val="17"/>
        </w:rPr>
      </w:pPr>
      <w:r w:rsidRPr="007D6215">
        <w:rPr>
          <w:rFonts w:eastAsia="MS Mincho"/>
          <w:b/>
          <w:bCs/>
          <w:sz w:val="17"/>
          <w:szCs w:val="17"/>
        </w:rPr>
        <w:t>Pressekontakt:</w:t>
      </w:r>
    </w:p>
    <w:p w14:paraId="338B54AB" w14:textId="77777777" w:rsidR="00626932" w:rsidRPr="007D6215" w:rsidRDefault="00626932" w:rsidP="00626932">
      <w:pPr>
        <w:spacing w:line="240" w:lineRule="auto"/>
        <w:contextualSpacing/>
        <w:rPr>
          <w:rFonts w:eastAsia="MS Mincho"/>
          <w:b/>
          <w:bCs/>
          <w:sz w:val="17"/>
          <w:szCs w:val="17"/>
        </w:rPr>
      </w:pPr>
    </w:p>
    <w:p w14:paraId="338B54AC" w14:textId="6BABEC4B" w:rsidR="00626932" w:rsidRPr="007D6215" w:rsidRDefault="00B8698A" w:rsidP="00626932">
      <w:pPr>
        <w:spacing w:line="240" w:lineRule="auto"/>
        <w:contextualSpacing/>
        <w:rPr>
          <w:rFonts w:eastAsia="MS Mincho"/>
          <w:sz w:val="17"/>
          <w:szCs w:val="17"/>
        </w:rPr>
      </w:pPr>
      <w:r>
        <w:rPr>
          <w:rFonts w:eastAsia="MS Mincho"/>
          <w:sz w:val="17"/>
          <w:szCs w:val="17"/>
        </w:rPr>
        <w:t>EPR Advisors</w:t>
      </w:r>
    </w:p>
    <w:p w14:paraId="338B54AD" w14:textId="12ACE2FE" w:rsidR="00626932" w:rsidRPr="007D6215" w:rsidRDefault="00670180" w:rsidP="00626932">
      <w:pPr>
        <w:spacing w:line="240" w:lineRule="auto"/>
        <w:contextualSpacing/>
        <w:rPr>
          <w:rFonts w:eastAsia="MS Mincho"/>
          <w:sz w:val="17"/>
          <w:szCs w:val="17"/>
        </w:rPr>
      </w:pPr>
      <w:r>
        <w:rPr>
          <w:rFonts w:eastAsia="MS Mincho"/>
          <w:sz w:val="17"/>
          <w:szCs w:val="17"/>
        </w:rPr>
        <w:t>Elke Thiergärtner</w:t>
      </w:r>
    </w:p>
    <w:p w14:paraId="338B54AE"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Maximilianstraße 50</w:t>
      </w:r>
    </w:p>
    <w:p w14:paraId="338B54B0" w14:textId="0DC691F4" w:rsidR="00626932" w:rsidRPr="008B2282" w:rsidRDefault="00626932" w:rsidP="00626932">
      <w:pPr>
        <w:spacing w:line="240" w:lineRule="auto"/>
        <w:contextualSpacing/>
        <w:rPr>
          <w:rFonts w:eastAsia="MS Mincho"/>
          <w:sz w:val="17"/>
          <w:szCs w:val="17"/>
        </w:rPr>
      </w:pPr>
      <w:r w:rsidRPr="007D6215">
        <w:rPr>
          <w:rFonts w:eastAsia="MS Mincho"/>
          <w:sz w:val="17"/>
          <w:szCs w:val="17"/>
        </w:rPr>
        <w:lastRenderedPageBreak/>
        <w:t>86150 Augsburg</w:t>
      </w:r>
    </w:p>
    <w:p w14:paraId="338B54B1" w14:textId="702C8008" w:rsidR="00626932" w:rsidRPr="00741877" w:rsidRDefault="00626932" w:rsidP="00626932">
      <w:pPr>
        <w:spacing w:line="240" w:lineRule="auto"/>
        <w:contextualSpacing/>
        <w:rPr>
          <w:rFonts w:eastAsia="MS Mincho"/>
          <w:sz w:val="17"/>
          <w:szCs w:val="17"/>
        </w:rPr>
      </w:pPr>
      <w:r w:rsidRPr="00741877">
        <w:rPr>
          <w:rFonts w:eastAsia="MS Mincho"/>
          <w:sz w:val="17"/>
          <w:szCs w:val="17"/>
        </w:rPr>
        <w:t>Telefon: (0821) 450</w:t>
      </w:r>
      <w:r>
        <w:rPr>
          <w:rFonts w:eastAsia="MS Mincho"/>
          <w:sz w:val="17"/>
          <w:szCs w:val="17"/>
        </w:rPr>
        <w:t xml:space="preserve"> </w:t>
      </w:r>
      <w:r w:rsidRPr="00741877">
        <w:rPr>
          <w:rFonts w:eastAsia="MS Mincho"/>
          <w:sz w:val="17"/>
          <w:szCs w:val="17"/>
        </w:rPr>
        <w:t>879 1</w:t>
      </w:r>
      <w:r w:rsidR="00670180">
        <w:rPr>
          <w:rFonts w:eastAsia="MS Mincho"/>
          <w:sz w:val="17"/>
          <w:szCs w:val="17"/>
        </w:rPr>
        <w:t>2</w:t>
      </w:r>
    </w:p>
    <w:p w14:paraId="338B54B2" w14:textId="2D53E86C" w:rsidR="00626932" w:rsidRPr="00741877" w:rsidRDefault="00626932" w:rsidP="00626932">
      <w:pPr>
        <w:spacing w:line="240" w:lineRule="auto"/>
        <w:contextualSpacing/>
        <w:rPr>
          <w:rFonts w:eastAsia="MS Mincho"/>
          <w:sz w:val="17"/>
          <w:szCs w:val="17"/>
        </w:rPr>
      </w:pPr>
      <w:r w:rsidRPr="00741877">
        <w:rPr>
          <w:rFonts w:eastAsia="MS Mincho"/>
          <w:sz w:val="17"/>
          <w:szCs w:val="17"/>
        </w:rPr>
        <w:t xml:space="preserve">E-Mail: </w:t>
      </w:r>
      <w:r w:rsidR="00670180">
        <w:rPr>
          <w:rFonts w:eastAsia="MS Mincho"/>
          <w:sz w:val="17"/>
          <w:szCs w:val="17"/>
        </w:rPr>
        <w:t>et</w:t>
      </w:r>
      <w:r w:rsidRPr="00741877">
        <w:rPr>
          <w:rFonts w:eastAsia="MS Mincho"/>
          <w:sz w:val="17"/>
          <w:szCs w:val="17"/>
        </w:rPr>
        <w:t>@epr-online.de</w:t>
      </w:r>
    </w:p>
    <w:p w14:paraId="338B54B4" w14:textId="5769759D" w:rsidR="00E75A06" w:rsidRPr="00E71560" w:rsidRDefault="00DB5E28" w:rsidP="00E71560">
      <w:pPr>
        <w:spacing w:line="240" w:lineRule="auto"/>
        <w:contextualSpacing/>
        <w:rPr>
          <w:rFonts w:eastAsia="MS Mincho"/>
          <w:sz w:val="17"/>
          <w:szCs w:val="17"/>
          <w:lang w:val="en-US"/>
        </w:rPr>
      </w:pPr>
      <w:hyperlink r:id="rId11" w:history="1">
        <w:r w:rsidR="00626932" w:rsidRPr="00925B5F">
          <w:rPr>
            <w:rStyle w:val="Hyperlink"/>
            <w:rFonts w:eastAsia="MS Mincho"/>
            <w:sz w:val="17"/>
            <w:szCs w:val="17"/>
            <w:lang w:val="en-US"/>
          </w:rPr>
          <w:t>www.epr-online.de</w:t>
        </w:r>
      </w:hyperlink>
    </w:p>
    <w:sectPr w:rsidR="00E75A06" w:rsidRPr="00E71560" w:rsidSect="00E75A06">
      <w:headerReference w:type="default" r:id="rId12"/>
      <w:pgSz w:w="11906" w:h="16838"/>
      <w:pgMar w:top="2608" w:right="3969" w:bottom="2495" w:left="136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92598" w14:textId="77777777" w:rsidR="00223029" w:rsidRDefault="00223029" w:rsidP="00E75A06">
      <w:pPr>
        <w:spacing w:after="0" w:line="240" w:lineRule="auto"/>
      </w:pPr>
      <w:r>
        <w:separator/>
      </w:r>
    </w:p>
  </w:endnote>
  <w:endnote w:type="continuationSeparator" w:id="0">
    <w:p w14:paraId="4B90114B" w14:textId="77777777" w:rsidR="00223029" w:rsidRDefault="00223029" w:rsidP="00E75A06">
      <w:pPr>
        <w:spacing w:after="0" w:line="240" w:lineRule="auto"/>
      </w:pPr>
      <w:r>
        <w:continuationSeparator/>
      </w:r>
    </w:p>
  </w:endnote>
  <w:endnote w:type="continuationNotice" w:id="1">
    <w:p w14:paraId="64E21D4D" w14:textId="77777777" w:rsidR="00223029" w:rsidRDefault="002230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arkasse Rg">
    <w:altName w:val="Calibri"/>
    <w:charset w:val="00"/>
    <w:family w:val="swiss"/>
    <w:pitch w:val="variable"/>
    <w:sig w:usb0="800000A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E3BD6" w14:textId="77777777" w:rsidR="00223029" w:rsidRDefault="00223029" w:rsidP="00E75A06">
      <w:pPr>
        <w:spacing w:after="0" w:line="240" w:lineRule="auto"/>
      </w:pPr>
      <w:r>
        <w:separator/>
      </w:r>
    </w:p>
  </w:footnote>
  <w:footnote w:type="continuationSeparator" w:id="0">
    <w:p w14:paraId="05BB3A43" w14:textId="77777777" w:rsidR="00223029" w:rsidRDefault="00223029" w:rsidP="00E75A06">
      <w:pPr>
        <w:spacing w:after="0" w:line="240" w:lineRule="auto"/>
      </w:pPr>
      <w:r>
        <w:continuationSeparator/>
      </w:r>
    </w:p>
  </w:footnote>
  <w:footnote w:type="continuationNotice" w:id="1">
    <w:p w14:paraId="527A74A8" w14:textId="77777777" w:rsidR="00223029" w:rsidRDefault="002230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54B9" w14:textId="77777777" w:rsidR="00E75A06" w:rsidRDefault="004D5829">
    <w:pPr>
      <w:pStyle w:val="Kopfzeile"/>
    </w:pPr>
    <w:r>
      <w:rPr>
        <w:noProof/>
      </w:rPr>
      <w:drawing>
        <wp:inline distT="0" distB="0" distL="0" distR="0" wp14:anchorId="338B54BF" wp14:editId="338B54C0">
          <wp:extent cx="4175760" cy="136969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arkasse-schwaben-bodensee-rot.jpg"/>
                  <pic:cNvPicPr/>
                </pic:nvPicPr>
                <pic:blipFill>
                  <a:blip r:embed="rId1">
                    <a:extLst>
                      <a:ext uri="{28A0092B-C50C-407E-A947-70E740481C1C}">
                        <a14:useLocalDpi xmlns:a14="http://schemas.microsoft.com/office/drawing/2010/main" val="0"/>
                      </a:ext>
                    </a:extLst>
                  </a:blip>
                  <a:stretch>
                    <a:fillRect/>
                  </a:stretch>
                </pic:blipFill>
                <pic:spPr>
                  <a:xfrm>
                    <a:off x="0" y="0"/>
                    <a:ext cx="4175760" cy="1369695"/>
                  </a:xfrm>
                  <a:prstGeom prst="rect">
                    <a:avLst/>
                  </a:prstGeom>
                </pic:spPr>
              </pic:pic>
            </a:graphicData>
          </a:graphic>
        </wp:inline>
      </w:drawing>
    </w:r>
  </w:p>
  <w:p w14:paraId="338B54BA" w14:textId="77777777" w:rsidR="00E75A06" w:rsidRDefault="00E75A06">
    <w:pPr>
      <w:pStyle w:val="Kopfzeile"/>
    </w:pPr>
  </w:p>
  <w:p w14:paraId="338B54BB" w14:textId="77777777" w:rsidR="00E75A06" w:rsidRDefault="00E75A06">
    <w:pPr>
      <w:pStyle w:val="Kopfzeile"/>
    </w:pPr>
  </w:p>
  <w:p w14:paraId="338B54BC" w14:textId="77777777" w:rsidR="00E75A06" w:rsidRDefault="00E75A06">
    <w:pPr>
      <w:pStyle w:val="Kopfzeile"/>
    </w:pPr>
  </w:p>
  <w:p w14:paraId="338B54BD" w14:textId="77777777" w:rsidR="00E75A06" w:rsidRDefault="00E75A06">
    <w:pPr>
      <w:pStyle w:val="Kopfzeile"/>
    </w:pPr>
  </w:p>
  <w:p w14:paraId="338B54BE" w14:textId="77777777" w:rsidR="00E75A06" w:rsidRDefault="00E75A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06"/>
    <w:rsid w:val="0002018D"/>
    <w:rsid w:val="00052088"/>
    <w:rsid w:val="00061F95"/>
    <w:rsid w:val="000648D4"/>
    <w:rsid w:val="00085592"/>
    <w:rsid w:val="00087846"/>
    <w:rsid w:val="00090F80"/>
    <w:rsid w:val="000B0741"/>
    <w:rsid w:val="000B688C"/>
    <w:rsid w:val="000E05C2"/>
    <w:rsid w:val="000F3CEA"/>
    <w:rsid w:val="001B1AB1"/>
    <w:rsid w:val="001F1EBD"/>
    <w:rsid w:val="00220C23"/>
    <w:rsid w:val="00223029"/>
    <w:rsid w:val="002637E8"/>
    <w:rsid w:val="00275357"/>
    <w:rsid w:val="00291C97"/>
    <w:rsid w:val="002B1170"/>
    <w:rsid w:val="00311CD2"/>
    <w:rsid w:val="0035321A"/>
    <w:rsid w:val="00386ED7"/>
    <w:rsid w:val="003F159A"/>
    <w:rsid w:val="0040275D"/>
    <w:rsid w:val="00412A28"/>
    <w:rsid w:val="00417E5D"/>
    <w:rsid w:val="00443F2C"/>
    <w:rsid w:val="004737AC"/>
    <w:rsid w:val="004749B1"/>
    <w:rsid w:val="004864FC"/>
    <w:rsid w:val="004902D7"/>
    <w:rsid w:val="00491D41"/>
    <w:rsid w:val="004A2580"/>
    <w:rsid w:val="004B1665"/>
    <w:rsid w:val="004B4022"/>
    <w:rsid w:val="004D5829"/>
    <w:rsid w:val="004D64A4"/>
    <w:rsid w:val="00526E6A"/>
    <w:rsid w:val="0053215D"/>
    <w:rsid w:val="005447AB"/>
    <w:rsid w:val="00545800"/>
    <w:rsid w:val="00553617"/>
    <w:rsid w:val="005555F9"/>
    <w:rsid w:val="005A2A50"/>
    <w:rsid w:val="005A3353"/>
    <w:rsid w:val="005A3E48"/>
    <w:rsid w:val="005A6B77"/>
    <w:rsid w:val="005D4CD2"/>
    <w:rsid w:val="005D4FAA"/>
    <w:rsid w:val="005D7E32"/>
    <w:rsid w:val="005E78A8"/>
    <w:rsid w:val="005F15ED"/>
    <w:rsid w:val="00626932"/>
    <w:rsid w:val="00670180"/>
    <w:rsid w:val="006A735D"/>
    <w:rsid w:val="006B7969"/>
    <w:rsid w:val="006C6178"/>
    <w:rsid w:val="006D3C47"/>
    <w:rsid w:val="007476C4"/>
    <w:rsid w:val="007502A0"/>
    <w:rsid w:val="00750CD1"/>
    <w:rsid w:val="00762268"/>
    <w:rsid w:val="00767CCA"/>
    <w:rsid w:val="007B2AEA"/>
    <w:rsid w:val="007B3627"/>
    <w:rsid w:val="007D6215"/>
    <w:rsid w:val="00813737"/>
    <w:rsid w:val="00841AC6"/>
    <w:rsid w:val="008429DD"/>
    <w:rsid w:val="0084310E"/>
    <w:rsid w:val="008824AF"/>
    <w:rsid w:val="008A5B21"/>
    <w:rsid w:val="008F1768"/>
    <w:rsid w:val="00912879"/>
    <w:rsid w:val="00913C27"/>
    <w:rsid w:val="00925B5F"/>
    <w:rsid w:val="00985A53"/>
    <w:rsid w:val="00A26859"/>
    <w:rsid w:val="00A43996"/>
    <w:rsid w:val="00A462FE"/>
    <w:rsid w:val="00AC6BAC"/>
    <w:rsid w:val="00AC7B5E"/>
    <w:rsid w:val="00AE5C2F"/>
    <w:rsid w:val="00B064B5"/>
    <w:rsid w:val="00B32AF8"/>
    <w:rsid w:val="00B55642"/>
    <w:rsid w:val="00B573E4"/>
    <w:rsid w:val="00B8698A"/>
    <w:rsid w:val="00BE6B80"/>
    <w:rsid w:val="00BF322C"/>
    <w:rsid w:val="00C05408"/>
    <w:rsid w:val="00C14DDE"/>
    <w:rsid w:val="00C15082"/>
    <w:rsid w:val="00C64713"/>
    <w:rsid w:val="00C84151"/>
    <w:rsid w:val="00CE1DC0"/>
    <w:rsid w:val="00CF3071"/>
    <w:rsid w:val="00D211C9"/>
    <w:rsid w:val="00D223D8"/>
    <w:rsid w:val="00D9753F"/>
    <w:rsid w:val="00DA1C76"/>
    <w:rsid w:val="00DB5E28"/>
    <w:rsid w:val="00DC22F9"/>
    <w:rsid w:val="00E240BD"/>
    <w:rsid w:val="00E60026"/>
    <w:rsid w:val="00E71560"/>
    <w:rsid w:val="00E75A06"/>
    <w:rsid w:val="00EE5A83"/>
    <w:rsid w:val="00EF70F2"/>
    <w:rsid w:val="00F03299"/>
    <w:rsid w:val="00F82F81"/>
    <w:rsid w:val="00F93F21"/>
    <w:rsid w:val="00FC0E00"/>
    <w:rsid w:val="00FD4803"/>
    <w:rsid w:val="00FE0DBA"/>
    <w:rsid w:val="00FF09DF"/>
    <w:rsid w:val="00FF0A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B5498"/>
  <w15:chartTrackingRefBased/>
  <w15:docId w15:val="{506D134D-E56D-432E-82BD-BC885AE4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5A06"/>
    <w:pPr>
      <w:spacing w:after="280" w:line="280" w:lineRule="atLeast"/>
    </w:pPr>
    <w:rPr>
      <w:rFonts w:ascii="Sparkasse Rg" w:eastAsia="Times New Roman" w:hAnsi="Sparkasse Rg"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A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5A06"/>
  </w:style>
  <w:style w:type="paragraph" w:styleId="Fuzeile">
    <w:name w:val="footer"/>
    <w:basedOn w:val="Standard"/>
    <w:link w:val="FuzeileZchn"/>
    <w:uiPriority w:val="99"/>
    <w:unhideWhenUsed/>
    <w:rsid w:val="00E75A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5A06"/>
  </w:style>
  <w:style w:type="paragraph" w:customStyle="1" w:styleId="Doktitel">
    <w:name w:val="Doktitel"/>
    <w:basedOn w:val="Standard"/>
    <w:next w:val="Standard"/>
    <w:rsid w:val="00E75A06"/>
    <w:pPr>
      <w:spacing w:after="0" w:line="240" w:lineRule="auto"/>
    </w:pPr>
    <w:rPr>
      <w:rFonts w:eastAsia="MS Mincho"/>
      <w:b/>
      <w:sz w:val="26"/>
    </w:rPr>
  </w:style>
  <w:style w:type="paragraph" w:customStyle="1" w:styleId="Inhalt">
    <w:name w:val="Inhalt"/>
    <w:basedOn w:val="Standard"/>
    <w:next w:val="Standard"/>
    <w:rsid w:val="00E75A06"/>
    <w:pPr>
      <w:spacing w:before="220"/>
    </w:pPr>
    <w:rPr>
      <w:rFonts w:eastAsia="MS Mincho"/>
      <w:b/>
    </w:rPr>
  </w:style>
  <w:style w:type="paragraph" w:styleId="Sprechblasentext">
    <w:name w:val="Balloon Text"/>
    <w:basedOn w:val="Standard"/>
    <w:link w:val="SprechblasentextZchn"/>
    <w:uiPriority w:val="99"/>
    <w:semiHidden/>
    <w:unhideWhenUsed/>
    <w:rsid w:val="007D62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6215"/>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491D41"/>
    <w:rPr>
      <w:color w:val="0000FF" w:themeColor="hyperlink"/>
      <w:u w:val="single"/>
    </w:rPr>
  </w:style>
  <w:style w:type="character" w:customStyle="1" w:styleId="NichtaufgelsteErwhnung1">
    <w:name w:val="Nicht aufgelöste Erwähnung1"/>
    <w:basedOn w:val="Absatz-Standardschriftart"/>
    <w:uiPriority w:val="99"/>
    <w:semiHidden/>
    <w:unhideWhenUsed/>
    <w:rsid w:val="00491D41"/>
    <w:rPr>
      <w:color w:val="605E5C"/>
      <w:shd w:val="clear" w:color="auto" w:fill="E1DFDD"/>
    </w:rPr>
  </w:style>
  <w:style w:type="character" w:styleId="BesuchterLink">
    <w:name w:val="FollowedHyperlink"/>
    <w:basedOn w:val="Absatz-Standardschriftart"/>
    <w:uiPriority w:val="99"/>
    <w:semiHidden/>
    <w:unhideWhenUsed/>
    <w:rsid w:val="004B40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pr-online.de/" TargetMode="External"/><Relationship Id="rId5" Type="http://schemas.openxmlformats.org/officeDocument/2006/relationships/styles" Target="styles.xml"/><Relationship Id="rId10" Type="http://schemas.openxmlformats.org/officeDocument/2006/relationships/hyperlink" Target="https://www.spk-schwaben-bodensee.de/de/home.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2A6D6D310AA742B7FA7EECE50DF615" ma:contentTypeVersion="16" ma:contentTypeDescription="Create a new document." ma:contentTypeScope="" ma:versionID="f706a4336811907256b9cd08e6dcf98e">
  <xsd:schema xmlns:xsd="http://www.w3.org/2001/XMLSchema" xmlns:xs="http://www.w3.org/2001/XMLSchema" xmlns:p="http://schemas.microsoft.com/office/2006/metadata/properties" xmlns:ns2="c3a5efd2-c8b9-4e5e-81d9-8e3dd796caa0" xmlns:ns3="e339aa7a-002b-45af-a9a7-3ff9101b1ca3" targetNamespace="http://schemas.microsoft.com/office/2006/metadata/properties" ma:root="true" ma:fieldsID="610d3b5b0dbec5273165555467f1f464" ns2:_="" ns3:_="">
    <xsd:import namespace="c3a5efd2-c8b9-4e5e-81d9-8e3dd796caa0"/>
    <xsd:import namespace="e339aa7a-002b-45af-a9a7-3ff9101b1c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5efd2-c8b9-4e5e-81d9-8e3dd796ca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67d962-78fa-4bb0-8edb-661616ab1ee1}" ma:internalName="TaxCatchAll" ma:showField="CatchAllData" ma:web="c3a5efd2-c8b9-4e5e-81d9-8e3dd796ca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39aa7a-002b-45af-a9a7-3ff9101b1c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f17575-4fb9-4735-8e3d-c6bde77c539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339aa7a-002b-45af-a9a7-3ff9101b1ca3">
      <Terms xmlns="http://schemas.microsoft.com/office/infopath/2007/PartnerControls"/>
    </lcf76f155ced4ddcb4097134ff3c332f>
    <TaxCatchAll xmlns="c3a5efd2-c8b9-4e5e-81d9-8e3dd796caa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96F017-40F7-4566-BA04-74535C3BD91D}"/>
</file>

<file path=customXml/itemProps2.xml><?xml version="1.0" encoding="utf-8"?>
<ds:datastoreItem xmlns:ds="http://schemas.openxmlformats.org/officeDocument/2006/customXml" ds:itemID="{3EB0B58D-7698-4ABB-AD28-167B8F4FA7AC}">
  <ds:schemaRefs>
    <ds:schemaRef ds:uri="http://schemas.microsoft.com/office/2006/metadata/properties"/>
    <ds:schemaRef ds:uri="c3a5efd2-c8b9-4e5e-81d9-8e3dd796caa0"/>
    <ds:schemaRef ds:uri="e339aa7a-002b-45af-a9a7-3ff9101b1ca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531E8750-C628-4ABE-BCB2-263F06F85A2C}">
  <ds:schemaRefs>
    <ds:schemaRef ds:uri="http://schemas.openxmlformats.org/officeDocument/2006/bibliography"/>
  </ds:schemaRefs>
</ds:datastoreItem>
</file>

<file path=customXml/itemProps4.xml><?xml version="1.0" encoding="utf-8"?>
<ds:datastoreItem xmlns:ds="http://schemas.openxmlformats.org/officeDocument/2006/customXml" ds:itemID="{F249C6D2-F308-444D-A462-13B6915EA1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3182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Druwe</dc:creator>
  <cp:keywords/>
  <dc:description/>
  <cp:lastModifiedBy>Elke Thiergärtner | EPR Advisors</cp:lastModifiedBy>
  <cp:revision>3</cp:revision>
  <dcterms:created xsi:type="dcterms:W3CDTF">2022-07-22T11:26:00Z</dcterms:created>
  <dcterms:modified xsi:type="dcterms:W3CDTF">2022-07-22T11:27:00Z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0x0101007B2A6D6D310AA742B7FA7EECE50DF615</vt:lpwstr>
  </property>
  <property fmtid="{D5CDD505-2E9C-101B-9397-08002B2CF9AE}" pid="3" name="MediaServiceImageTags">
    <vt:lpwstr/>
  </property>
</Properties>
</file>