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E49B" w14:textId="6EE2497A" w:rsidR="00346100" w:rsidRDefault="0007767C" w:rsidP="000B63A2">
      <w:pPr>
        <w:spacing w:line="320" w:lineRule="atLeast"/>
        <w:rPr>
          <w:rFonts w:ascii="Verdana" w:hAnsi="Verdana"/>
          <w:sz w:val="20"/>
          <w:szCs w:val="20"/>
          <w:u w:val="single"/>
        </w:rPr>
      </w:pPr>
      <w:r w:rsidRPr="000B63A2">
        <w:rPr>
          <w:rFonts w:ascii="Verdana" w:hAnsi="Verdana"/>
          <w:sz w:val="20"/>
          <w:szCs w:val="20"/>
          <w:u w:val="single"/>
        </w:rPr>
        <w:t>B</w:t>
      </w:r>
      <w:r w:rsidR="00582BA7" w:rsidRPr="000B63A2">
        <w:rPr>
          <w:rFonts w:ascii="Verdana" w:hAnsi="Verdana"/>
          <w:sz w:val="20"/>
          <w:szCs w:val="20"/>
          <w:u w:val="single"/>
        </w:rPr>
        <w:t>U Multimedia Solutio</w:t>
      </w:r>
      <w:r w:rsidR="008527A7" w:rsidRPr="000B63A2">
        <w:rPr>
          <w:rFonts w:ascii="Verdana" w:hAnsi="Verdana"/>
          <w:sz w:val="20"/>
          <w:szCs w:val="20"/>
          <w:u w:val="single"/>
        </w:rPr>
        <w:t>ns</w:t>
      </w:r>
      <w:r w:rsidR="000B63A2" w:rsidRPr="000B63A2">
        <w:rPr>
          <w:rFonts w:ascii="Verdana" w:hAnsi="Verdana"/>
          <w:sz w:val="20"/>
          <w:szCs w:val="20"/>
          <w:u w:val="single"/>
        </w:rPr>
        <w:t xml:space="preserve"> de</w:t>
      </w:r>
      <w:r w:rsidR="0041723C">
        <w:rPr>
          <w:rFonts w:ascii="Verdana" w:hAnsi="Verdana"/>
          <w:sz w:val="20"/>
          <w:szCs w:val="20"/>
          <w:u w:val="single"/>
        </w:rPr>
        <w:t>r</w:t>
      </w:r>
      <w:r w:rsidR="000B63A2" w:rsidRPr="000B63A2">
        <w:rPr>
          <w:rFonts w:ascii="Verdana" w:hAnsi="Verdana"/>
          <w:sz w:val="20"/>
          <w:szCs w:val="20"/>
          <w:u w:val="single"/>
        </w:rPr>
        <w:t xml:space="preserve"> Prysmian </w:t>
      </w:r>
      <w:r w:rsidR="00F17E11">
        <w:rPr>
          <w:rFonts w:ascii="Verdana" w:hAnsi="Verdana"/>
          <w:sz w:val="20"/>
          <w:szCs w:val="20"/>
          <w:u w:val="single"/>
        </w:rPr>
        <w:t xml:space="preserve">Group </w:t>
      </w:r>
      <w:r w:rsidR="007126E5">
        <w:rPr>
          <w:rFonts w:ascii="Verdana" w:hAnsi="Verdana"/>
          <w:sz w:val="20"/>
          <w:szCs w:val="20"/>
          <w:u w:val="single"/>
        </w:rPr>
        <w:t xml:space="preserve">setzt auf </w:t>
      </w:r>
      <w:r w:rsidR="0035057E">
        <w:rPr>
          <w:rFonts w:ascii="Verdana" w:hAnsi="Verdana"/>
          <w:sz w:val="20"/>
          <w:szCs w:val="20"/>
          <w:u w:val="single"/>
        </w:rPr>
        <w:t>g</w:t>
      </w:r>
      <w:r w:rsidR="007126E5">
        <w:rPr>
          <w:rFonts w:ascii="Verdana" w:hAnsi="Verdana"/>
          <w:sz w:val="20"/>
          <w:szCs w:val="20"/>
          <w:u w:val="single"/>
        </w:rPr>
        <w:t>elgefüllte</w:t>
      </w:r>
      <w:r w:rsidR="00C71CEE">
        <w:rPr>
          <w:rFonts w:ascii="Verdana" w:hAnsi="Verdana"/>
          <w:sz w:val="20"/>
          <w:szCs w:val="20"/>
          <w:u w:val="single"/>
        </w:rPr>
        <w:t xml:space="preserve"> </w:t>
      </w:r>
      <w:r w:rsidR="00473139">
        <w:rPr>
          <w:rFonts w:ascii="Verdana" w:hAnsi="Verdana"/>
          <w:sz w:val="20"/>
          <w:szCs w:val="20"/>
          <w:u w:val="single"/>
        </w:rPr>
        <w:t>Kabel für den Innen- und Außenbereich</w:t>
      </w:r>
      <w:r w:rsidR="00B22DDE">
        <w:rPr>
          <w:rFonts w:ascii="Verdana" w:hAnsi="Verdana"/>
          <w:sz w:val="20"/>
          <w:szCs w:val="20"/>
          <w:u w:val="single"/>
        </w:rPr>
        <w:t>:</w:t>
      </w:r>
      <w:r w:rsidR="0053183A">
        <w:rPr>
          <w:rFonts w:ascii="Verdana" w:hAnsi="Verdana"/>
          <w:sz w:val="20"/>
          <w:szCs w:val="20"/>
          <w:u w:val="single"/>
        </w:rPr>
        <w:t xml:space="preserve"> </w:t>
      </w:r>
    </w:p>
    <w:p w14:paraId="49913EB6" w14:textId="77777777" w:rsidR="000B63A2" w:rsidRPr="000B63A2" w:rsidRDefault="000B63A2" w:rsidP="000F3C62">
      <w:pPr>
        <w:spacing w:line="400" w:lineRule="atLeast"/>
        <w:rPr>
          <w:rFonts w:ascii="Verdana" w:hAnsi="Verdana"/>
          <w:sz w:val="20"/>
          <w:szCs w:val="20"/>
          <w:u w:val="single"/>
        </w:rPr>
      </w:pPr>
    </w:p>
    <w:p w14:paraId="2B0F92B0" w14:textId="401AB8DC" w:rsidR="00D67844" w:rsidRPr="00FF4AA8" w:rsidRDefault="00C71CEE" w:rsidP="000F3C62">
      <w:pPr>
        <w:spacing w:line="400" w:lineRule="atLeast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Draka</w:t>
      </w:r>
      <w:r w:rsidR="00473139">
        <w:rPr>
          <w:rFonts w:ascii="Verdana" w:hAnsi="Verdana"/>
          <w:b/>
          <w:bCs/>
          <w:sz w:val="32"/>
          <w:szCs w:val="32"/>
        </w:rPr>
        <w:t xml:space="preserve">s </w:t>
      </w:r>
      <w:r w:rsidR="00473139" w:rsidRPr="00473139">
        <w:rPr>
          <w:rFonts w:ascii="Verdana" w:hAnsi="Verdana"/>
          <w:b/>
          <w:bCs/>
          <w:sz w:val="32"/>
          <w:szCs w:val="32"/>
        </w:rPr>
        <w:t>gelgefüllte</w:t>
      </w:r>
      <w:r w:rsidR="00EF0365">
        <w:rPr>
          <w:rFonts w:ascii="Verdana" w:hAnsi="Verdana"/>
          <w:b/>
          <w:bCs/>
          <w:sz w:val="32"/>
          <w:szCs w:val="32"/>
        </w:rPr>
        <w:t xml:space="preserve"> </w:t>
      </w:r>
      <w:r w:rsidR="00473139" w:rsidRPr="00473139">
        <w:rPr>
          <w:rFonts w:ascii="Verdana" w:hAnsi="Verdana"/>
          <w:b/>
          <w:bCs/>
          <w:sz w:val="32"/>
          <w:szCs w:val="32"/>
        </w:rPr>
        <w:t>Universalkabel</w:t>
      </w:r>
      <w:r w:rsidR="009E030F">
        <w:rPr>
          <w:rFonts w:ascii="Verdana" w:hAnsi="Verdana"/>
          <w:b/>
          <w:bCs/>
          <w:sz w:val="32"/>
          <w:szCs w:val="32"/>
        </w:rPr>
        <w:t xml:space="preserve">: Optimiert </w:t>
      </w:r>
      <w:r w:rsidR="00682D21" w:rsidRPr="00682D21">
        <w:rPr>
          <w:rFonts w:ascii="Verdana" w:hAnsi="Verdana"/>
          <w:b/>
          <w:bCs/>
          <w:sz w:val="32"/>
          <w:szCs w:val="32"/>
        </w:rPr>
        <w:t>für verschiedene Umgebungsbedingungen</w:t>
      </w:r>
    </w:p>
    <w:p w14:paraId="08224764" w14:textId="13F4F3C7" w:rsidR="008F0357" w:rsidRPr="000B63A2" w:rsidRDefault="008F0357" w:rsidP="000F3C62">
      <w:pPr>
        <w:spacing w:line="400" w:lineRule="atLeast"/>
        <w:jc w:val="both"/>
        <w:rPr>
          <w:rFonts w:ascii="Verdana" w:hAnsi="Verdana"/>
          <w:b/>
          <w:bCs/>
          <w:sz w:val="30"/>
          <w:szCs w:val="30"/>
        </w:rPr>
      </w:pPr>
    </w:p>
    <w:p w14:paraId="44A216D5" w14:textId="0CD29B2A" w:rsidR="009408FD" w:rsidRDefault="00346100" w:rsidP="00735F53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04553">
        <w:rPr>
          <w:rFonts w:ascii="Verdana" w:hAnsi="Verdana"/>
          <w:b/>
          <w:sz w:val="20"/>
          <w:szCs w:val="20"/>
        </w:rPr>
        <w:t xml:space="preserve">Köln, </w:t>
      </w:r>
      <w:r w:rsidR="00682D21">
        <w:rPr>
          <w:rFonts w:ascii="Verdana" w:hAnsi="Verdana"/>
          <w:b/>
          <w:sz w:val="20"/>
          <w:szCs w:val="20"/>
        </w:rPr>
        <w:t>1</w:t>
      </w:r>
      <w:r w:rsidR="003A1AC0">
        <w:rPr>
          <w:rFonts w:ascii="Verdana" w:hAnsi="Verdana"/>
          <w:b/>
          <w:sz w:val="20"/>
          <w:szCs w:val="20"/>
        </w:rPr>
        <w:t>1</w:t>
      </w:r>
      <w:r w:rsidRPr="00904553">
        <w:rPr>
          <w:rFonts w:ascii="Verdana" w:hAnsi="Verdana"/>
          <w:b/>
          <w:sz w:val="20"/>
          <w:szCs w:val="20"/>
        </w:rPr>
        <w:t xml:space="preserve">. </w:t>
      </w:r>
      <w:r w:rsidR="00C965C0">
        <w:rPr>
          <w:rFonts w:ascii="Verdana" w:hAnsi="Verdana"/>
          <w:b/>
          <w:sz w:val="20"/>
          <w:szCs w:val="20"/>
        </w:rPr>
        <w:t>M</w:t>
      </w:r>
      <w:r w:rsidR="00682D21">
        <w:rPr>
          <w:rFonts w:ascii="Verdana" w:hAnsi="Verdana"/>
          <w:b/>
          <w:sz w:val="20"/>
          <w:szCs w:val="20"/>
        </w:rPr>
        <w:t>ai</w:t>
      </w:r>
      <w:r w:rsidR="00BD1B5E" w:rsidRPr="00904553">
        <w:rPr>
          <w:rFonts w:ascii="Verdana" w:hAnsi="Verdana"/>
          <w:b/>
          <w:sz w:val="20"/>
          <w:szCs w:val="20"/>
        </w:rPr>
        <w:t xml:space="preserve"> </w:t>
      </w:r>
      <w:r w:rsidRPr="00904553">
        <w:rPr>
          <w:rFonts w:ascii="Verdana" w:hAnsi="Verdana"/>
          <w:b/>
          <w:sz w:val="20"/>
          <w:szCs w:val="20"/>
        </w:rPr>
        <w:t>202</w:t>
      </w:r>
      <w:r w:rsidR="005A2231">
        <w:rPr>
          <w:rFonts w:ascii="Verdana" w:hAnsi="Verdana"/>
          <w:b/>
          <w:sz w:val="20"/>
          <w:szCs w:val="20"/>
        </w:rPr>
        <w:t>2</w:t>
      </w:r>
      <w:r w:rsidRPr="00904553">
        <w:rPr>
          <w:rFonts w:ascii="Verdana" w:hAnsi="Verdana"/>
          <w:b/>
          <w:sz w:val="20"/>
          <w:szCs w:val="20"/>
        </w:rPr>
        <w:t xml:space="preserve"> </w:t>
      </w:r>
      <w:r w:rsidRPr="005A2231">
        <w:rPr>
          <w:rFonts w:ascii="Verdana" w:hAnsi="Verdana"/>
          <w:b/>
          <w:sz w:val="20"/>
          <w:szCs w:val="20"/>
        </w:rPr>
        <w:t>–</w:t>
      </w:r>
      <w:r w:rsidR="00910C66" w:rsidRPr="005A2231">
        <w:rPr>
          <w:rFonts w:ascii="Verdana" w:hAnsi="Verdana"/>
          <w:b/>
          <w:sz w:val="20"/>
          <w:szCs w:val="20"/>
        </w:rPr>
        <w:t xml:space="preserve"> </w:t>
      </w:r>
      <w:r w:rsidRPr="005A2231">
        <w:rPr>
          <w:rFonts w:ascii="Verdana" w:hAnsi="Verdana"/>
          <w:b/>
          <w:sz w:val="20"/>
          <w:szCs w:val="20"/>
        </w:rPr>
        <w:t xml:space="preserve">Die BU Multimedia Solutions (MMS) </w:t>
      </w:r>
      <w:r w:rsidR="00EB5F13">
        <w:rPr>
          <w:rFonts w:ascii="Verdana" w:hAnsi="Verdana"/>
          <w:b/>
          <w:sz w:val="20"/>
          <w:szCs w:val="20"/>
        </w:rPr>
        <w:t xml:space="preserve">bietet ein </w:t>
      </w:r>
      <w:r w:rsidR="00C80EDF">
        <w:rPr>
          <w:rFonts w:ascii="Verdana" w:hAnsi="Verdana"/>
          <w:b/>
          <w:sz w:val="20"/>
          <w:szCs w:val="20"/>
        </w:rPr>
        <w:t>breites Portfolio an gelgefüll</w:t>
      </w:r>
      <w:r w:rsidR="006B1A16">
        <w:rPr>
          <w:rFonts w:ascii="Verdana" w:hAnsi="Verdana"/>
          <w:b/>
          <w:sz w:val="20"/>
          <w:szCs w:val="20"/>
        </w:rPr>
        <w:t>t</w:t>
      </w:r>
      <w:r w:rsidR="00C80EDF">
        <w:rPr>
          <w:rFonts w:ascii="Verdana" w:hAnsi="Verdana"/>
          <w:b/>
          <w:sz w:val="20"/>
          <w:szCs w:val="20"/>
        </w:rPr>
        <w:t xml:space="preserve">en </w:t>
      </w:r>
      <w:r w:rsidR="00C653F4">
        <w:rPr>
          <w:rFonts w:ascii="Verdana" w:hAnsi="Verdana"/>
          <w:b/>
          <w:sz w:val="20"/>
          <w:szCs w:val="20"/>
        </w:rPr>
        <w:t>Draka-</w:t>
      </w:r>
      <w:r w:rsidR="00F313EB">
        <w:rPr>
          <w:rFonts w:ascii="Verdana" w:hAnsi="Verdana"/>
          <w:b/>
          <w:sz w:val="20"/>
          <w:szCs w:val="20"/>
        </w:rPr>
        <w:t xml:space="preserve">Kabeln für </w:t>
      </w:r>
      <w:r w:rsidR="00F313EB" w:rsidRPr="00F313EB">
        <w:rPr>
          <w:rFonts w:ascii="Verdana" w:hAnsi="Verdana"/>
          <w:b/>
          <w:sz w:val="20"/>
          <w:szCs w:val="20"/>
        </w:rPr>
        <w:t>universelle Anwendungen</w:t>
      </w:r>
      <w:r w:rsidR="00F313EB">
        <w:rPr>
          <w:rFonts w:ascii="Verdana" w:hAnsi="Verdana"/>
          <w:b/>
          <w:sz w:val="20"/>
          <w:szCs w:val="20"/>
        </w:rPr>
        <w:t xml:space="preserve"> im </w:t>
      </w:r>
      <w:r w:rsidR="00C80EDF" w:rsidRPr="006B1A16">
        <w:rPr>
          <w:rFonts w:ascii="Verdana" w:hAnsi="Verdana"/>
          <w:b/>
          <w:sz w:val="20"/>
          <w:szCs w:val="20"/>
        </w:rPr>
        <w:t>Innen- und Außenbereich</w:t>
      </w:r>
      <w:r w:rsidR="00146CC0" w:rsidRPr="006B1A16">
        <w:rPr>
          <w:rFonts w:ascii="Verdana" w:hAnsi="Verdana"/>
          <w:b/>
          <w:sz w:val="20"/>
          <w:szCs w:val="20"/>
        </w:rPr>
        <w:t>.</w:t>
      </w:r>
      <w:r w:rsidR="00146CC0" w:rsidRPr="008C7CAE">
        <w:rPr>
          <w:rFonts w:ascii="Verdana" w:hAnsi="Verdana"/>
          <w:b/>
          <w:sz w:val="20"/>
          <w:szCs w:val="20"/>
        </w:rPr>
        <w:t xml:space="preserve"> </w:t>
      </w:r>
      <w:r w:rsidR="00D50E1E">
        <w:rPr>
          <w:rFonts w:ascii="Verdana" w:hAnsi="Verdana"/>
          <w:b/>
          <w:sz w:val="20"/>
          <w:szCs w:val="20"/>
        </w:rPr>
        <w:t xml:space="preserve">Das Gel im Inneren schützt </w:t>
      </w:r>
      <w:r w:rsidR="00D50E1E" w:rsidRPr="00105BE3">
        <w:rPr>
          <w:rFonts w:ascii="Verdana" w:hAnsi="Verdana"/>
          <w:b/>
          <w:sz w:val="20"/>
          <w:szCs w:val="20"/>
        </w:rPr>
        <w:t xml:space="preserve">die Fasern vor </w:t>
      </w:r>
      <w:r w:rsidR="00D50E1E">
        <w:rPr>
          <w:rFonts w:ascii="Verdana" w:hAnsi="Verdana"/>
          <w:b/>
          <w:sz w:val="20"/>
          <w:szCs w:val="20"/>
        </w:rPr>
        <w:t xml:space="preserve">eindringendem </w:t>
      </w:r>
      <w:r w:rsidR="00D50E1E" w:rsidRPr="00105BE3">
        <w:rPr>
          <w:rFonts w:ascii="Verdana" w:hAnsi="Verdana"/>
          <w:b/>
          <w:sz w:val="20"/>
          <w:szCs w:val="20"/>
        </w:rPr>
        <w:t>Wasse</w:t>
      </w:r>
      <w:r w:rsidR="00D50E1E">
        <w:rPr>
          <w:rFonts w:ascii="Verdana" w:hAnsi="Verdana"/>
          <w:b/>
          <w:sz w:val="20"/>
          <w:szCs w:val="20"/>
        </w:rPr>
        <w:t>r</w:t>
      </w:r>
      <w:r w:rsidR="009E030F">
        <w:rPr>
          <w:rFonts w:ascii="Verdana" w:hAnsi="Verdana"/>
          <w:b/>
          <w:sz w:val="20"/>
          <w:szCs w:val="20"/>
        </w:rPr>
        <w:t xml:space="preserve"> und </w:t>
      </w:r>
      <w:r w:rsidR="0052141C">
        <w:rPr>
          <w:rFonts w:ascii="Verdana" w:hAnsi="Verdana"/>
          <w:b/>
          <w:sz w:val="20"/>
          <w:szCs w:val="20"/>
        </w:rPr>
        <w:t>macht sie</w:t>
      </w:r>
      <w:r w:rsidR="006F0339" w:rsidRPr="008E4733">
        <w:rPr>
          <w:rFonts w:ascii="Verdana" w:hAnsi="Verdana"/>
          <w:b/>
          <w:sz w:val="20"/>
          <w:szCs w:val="20"/>
        </w:rPr>
        <w:t xml:space="preserve"> zudem äußerst robust und widerstandsfähig gegenüber mechanischen Einwirkungen</w:t>
      </w:r>
      <w:r w:rsidR="00CD45A7" w:rsidRPr="008E4733">
        <w:rPr>
          <w:rFonts w:ascii="Verdana" w:hAnsi="Verdana"/>
          <w:b/>
          <w:sz w:val="20"/>
          <w:szCs w:val="20"/>
        </w:rPr>
        <w:t xml:space="preserve">. Mikro- oder Makrobiegeeffekte durch Temperaturschwankungen oder Zugkräfte </w:t>
      </w:r>
      <w:r w:rsidR="0053404C" w:rsidRPr="008E4733">
        <w:rPr>
          <w:rFonts w:ascii="Verdana" w:hAnsi="Verdana"/>
          <w:b/>
          <w:sz w:val="20"/>
          <w:szCs w:val="20"/>
        </w:rPr>
        <w:t xml:space="preserve">werden </w:t>
      </w:r>
      <w:r w:rsidR="00CD45A7" w:rsidRPr="008E4733">
        <w:rPr>
          <w:rFonts w:ascii="Verdana" w:hAnsi="Verdana"/>
          <w:b/>
          <w:sz w:val="20"/>
          <w:szCs w:val="20"/>
        </w:rPr>
        <w:t>verhinder</w:t>
      </w:r>
      <w:r w:rsidR="0053404C" w:rsidRPr="008E4733">
        <w:rPr>
          <w:rFonts w:ascii="Verdana" w:hAnsi="Verdana"/>
          <w:b/>
          <w:sz w:val="20"/>
          <w:szCs w:val="20"/>
        </w:rPr>
        <w:t>t</w:t>
      </w:r>
      <w:r w:rsidR="009E030F">
        <w:rPr>
          <w:rFonts w:ascii="Verdana" w:hAnsi="Verdana"/>
          <w:b/>
          <w:sz w:val="20"/>
          <w:szCs w:val="20"/>
        </w:rPr>
        <w:t>. D</w:t>
      </w:r>
      <w:r w:rsidR="00CD45A7" w:rsidRPr="008E4733">
        <w:rPr>
          <w:rFonts w:ascii="Verdana" w:hAnsi="Verdana"/>
          <w:b/>
          <w:sz w:val="20"/>
          <w:szCs w:val="20"/>
        </w:rPr>
        <w:t xml:space="preserve">ie Dämpfung nach dem Verkabelungsprozess </w:t>
      </w:r>
      <w:r w:rsidR="009E030F">
        <w:rPr>
          <w:rFonts w:ascii="Verdana" w:hAnsi="Verdana"/>
          <w:b/>
          <w:sz w:val="20"/>
          <w:szCs w:val="20"/>
        </w:rPr>
        <w:t xml:space="preserve">folglich </w:t>
      </w:r>
      <w:r w:rsidR="0053404C" w:rsidRPr="008E4733">
        <w:rPr>
          <w:rFonts w:ascii="Verdana" w:hAnsi="Verdana"/>
          <w:b/>
          <w:sz w:val="20"/>
          <w:szCs w:val="20"/>
        </w:rPr>
        <w:t>verringert</w:t>
      </w:r>
      <w:r w:rsidR="00CD45A7" w:rsidRPr="008E4733">
        <w:rPr>
          <w:rFonts w:ascii="Verdana" w:hAnsi="Verdana"/>
          <w:b/>
          <w:sz w:val="20"/>
          <w:szCs w:val="20"/>
        </w:rPr>
        <w:t>.</w:t>
      </w:r>
      <w:r w:rsidR="006F0339">
        <w:rPr>
          <w:rFonts w:ascii="Verdana" w:hAnsi="Verdana"/>
          <w:b/>
          <w:sz w:val="20"/>
          <w:szCs w:val="20"/>
        </w:rPr>
        <w:t xml:space="preserve"> </w:t>
      </w:r>
      <w:r w:rsidR="00516E69">
        <w:rPr>
          <w:rFonts w:ascii="Verdana" w:hAnsi="Verdana"/>
          <w:b/>
          <w:sz w:val="20"/>
          <w:szCs w:val="20"/>
        </w:rPr>
        <w:t>MMS bietet ein komplettes Portfolio an g</w:t>
      </w:r>
      <w:r w:rsidR="00516E69" w:rsidRPr="00C86861">
        <w:rPr>
          <w:rFonts w:ascii="Verdana" w:hAnsi="Verdana"/>
          <w:b/>
          <w:sz w:val="20"/>
          <w:szCs w:val="20"/>
        </w:rPr>
        <w:t>elgefüllte</w:t>
      </w:r>
      <w:r w:rsidR="00516E69">
        <w:rPr>
          <w:rFonts w:ascii="Verdana" w:hAnsi="Verdana"/>
          <w:b/>
          <w:sz w:val="20"/>
          <w:szCs w:val="20"/>
        </w:rPr>
        <w:t>n</w:t>
      </w:r>
      <w:r w:rsidR="00516E69" w:rsidRPr="00C86861">
        <w:rPr>
          <w:rFonts w:ascii="Verdana" w:hAnsi="Verdana"/>
          <w:b/>
          <w:sz w:val="20"/>
          <w:szCs w:val="20"/>
        </w:rPr>
        <w:t xml:space="preserve"> Universalkabel</w:t>
      </w:r>
      <w:r w:rsidR="00516E69">
        <w:rPr>
          <w:rFonts w:ascii="Verdana" w:hAnsi="Verdana"/>
          <w:b/>
          <w:sz w:val="20"/>
          <w:szCs w:val="20"/>
        </w:rPr>
        <w:t>n mit Nicht-CPR-, F</w:t>
      </w:r>
      <w:r w:rsidR="00516E69" w:rsidRPr="00731AD5">
        <w:rPr>
          <w:rFonts w:ascii="Verdana" w:hAnsi="Verdana"/>
          <w:b/>
          <w:sz w:val="20"/>
          <w:szCs w:val="20"/>
          <w:vertAlign w:val="subscript"/>
        </w:rPr>
        <w:t>Ca</w:t>
      </w:r>
      <w:r w:rsidR="00516E69" w:rsidRPr="002B176B">
        <w:rPr>
          <w:rFonts w:ascii="Verdana" w:hAnsi="Verdana"/>
          <w:b/>
          <w:sz w:val="20"/>
          <w:szCs w:val="20"/>
        </w:rPr>
        <w:t>-</w:t>
      </w:r>
      <w:r w:rsidR="00516E69">
        <w:rPr>
          <w:rFonts w:ascii="Verdana" w:hAnsi="Verdana"/>
          <w:b/>
          <w:sz w:val="20"/>
          <w:szCs w:val="20"/>
        </w:rPr>
        <w:t xml:space="preserve">, </w:t>
      </w:r>
      <w:r w:rsidR="00516E69" w:rsidRPr="002B176B">
        <w:rPr>
          <w:rFonts w:ascii="Verdana" w:hAnsi="Verdana"/>
          <w:b/>
          <w:sz w:val="20"/>
          <w:szCs w:val="20"/>
        </w:rPr>
        <w:t>System-3- und System-1+-Lösungen</w:t>
      </w:r>
      <w:r w:rsidR="00516E69">
        <w:rPr>
          <w:rFonts w:ascii="Verdana" w:hAnsi="Verdana"/>
          <w:b/>
          <w:sz w:val="20"/>
          <w:szCs w:val="20"/>
        </w:rPr>
        <w:t xml:space="preserve"> in Einrohr- oder Bündelader-Konstruktionen. Die Faserzahlen liegen zwischen 2 und 432.</w:t>
      </w:r>
      <w:r w:rsidR="002B03CA">
        <w:rPr>
          <w:rFonts w:ascii="Verdana" w:hAnsi="Verdana"/>
          <w:b/>
          <w:sz w:val="20"/>
          <w:szCs w:val="20"/>
        </w:rPr>
        <w:t xml:space="preserve"> </w:t>
      </w:r>
      <w:r w:rsidR="002B03CA" w:rsidRPr="002B03CA">
        <w:rPr>
          <w:rFonts w:ascii="Verdana" w:hAnsi="Verdana"/>
          <w:b/>
          <w:sz w:val="20"/>
          <w:szCs w:val="20"/>
        </w:rPr>
        <w:t xml:space="preserve">Gelgefüllte Lösungen </w:t>
      </w:r>
      <w:r w:rsidR="00845DCF">
        <w:rPr>
          <w:rFonts w:ascii="Verdana" w:hAnsi="Verdana"/>
          <w:b/>
          <w:sz w:val="20"/>
          <w:szCs w:val="20"/>
        </w:rPr>
        <w:t>sorgen für</w:t>
      </w:r>
      <w:r w:rsidR="002B03CA" w:rsidRPr="002B03CA">
        <w:rPr>
          <w:rFonts w:ascii="Verdana" w:hAnsi="Verdana"/>
          <w:b/>
          <w:sz w:val="20"/>
          <w:szCs w:val="20"/>
        </w:rPr>
        <w:t xml:space="preserve"> die beste Leistung und den besten Schutz der Fasern</w:t>
      </w:r>
      <w:r w:rsidR="00700D3C">
        <w:rPr>
          <w:rFonts w:ascii="Verdana" w:hAnsi="Verdana"/>
          <w:b/>
          <w:sz w:val="20"/>
          <w:szCs w:val="20"/>
        </w:rPr>
        <w:t>.</w:t>
      </w:r>
      <w:r w:rsidR="002B03CA" w:rsidRPr="002B03CA">
        <w:rPr>
          <w:rFonts w:ascii="Verdana" w:hAnsi="Verdana"/>
          <w:b/>
          <w:sz w:val="20"/>
          <w:szCs w:val="20"/>
        </w:rPr>
        <w:t xml:space="preserve"> </w:t>
      </w:r>
      <w:r w:rsidR="00717BE7">
        <w:rPr>
          <w:rFonts w:ascii="Verdana" w:hAnsi="Verdana"/>
          <w:b/>
          <w:sz w:val="20"/>
          <w:szCs w:val="20"/>
        </w:rPr>
        <w:t>Das hat</w:t>
      </w:r>
      <w:r w:rsidR="002B03CA" w:rsidRPr="002B03CA">
        <w:rPr>
          <w:rFonts w:ascii="Verdana" w:hAnsi="Verdana"/>
          <w:b/>
          <w:sz w:val="20"/>
          <w:szCs w:val="20"/>
        </w:rPr>
        <w:t xml:space="preserve"> sich bei vielen verschiedenen Anwendungen im Innen- und Außenbereich, FTTA, Campus-Verbindungen und anderen Anwendungen, bei denen sich die Installation und die Bedingungen schnell ändern können, als entscheidend erwiesen.</w:t>
      </w:r>
    </w:p>
    <w:p w14:paraId="490773D1" w14:textId="77777777" w:rsidR="002B03CA" w:rsidRPr="002B03CA" w:rsidRDefault="002B03CA" w:rsidP="00735F53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7C8395E4" w14:textId="3478F646" w:rsidR="00B22E64" w:rsidRPr="00B22E64" w:rsidRDefault="002F5100" w:rsidP="00DB7EC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 g</w:t>
      </w:r>
      <w:r w:rsidR="00AF3FA2" w:rsidRPr="00804E95">
        <w:rPr>
          <w:rFonts w:ascii="Verdana" w:hAnsi="Verdana"/>
          <w:sz w:val="20"/>
          <w:szCs w:val="20"/>
        </w:rPr>
        <w:t>elgefüllte</w:t>
      </w:r>
      <w:r>
        <w:rPr>
          <w:rFonts w:ascii="Verdana" w:hAnsi="Verdana"/>
          <w:sz w:val="20"/>
          <w:szCs w:val="20"/>
        </w:rPr>
        <w:t>n</w:t>
      </w:r>
      <w:r w:rsidR="00AF3FA2" w:rsidRPr="00804E95">
        <w:rPr>
          <w:rFonts w:ascii="Verdana" w:hAnsi="Verdana"/>
          <w:sz w:val="20"/>
          <w:szCs w:val="20"/>
        </w:rPr>
        <w:t xml:space="preserve"> </w:t>
      </w:r>
      <w:r w:rsidR="0029102C">
        <w:rPr>
          <w:rFonts w:ascii="Verdana" w:hAnsi="Verdana"/>
          <w:sz w:val="20"/>
          <w:szCs w:val="20"/>
        </w:rPr>
        <w:t>Draka-</w:t>
      </w:r>
      <w:r w:rsidR="00AF3FA2" w:rsidRPr="00804E95">
        <w:rPr>
          <w:rFonts w:ascii="Verdana" w:hAnsi="Verdana"/>
          <w:sz w:val="20"/>
          <w:szCs w:val="20"/>
        </w:rPr>
        <w:t xml:space="preserve">Kabel </w:t>
      </w:r>
      <w:r w:rsidR="00AE718C" w:rsidRPr="00804E95">
        <w:rPr>
          <w:rFonts w:ascii="Verdana" w:hAnsi="Verdana"/>
          <w:sz w:val="20"/>
          <w:szCs w:val="20"/>
        </w:rPr>
        <w:t xml:space="preserve">erfüllen die Anforderungen </w:t>
      </w:r>
      <w:r w:rsidR="009E030F">
        <w:rPr>
          <w:rFonts w:ascii="Verdana" w:hAnsi="Verdana"/>
          <w:sz w:val="20"/>
          <w:szCs w:val="20"/>
        </w:rPr>
        <w:t>an</w:t>
      </w:r>
      <w:r w:rsidR="00AE718C" w:rsidRPr="00804E95">
        <w:rPr>
          <w:rFonts w:ascii="Verdana" w:hAnsi="Verdana"/>
          <w:sz w:val="20"/>
          <w:szCs w:val="20"/>
        </w:rPr>
        <w:t xml:space="preserve"> Innen- und Außenkabel</w:t>
      </w:r>
      <w:r w:rsidR="00DB7EC0">
        <w:rPr>
          <w:rFonts w:ascii="Verdana" w:hAnsi="Verdana"/>
          <w:sz w:val="20"/>
          <w:szCs w:val="20"/>
        </w:rPr>
        <w:t>, da sie den Vorschriften der</w:t>
      </w:r>
      <w:r w:rsidR="00B714F7">
        <w:rPr>
          <w:rFonts w:ascii="Verdana" w:hAnsi="Verdana"/>
          <w:sz w:val="20"/>
          <w:szCs w:val="20"/>
        </w:rPr>
        <w:t xml:space="preserve"> </w:t>
      </w:r>
      <w:r w:rsidR="002227C3" w:rsidRPr="00804E95">
        <w:rPr>
          <w:rFonts w:ascii="Verdana" w:hAnsi="Verdana"/>
          <w:iCs/>
          <w:sz w:val="20"/>
          <w:szCs w:val="20"/>
        </w:rPr>
        <w:t>EU-Bauproduktenverordnung (CPR)</w:t>
      </w:r>
      <w:r w:rsidR="002227C3" w:rsidRPr="00804E95">
        <w:rPr>
          <w:rFonts w:ascii="Verdana" w:hAnsi="Verdana"/>
          <w:sz w:val="20"/>
          <w:szCs w:val="20"/>
        </w:rPr>
        <w:t xml:space="preserve"> </w:t>
      </w:r>
      <w:r w:rsidR="00DB7EC0">
        <w:rPr>
          <w:rFonts w:ascii="Verdana" w:hAnsi="Verdana"/>
          <w:sz w:val="20"/>
          <w:szCs w:val="20"/>
        </w:rPr>
        <w:t xml:space="preserve">entsprechen und gleichzeitig </w:t>
      </w:r>
      <w:r w:rsidR="00AE718C" w:rsidRPr="00804E95">
        <w:rPr>
          <w:rFonts w:ascii="Verdana" w:hAnsi="Verdana"/>
          <w:sz w:val="20"/>
          <w:szCs w:val="20"/>
        </w:rPr>
        <w:t>der Außenumgebung standhalten.</w:t>
      </w:r>
      <w:r w:rsidR="00DB7EC0">
        <w:rPr>
          <w:rFonts w:ascii="Verdana" w:hAnsi="Verdana"/>
          <w:sz w:val="20"/>
          <w:szCs w:val="20"/>
        </w:rPr>
        <w:t xml:space="preserve"> Das Gel blockiert </w:t>
      </w:r>
      <w:r w:rsidR="009E030F">
        <w:rPr>
          <w:rFonts w:ascii="Verdana" w:hAnsi="Verdana"/>
          <w:sz w:val="20"/>
          <w:szCs w:val="20"/>
        </w:rPr>
        <w:t>das Eindringen</w:t>
      </w:r>
      <w:r w:rsidR="00DB7EC0">
        <w:rPr>
          <w:rFonts w:ascii="Verdana" w:hAnsi="Verdana"/>
          <w:sz w:val="20"/>
          <w:szCs w:val="20"/>
        </w:rPr>
        <w:t xml:space="preserve"> von Wasser im Inneren der Röhrchen vollständig. Die Kabel bieten somit sicheren Schutz vor Wasser und sind </w:t>
      </w:r>
      <w:r w:rsidR="00966BFD" w:rsidRPr="00804E95">
        <w:rPr>
          <w:rFonts w:ascii="Verdana" w:hAnsi="Verdana"/>
          <w:sz w:val="20"/>
          <w:szCs w:val="20"/>
        </w:rPr>
        <w:t>äußerst robust und widerstandsfähig gegenüber mechanischen Einwirkungen</w:t>
      </w:r>
      <w:r w:rsidR="00DB7EC0">
        <w:rPr>
          <w:rFonts w:ascii="Verdana" w:hAnsi="Verdana"/>
          <w:sz w:val="20"/>
          <w:szCs w:val="20"/>
        </w:rPr>
        <w:t xml:space="preserve"> wie Stößen oder Biegungen.</w:t>
      </w:r>
      <w:r w:rsidR="00966BFD" w:rsidRPr="00804E95">
        <w:rPr>
          <w:rFonts w:ascii="Verdana" w:hAnsi="Verdana"/>
          <w:sz w:val="20"/>
          <w:szCs w:val="20"/>
        </w:rPr>
        <w:t xml:space="preserve"> </w:t>
      </w:r>
      <w:r w:rsidR="00B22E64" w:rsidRPr="00804E95">
        <w:rPr>
          <w:rFonts w:ascii="Verdana" w:hAnsi="Verdana"/>
          <w:sz w:val="20"/>
          <w:szCs w:val="20"/>
        </w:rPr>
        <w:t xml:space="preserve">Die </w:t>
      </w:r>
      <w:r w:rsidR="009E70FF" w:rsidRPr="00B22E64">
        <w:rPr>
          <w:rFonts w:ascii="Verdana" w:hAnsi="Verdana"/>
          <w:sz w:val="20"/>
          <w:szCs w:val="20"/>
        </w:rPr>
        <w:t xml:space="preserve">gelgefüllten </w:t>
      </w:r>
      <w:r w:rsidR="009E70FF" w:rsidRPr="00804E95">
        <w:rPr>
          <w:rFonts w:ascii="Verdana" w:hAnsi="Verdana"/>
          <w:sz w:val="20"/>
          <w:szCs w:val="20"/>
        </w:rPr>
        <w:t>Universalkabe</w:t>
      </w:r>
      <w:r w:rsidR="00014DED" w:rsidRPr="00804E95">
        <w:rPr>
          <w:rFonts w:ascii="Verdana" w:hAnsi="Verdana"/>
          <w:sz w:val="20"/>
          <w:szCs w:val="20"/>
        </w:rPr>
        <w:t>l</w:t>
      </w:r>
      <w:r w:rsidR="009E70FF" w:rsidRPr="00804E95">
        <w:rPr>
          <w:rFonts w:ascii="Verdana" w:hAnsi="Verdana"/>
          <w:sz w:val="20"/>
          <w:szCs w:val="20"/>
        </w:rPr>
        <w:t xml:space="preserve"> mit </w:t>
      </w:r>
      <w:r w:rsidR="006C548B" w:rsidRPr="00804E95">
        <w:rPr>
          <w:rFonts w:ascii="Verdana" w:hAnsi="Verdana"/>
          <w:sz w:val="20"/>
          <w:szCs w:val="20"/>
        </w:rPr>
        <w:t xml:space="preserve">raucharmer, halogenfreier </w:t>
      </w:r>
      <w:r w:rsidR="003B23B1" w:rsidRPr="00804E95">
        <w:rPr>
          <w:rFonts w:ascii="Verdana" w:hAnsi="Verdana"/>
          <w:sz w:val="20"/>
          <w:szCs w:val="20"/>
        </w:rPr>
        <w:t>FireRes</w:t>
      </w:r>
      <w:r w:rsidR="003B23B1" w:rsidRPr="00DE66F8">
        <w:rPr>
          <w:rFonts w:ascii="Verdana" w:hAnsi="Verdana"/>
          <w:sz w:val="20"/>
          <w:szCs w:val="20"/>
          <w:vertAlign w:val="superscript"/>
        </w:rPr>
        <w:t>®</w:t>
      </w:r>
      <w:r w:rsidR="003B23B1" w:rsidRPr="00804E95">
        <w:rPr>
          <w:rFonts w:ascii="Verdana" w:hAnsi="Verdana"/>
          <w:sz w:val="20"/>
          <w:szCs w:val="20"/>
        </w:rPr>
        <w:t xml:space="preserve"> LS</w:t>
      </w:r>
      <w:r w:rsidR="00DB7EC0">
        <w:rPr>
          <w:rFonts w:ascii="Verdana" w:hAnsi="Verdana"/>
          <w:sz w:val="20"/>
          <w:szCs w:val="20"/>
        </w:rPr>
        <w:t>ZH</w:t>
      </w:r>
      <w:r w:rsidR="003B23B1" w:rsidRPr="00804E95">
        <w:rPr>
          <w:rFonts w:ascii="Verdana" w:hAnsi="Verdana"/>
          <w:sz w:val="20"/>
          <w:szCs w:val="20"/>
        </w:rPr>
        <w:t xml:space="preserve">-FR-Ummantelung </w:t>
      </w:r>
      <w:r w:rsidR="009E030F">
        <w:rPr>
          <w:rFonts w:ascii="Verdana" w:hAnsi="Verdana"/>
          <w:sz w:val="20"/>
          <w:szCs w:val="20"/>
        </w:rPr>
        <w:t>stehen</w:t>
      </w:r>
      <w:r w:rsidR="00CB2FD0" w:rsidRPr="00804E95">
        <w:rPr>
          <w:rFonts w:ascii="Verdana" w:hAnsi="Verdana"/>
          <w:sz w:val="20"/>
          <w:szCs w:val="20"/>
        </w:rPr>
        <w:t xml:space="preserve"> </w:t>
      </w:r>
      <w:r w:rsidR="00DF4A71" w:rsidRPr="00804E95">
        <w:rPr>
          <w:rFonts w:ascii="Verdana" w:hAnsi="Verdana"/>
          <w:sz w:val="20"/>
          <w:szCs w:val="20"/>
        </w:rPr>
        <w:t xml:space="preserve">in verschiedenen Ausführungen </w:t>
      </w:r>
      <w:r w:rsidR="009E030F">
        <w:rPr>
          <w:rFonts w:ascii="Verdana" w:hAnsi="Verdana"/>
          <w:sz w:val="20"/>
          <w:szCs w:val="20"/>
        </w:rPr>
        <w:t>zur Verfügung</w:t>
      </w:r>
      <w:r w:rsidR="00DF4A71" w:rsidRPr="00804E95">
        <w:rPr>
          <w:rFonts w:ascii="Verdana" w:hAnsi="Verdana"/>
          <w:sz w:val="20"/>
          <w:szCs w:val="20"/>
        </w:rPr>
        <w:t>.</w:t>
      </w:r>
      <w:r w:rsidR="00CB2FD0" w:rsidRPr="00804E95">
        <w:rPr>
          <w:rFonts w:ascii="Verdana" w:hAnsi="Verdana"/>
          <w:sz w:val="20"/>
          <w:szCs w:val="20"/>
        </w:rPr>
        <w:t xml:space="preserve"> </w:t>
      </w:r>
      <w:r w:rsidR="00523036">
        <w:rPr>
          <w:rFonts w:ascii="Verdana" w:hAnsi="Verdana"/>
          <w:sz w:val="20"/>
          <w:szCs w:val="20"/>
        </w:rPr>
        <w:t>D</w:t>
      </w:r>
      <w:r w:rsidR="00523036" w:rsidRPr="00804E95">
        <w:rPr>
          <w:rFonts w:ascii="Verdana" w:hAnsi="Verdana"/>
          <w:sz w:val="20"/>
          <w:szCs w:val="20"/>
        </w:rPr>
        <w:t xml:space="preserve">ie breite Produktrange </w:t>
      </w:r>
      <w:r w:rsidR="00523036">
        <w:rPr>
          <w:rFonts w:ascii="Verdana" w:hAnsi="Verdana"/>
          <w:sz w:val="20"/>
          <w:szCs w:val="20"/>
        </w:rPr>
        <w:t>deckt a</w:t>
      </w:r>
      <w:r w:rsidR="005656C8" w:rsidRPr="00804E95">
        <w:rPr>
          <w:rFonts w:ascii="Verdana" w:hAnsi="Verdana"/>
          <w:sz w:val="20"/>
          <w:szCs w:val="20"/>
        </w:rPr>
        <w:t>uch</w:t>
      </w:r>
      <w:r w:rsidR="00B22E64" w:rsidRPr="00B22E64">
        <w:rPr>
          <w:rFonts w:ascii="Verdana" w:hAnsi="Verdana"/>
          <w:sz w:val="20"/>
          <w:szCs w:val="20"/>
        </w:rPr>
        <w:t xml:space="preserve"> </w:t>
      </w:r>
      <w:r w:rsidR="00A814B3" w:rsidRPr="00804E95">
        <w:rPr>
          <w:rFonts w:ascii="Verdana" w:hAnsi="Verdana"/>
          <w:sz w:val="20"/>
          <w:szCs w:val="20"/>
        </w:rPr>
        <w:t>die Spezifikationen spezieller System</w:t>
      </w:r>
      <w:r w:rsidR="00123AB6" w:rsidRPr="00804E95">
        <w:rPr>
          <w:rFonts w:ascii="Verdana" w:hAnsi="Verdana"/>
          <w:sz w:val="20"/>
          <w:szCs w:val="20"/>
        </w:rPr>
        <w:t>klassen</w:t>
      </w:r>
      <w:r w:rsidR="00A814B3" w:rsidRPr="00804E95">
        <w:rPr>
          <w:rFonts w:ascii="Verdana" w:hAnsi="Verdana"/>
          <w:sz w:val="20"/>
          <w:szCs w:val="20"/>
        </w:rPr>
        <w:t xml:space="preserve"> </w:t>
      </w:r>
      <w:r w:rsidR="000A0830" w:rsidRPr="00804E95">
        <w:rPr>
          <w:rFonts w:ascii="Verdana" w:hAnsi="Verdana"/>
          <w:sz w:val="20"/>
          <w:szCs w:val="20"/>
        </w:rPr>
        <w:t>(</w:t>
      </w:r>
      <w:r w:rsidR="00B22E64" w:rsidRPr="00B22E64">
        <w:rPr>
          <w:rFonts w:ascii="Verdana" w:hAnsi="Verdana"/>
          <w:sz w:val="20"/>
          <w:szCs w:val="20"/>
        </w:rPr>
        <w:t>System</w:t>
      </w:r>
      <w:r w:rsidR="000A0830" w:rsidRPr="00804E95">
        <w:rPr>
          <w:rFonts w:ascii="Verdana" w:hAnsi="Verdana"/>
          <w:sz w:val="20"/>
          <w:szCs w:val="20"/>
        </w:rPr>
        <w:t xml:space="preserve"> 3 oder System 1+)</w:t>
      </w:r>
      <w:r w:rsidR="00DB7EC0">
        <w:rPr>
          <w:rFonts w:ascii="Verdana" w:hAnsi="Verdana"/>
          <w:sz w:val="20"/>
          <w:szCs w:val="20"/>
        </w:rPr>
        <w:t xml:space="preserve"> ab</w:t>
      </w:r>
      <w:r w:rsidR="000A0830" w:rsidRPr="00804E95">
        <w:rPr>
          <w:rFonts w:ascii="Verdana" w:hAnsi="Verdana"/>
          <w:sz w:val="20"/>
          <w:szCs w:val="20"/>
        </w:rPr>
        <w:t xml:space="preserve">, die </w:t>
      </w:r>
      <w:r w:rsidR="00450037" w:rsidRPr="00804E95">
        <w:rPr>
          <w:rFonts w:ascii="Verdana" w:hAnsi="Verdana"/>
          <w:sz w:val="20"/>
          <w:szCs w:val="20"/>
        </w:rPr>
        <w:t>ebenfalls der CPR-Norm unterliegen,</w:t>
      </w:r>
      <w:r w:rsidR="00B22E64" w:rsidRPr="00B22E64">
        <w:rPr>
          <w:rFonts w:ascii="Verdana" w:hAnsi="Verdana"/>
          <w:sz w:val="20"/>
          <w:szCs w:val="20"/>
        </w:rPr>
        <w:t xml:space="preserve"> sowohl in Einrohr- als auch in Bündelader-Konstruktionen</w:t>
      </w:r>
      <w:r w:rsidR="00486983" w:rsidRPr="00804E95">
        <w:rPr>
          <w:rFonts w:ascii="Verdana" w:hAnsi="Verdana"/>
          <w:sz w:val="20"/>
          <w:szCs w:val="20"/>
        </w:rPr>
        <w:t>.</w:t>
      </w:r>
      <w:r w:rsidR="00B22E64" w:rsidRPr="00B22E64">
        <w:rPr>
          <w:rFonts w:ascii="Verdana" w:hAnsi="Verdana"/>
          <w:sz w:val="20"/>
          <w:szCs w:val="20"/>
        </w:rPr>
        <w:t xml:space="preserve"> </w:t>
      </w:r>
      <w:r w:rsidR="000622DE" w:rsidRPr="00804E95">
        <w:rPr>
          <w:rFonts w:ascii="Verdana" w:hAnsi="Verdana"/>
          <w:sz w:val="20"/>
          <w:szCs w:val="20"/>
        </w:rPr>
        <w:t>Das Draka-Portfolio umfasst</w:t>
      </w:r>
      <w:r w:rsidR="00A127BE" w:rsidRPr="00804E95">
        <w:rPr>
          <w:rFonts w:ascii="Verdana" w:hAnsi="Verdana"/>
          <w:sz w:val="20"/>
          <w:szCs w:val="20"/>
        </w:rPr>
        <w:t xml:space="preserve"> Lösungen</w:t>
      </w:r>
      <w:r w:rsidR="00261027" w:rsidRPr="00804E95">
        <w:rPr>
          <w:rFonts w:ascii="Verdana" w:hAnsi="Verdana"/>
          <w:sz w:val="20"/>
          <w:szCs w:val="20"/>
        </w:rPr>
        <w:t xml:space="preserve"> mit </w:t>
      </w:r>
      <w:r w:rsidR="000E4810" w:rsidRPr="00804E95">
        <w:rPr>
          <w:rFonts w:ascii="Verdana" w:hAnsi="Verdana"/>
          <w:sz w:val="20"/>
          <w:szCs w:val="20"/>
        </w:rPr>
        <w:t xml:space="preserve">Faserzahlen von </w:t>
      </w:r>
      <w:r w:rsidR="00B22E64" w:rsidRPr="00B22E64">
        <w:rPr>
          <w:rFonts w:ascii="Verdana" w:hAnsi="Verdana"/>
          <w:sz w:val="20"/>
          <w:szCs w:val="20"/>
        </w:rPr>
        <w:t xml:space="preserve">2 bis </w:t>
      </w:r>
      <w:r w:rsidR="00AE3CA3" w:rsidRPr="00804E95">
        <w:rPr>
          <w:rFonts w:ascii="Verdana" w:hAnsi="Verdana"/>
          <w:sz w:val="20"/>
          <w:szCs w:val="20"/>
        </w:rPr>
        <w:t xml:space="preserve">zu </w:t>
      </w:r>
      <w:r w:rsidR="00B22E64" w:rsidRPr="00B22E64">
        <w:rPr>
          <w:rFonts w:ascii="Verdana" w:hAnsi="Verdana"/>
          <w:sz w:val="20"/>
          <w:szCs w:val="20"/>
        </w:rPr>
        <w:t>432</w:t>
      </w:r>
      <w:r w:rsidR="00F62B2A" w:rsidRPr="00804E95">
        <w:rPr>
          <w:rFonts w:ascii="Verdana" w:hAnsi="Verdana"/>
          <w:sz w:val="20"/>
          <w:szCs w:val="20"/>
        </w:rPr>
        <w:t>, was einen möglichst flexiblen Einsatz gewährleistet.</w:t>
      </w:r>
      <w:r w:rsidR="009A2AD7">
        <w:rPr>
          <w:rFonts w:ascii="Verdana" w:hAnsi="Verdana"/>
          <w:sz w:val="20"/>
          <w:szCs w:val="20"/>
        </w:rPr>
        <w:t xml:space="preserve"> Aufgrund ihrer Eigenschaften eigenen sich die Universalkabel außerdem hervorragend für Steig- und Fallinstallationen.</w:t>
      </w:r>
    </w:p>
    <w:p w14:paraId="0637FCA5" w14:textId="77777777" w:rsidR="00B86062" w:rsidRDefault="00B86062" w:rsidP="00B8606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5767BC6" w14:textId="77777777" w:rsidR="008C0BA5" w:rsidRDefault="008100E6" w:rsidP="008100E6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714F7">
        <w:rPr>
          <w:rFonts w:ascii="Verdana" w:hAnsi="Verdana"/>
          <w:b/>
          <w:bCs/>
          <w:sz w:val="20"/>
          <w:szCs w:val="20"/>
        </w:rPr>
        <w:t>Wasserblockierende Gele bieten Zusatzschutz</w:t>
      </w:r>
    </w:p>
    <w:p w14:paraId="08B0EEEE" w14:textId="29C1A8D3" w:rsidR="008100E6" w:rsidRPr="008C0BA5" w:rsidRDefault="008C6D6F" w:rsidP="008100E6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046B97">
        <w:rPr>
          <w:rFonts w:ascii="Verdana" w:hAnsi="Verdana"/>
          <w:sz w:val="20"/>
          <w:szCs w:val="20"/>
        </w:rPr>
        <w:t xml:space="preserve">Das in den halogenfreien LSZH-Röhren enthaltene Gel ist fettähnlich, durchsichtig, frei von Wasser oder anderen Fremdstoffen. Das Gel ist voll kompatibel sowohl mit der Beschichtung der </w:t>
      </w:r>
      <w:r w:rsidRPr="00046B97">
        <w:rPr>
          <w:rFonts w:ascii="Verdana" w:hAnsi="Verdana"/>
          <w:sz w:val="20"/>
          <w:szCs w:val="20"/>
        </w:rPr>
        <w:lastRenderedPageBreak/>
        <w:t>Draka-Fasern als auch mit den raucharmen, halogenfreien FireRes® LSZH-Schläuchen, die hauptsächlich in den gängigen Draka System-1+-Lösungen verwendet werden.</w:t>
      </w:r>
      <w:r>
        <w:rPr>
          <w:rFonts w:ascii="Verdana" w:hAnsi="Verdana"/>
          <w:b/>
          <w:sz w:val="20"/>
          <w:szCs w:val="20"/>
        </w:rPr>
        <w:t xml:space="preserve"> </w:t>
      </w:r>
      <w:r w:rsidR="008100E6" w:rsidRPr="007B38A6">
        <w:rPr>
          <w:rFonts w:ascii="Verdana" w:hAnsi="Verdana"/>
          <w:sz w:val="20"/>
          <w:szCs w:val="20"/>
        </w:rPr>
        <w:t xml:space="preserve">Wasserblockierende Kabel </w:t>
      </w:r>
      <w:r w:rsidR="00985D13">
        <w:rPr>
          <w:rFonts w:ascii="Verdana" w:hAnsi="Verdana"/>
          <w:sz w:val="20"/>
          <w:szCs w:val="20"/>
        </w:rPr>
        <w:t>enthalten</w:t>
      </w:r>
      <w:r w:rsidR="008100E6" w:rsidRPr="007B38A6">
        <w:rPr>
          <w:rFonts w:ascii="Verdana" w:hAnsi="Verdana"/>
          <w:sz w:val="20"/>
          <w:szCs w:val="20"/>
        </w:rPr>
        <w:t xml:space="preserve"> entweder spezielle quellfähige Garne oder eine Füllmasse wie Gel, die die Schläuche vollständig ausfüllt</w:t>
      </w:r>
      <w:r w:rsidR="008100E6">
        <w:rPr>
          <w:rFonts w:ascii="Verdana" w:hAnsi="Verdana"/>
          <w:sz w:val="20"/>
          <w:szCs w:val="20"/>
        </w:rPr>
        <w:t xml:space="preserve">. Die Kombination aus </w:t>
      </w:r>
      <w:r w:rsidR="008100E6" w:rsidRPr="007B38A6">
        <w:rPr>
          <w:rFonts w:ascii="Verdana" w:hAnsi="Verdana"/>
          <w:sz w:val="20"/>
          <w:szCs w:val="20"/>
        </w:rPr>
        <w:t>geeigneten Verbindern und ordnungsgemäße</w:t>
      </w:r>
      <w:r w:rsidR="008100E6">
        <w:rPr>
          <w:rFonts w:ascii="Verdana" w:hAnsi="Verdana"/>
          <w:sz w:val="20"/>
          <w:szCs w:val="20"/>
        </w:rPr>
        <w:t>m</w:t>
      </w:r>
      <w:r w:rsidR="008100E6" w:rsidRPr="007B38A6">
        <w:rPr>
          <w:rFonts w:ascii="Verdana" w:hAnsi="Verdana"/>
          <w:sz w:val="20"/>
          <w:szCs w:val="20"/>
        </w:rPr>
        <w:t xml:space="preserve"> Abschluss </w:t>
      </w:r>
      <w:r w:rsidR="008100E6">
        <w:rPr>
          <w:rFonts w:ascii="Verdana" w:hAnsi="Verdana"/>
          <w:sz w:val="20"/>
          <w:szCs w:val="20"/>
        </w:rPr>
        <w:t xml:space="preserve">gewährleistet </w:t>
      </w:r>
      <w:r w:rsidR="008100E6" w:rsidRPr="007B38A6">
        <w:rPr>
          <w:rFonts w:ascii="Verdana" w:hAnsi="Verdana"/>
          <w:sz w:val="20"/>
          <w:szCs w:val="20"/>
        </w:rPr>
        <w:t xml:space="preserve">den vollständigen Schutz </w:t>
      </w:r>
      <w:r w:rsidR="008100E6">
        <w:rPr>
          <w:rFonts w:ascii="Verdana" w:hAnsi="Verdana"/>
          <w:sz w:val="20"/>
          <w:szCs w:val="20"/>
        </w:rPr>
        <w:t>der Fasern</w:t>
      </w:r>
      <w:r w:rsidR="008100E6" w:rsidRPr="007B38A6">
        <w:rPr>
          <w:rFonts w:ascii="Verdana" w:hAnsi="Verdana"/>
          <w:sz w:val="20"/>
          <w:szCs w:val="20"/>
        </w:rPr>
        <w:t xml:space="preserve"> vor eindringendem Wasser. Zusammen mit wasserquellbaren Elementen </w:t>
      </w:r>
      <w:r w:rsidR="008100E6">
        <w:rPr>
          <w:rFonts w:ascii="Verdana" w:hAnsi="Verdana"/>
          <w:sz w:val="20"/>
          <w:szCs w:val="20"/>
        </w:rPr>
        <w:t>ist d</w:t>
      </w:r>
      <w:r w:rsidR="008100E6" w:rsidRPr="007B38A6">
        <w:rPr>
          <w:rFonts w:ascii="Verdana" w:hAnsi="Verdana"/>
          <w:sz w:val="20"/>
          <w:szCs w:val="20"/>
        </w:rPr>
        <w:t xml:space="preserve">ie Verwendung von wasserblockierenden Gelen bei Universalkabeln sehr </w:t>
      </w:r>
      <w:r w:rsidR="008100E6">
        <w:rPr>
          <w:rFonts w:ascii="Verdana" w:hAnsi="Verdana"/>
          <w:sz w:val="20"/>
          <w:szCs w:val="20"/>
        </w:rPr>
        <w:t>zu empfehlen</w:t>
      </w:r>
      <w:r w:rsidR="008100E6" w:rsidRPr="007B38A6">
        <w:rPr>
          <w:rFonts w:ascii="Verdana" w:hAnsi="Verdana"/>
          <w:sz w:val="20"/>
          <w:szCs w:val="20"/>
        </w:rPr>
        <w:t>.</w:t>
      </w:r>
    </w:p>
    <w:p w14:paraId="7CB68C44" w14:textId="77777777" w:rsidR="008100E6" w:rsidRDefault="008100E6" w:rsidP="00B8606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CE3F260" w14:textId="77777777" w:rsidR="00B86062" w:rsidRDefault="00B86062" w:rsidP="00B86062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C653F4">
        <w:rPr>
          <w:rFonts w:ascii="Verdana" w:hAnsi="Verdana"/>
          <w:b/>
          <w:bCs/>
          <w:sz w:val="20"/>
          <w:szCs w:val="20"/>
        </w:rPr>
        <w:t>Harte Schale, weicher Kern</w:t>
      </w:r>
    </w:p>
    <w:p w14:paraId="3DE7357A" w14:textId="1F83B0A4" w:rsidR="00AA6AA9" w:rsidRDefault="009E030F" w:rsidP="0073614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</w:t>
      </w:r>
      <w:r w:rsidR="0073614C" w:rsidRPr="0073614C">
        <w:rPr>
          <w:rFonts w:ascii="Verdana" w:hAnsi="Verdana"/>
          <w:sz w:val="20"/>
          <w:szCs w:val="20"/>
        </w:rPr>
        <w:t>Draka N-Series Glasfaser-Bündeladerkabel</w:t>
      </w:r>
      <w:r w:rsidR="007D50C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aus dem </w:t>
      </w:r>
      <w:r w:rsidRPr="0073614C">
        <w:rPr>
          <w:rFonts w:ascii="Verdana" w:hAnsi="Verdana"/>
          <w:sz w:val="20"/>
          <w:szCs w:val="20"/>
        </w:rPr>
        <w:t xml:space="preserve">Portfolio </w:t>
      </w:r>
      <w:r>
        <w:rPr>
          <w:rFonts w:ascii="Verdana" w:hAnsi="Verdana"/>
          <w:sz w:val="20"/>
          <w:szCs w:val="20"/>
        </w:rPr>
        <w:t xml:space="preserve">gelgefüllter Kabel </w:t>
      </w:r>
      <w:r w:rsidR="0073614C" w:rsidRPr="0073614C">
        <w:rPr>
          <w:rFonts w:ascii="Verdana" w:hAnsi="Verdana"/>
          <w:sz w:val="20"/>
          <w:szCs w:val="20"/>
        </w:rPr>
        <w:t xml:space="preserve">bieten </w:t>
      </w:r>
      <w:r>
        <w:rPr>
          <w:rFonts w:ascii="Verdana" w:hAnsi="Verdana"/>
          <w:sz w:val="20"/>
          <w:szCs w:val="20"/>
        </w:rPr>
        <w:t xml:space="preserve">beispielsweise </w:t>
      </w:r>
      <w:r w:rsidR="0073614C" w:rsidRPr="0073614C">
        <w:rPr>
          <w:rFonts w:ascii="Verdana" w:hAnsi="Verdana"/>
          <w:sz w:val="20"/>
          <w:szCs w:val="20"/>
        </w:rPr>
        <w:t xml:space="preserve">die ideale Lösung für Anwender, die kombinierte Innen-/Außenkabel </w:t>
      </w:r>
      <w:r>
        <w:rPr>
          <w:rFonts w:ascii="Verdana" w:hAnsi="Verdana"/>
          <w:sz w:val="20"/>
          <w:szCs w:val="20"/>
        </w:rPr>
        <w:t xml:space="preserve">gemäß der </w:t>
      </w:r>
      <w:r w:rsidRPr="0073614C">
        <w:rPr>
          <w:rFonts w:ascii="Verdana" w:hAnsi="Verdana"/>
          <w:sz w:val="20"/>
          <w:szCs w:val="20"/>
        </w:rPr>
        <w:t>aktuellen EN 60794-1</w:t>
      </w:r>
      <w:r>
        <w:rPr>
          <w:rFonts w:ascii="Verdana" w:hAnsi="Verdana"/>
          <w:sz w:val="20"/>
          <w:szCs w:val="20"/>
        </w:rPr>
        <w:t xml:space="preserve"> </w:t>
      </w:r>
      <w:r w:rsidR="0073614C" w:rsidRPr="0073614C">
        <w:rPr>
          <w:rFonts w:ascii="Verdana" w:hAnsi="Verdana"/>
          <w:sz w:val="20"/>
          <w:szCs w:val="20"/>
        </w:rPr>
        <w:t>benötigen. "Die N-Serie umfasst nicht-metallische, gelgefüllte, verseilte Innen-/Außen-Bündeladerkabel mit bis zu 432 Fasern", sagt Gerard Pera, Global Fibre Product Manager bei MMS. "</w:t>
      </w:r>
      <w:r w:rsidR="00383A81">
        <w:rPr>
          <w:rFonts w:ascii="Verdana" w:hAnsi="Verdana"/>
          <w:sz w:val="20"/>
          <w:szCs w:val="20"/>
        </w:rPr>
        <w:t xml:space="preserve">Gelgefüllte Kabel sind nicht nur </w:t>
      </w:r>
      <w:r w:rsidR="00383A81" w:rsidRPr="001D3971">
        <w:rPr>
          <w:rFonts w:ascii="Verdana" w:hAnsi="Verdana"/>
          <w:sz w:val="20"/>
          <w:szCs w:val="20"/>
        </w:rPr>
        <w:t>in einer Mehrfach-Bündelader-Konstruktion</w:t>
      </w:r>
      <w:r w:rsidR="00383A81">
        <w:rPr>
          <w:rFonts w:ascii="Verdana" w:hAnsi="Verdana"/>
          <w:sz w:val="20"/>
          <w:szCs w:val="20"/>
        </w:rPr>
        <w:t xml:space="preserve"> sinnvoll</w:t>
      </w:r>
      <w:r w:rsidR="00383A81" w:rsidRPr="001D3971">
        <w:rPr>
          <w:rFonts w:ascii="Verdana" w:hAnsi="Verdana"/>
          <w:sz w:val="20"/>
          <w:szCs w:val="20"/>
        </w:rPr>
        <w:t xml:space="preserve">, sondern auch </w:t>
      </w:r>
      <w:r w:rsidR="00383A81">
        <w:rPr>
          <w:rFonts w:ascii="Verdana" w:hAnsi="Verdana"/>
          <w:sz w:val="20"/>
          <w:szCs w:val="20"/>
        </w:rPr>
        <w:t>in anderen Anwendungsfeldern</w:t>
      </w:r>
      <w:r w:rsidR="0073614C" w:rsidRPr="0073614C">
        <w:rPr>
          <w:rFonts w:ascii="Verdana" w:hAnsi="Verdana"/>
          <w:sz w:val="20"/>
          <w:szCs w:val="20"/>
        </w:rPr>
        <w:t xml:space="preserve">. In Fällen, in denen sich die Installation, die Flammfestigkeit und die Bedingungen leicht und schnell ändern können, </w:t>
      </w:r>
      <w:r w:rsidR="00055FFC">
        <w:rPr>
          <w:rFonts w:ascii="Verdana" w:hAnsi="Verdana"/>
          <w:sz w:val="20"/>
          <w:szCs w:val="20"/>
        </w:rPr>
        <w:t xml:space="preserve">hat das Draka </w:t>
      </w:r>
      <w:r w:rsidR="00055FFC" w:rsidRPr="001D3971">
        <w:rPr>
          <w:rFonts w:ascii="Verdana" w:hAnsi="Verdana"/>
          <w:sz w:val="20"/>
          <w:szCs w:val="20"/>
        </w:rPr>
        <w:t>Unitube-Portfolio</w:t>
      </w:r>
      <w:r w:rsidR="00055FFC">
        <w:rPr>
          <w:rFonts w:ascii="Verdana" w:hAnsi="Verdana"/>
          <w:sz w:val="20"/>
          <w:szCs w:val="20"/>
        </w:rPr>
        <w:t xml:space="preserve"> eine große Auswahl an weiteren Kabeln im Programm</w:t>
      </w:r>
      <w:r w:rsidR="0073614C" w:rsidRPr="0073614C">
        <w:rPr>
          <w:rFonts w:ascii="Verdana" w:hAnsi="Verdana"/>
          <w:sz w:val="20"/>
          <w:szCs w:val="20"/>
        </w:rPr>
        <w:t xml:space="preserve">." </w:t>
      </w:r>
    </w:p>
    <w:p w14:paraId="378C4A97" w14:textId="342300EC" w:rsidR="0073614C" w:rsidRPr="0073614C" w:rsidRDefault="0073614C" w:rsidP="0073614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3614C">
        <w:rPr>
          <w:rFonts w:ascii="Verdana" w:hAnsi="Verdana"/>
          <w:sz w:val="20"/>
          <w:szCs w:val="20"/>
        </w:rPr>
        <w:t>Die gelgefüllten Unitube-Kabel von Draka halten hohen und niedrigen Temperaturen sehr gut stand und erfüllen oder übertreffen sogar die Norm IEC 60794-6-10.</w:t>
      </w:r>
    </w:p>
    <w:p w14:paraId="1C165787" w14:textId="77777777" w:rsidR="0073614C" w:rsidRPr="0073614C" w:rsidRDefault="0073614C" w:rsidP="0073614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D28A2E7" w14:textId="56FBBDE5" w:rsidR="006D220B" w:rsidRDefault="006D220B" w:rsidP="00D2512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C91DC1B" w14:textId="1A81E3E2" w:rsidR="00044AFD" w:rsidRPr="0061266D" w:rsidRDefault="002F4A76" w:rsidP="00871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61266D">
        <w:rPr>
          <w:rFonts w:ascii="Verdana" w:hAnsi="Verdana"/>
          <w:i/>
          <w:iCs/>
          <w:sz w:val="20"/>
          <w:szCs w:val="20"/>
        </w:rPr>
        <w:t>Viele w</w:t>
      </w:r>
      <w:r w:rsidR="00044AFD" w:rsidRPr="0061266D">
        <w:rPr>
          <w:rFonts w:ascii="Verdana" w:hAnsi="Verdana"/>
          <w:i/>
          <w:iCs/>
          <w:sz w:val="20"/>
          <w:szCs w:val="20"/>
        </w:rPr>
        <w:t xml:space="preserve">eitere Informationen </w:t>
      </w:r>
      <w:r w:rsidRPr="0061266D">
        <w:rPr>
          <w:rFonts w:ascii="Verdana" w:hAnsi="Verdana"/>
          <w:i/>
          <w:iCs/>
          <w:sz w:val="20"/>
          <w:szCs w:val="20"/>
        </w:rPr>
        <w:t>zu</w:t>
      </w:r>
      <w:r w:rsidR="00044AFD" w:rsidRPr="0061266D">
        <w:rPr>
          <w:rFonts w:ascii="Verdana" w:hAnsi="Verdana"/>
          <w:i/>
          <w:iCs/>
          <w:sz w:val="20"/>
          <w:szCs w:val="20"/>
        </w:rPr>
        <w:t xml:space="preserve"> Kupfer</w:t>
      </w:r>
      <w:r w:rsidRPr="0061266D">
        <w:rPr>
          <w:rFonts w:ascii="Verdana" w:hAnsi="Verdana"/>
          <w:i/>
          <w:iCs/>
          <w:sz w:val="20"/>
          <w:szCs w:val="20"/>
        </w:rPr>
        <w:t>daten, Glasfaser</w:t>
      </w:r>
      <w:r w:rsidR="00044AFD" w:rsidRPr="0061266D">
        <w:rPr>
          <w:rFonts w:ascii="Verdana" w:hAnsi="Verdana"/>
          <w:i/>
          <w:iCs/>
          <w:sz w:val="20"/>
          <w:szCs w:val="20"/>
        </w:rPr>
        <w:t>- und Broadcast</w:t>
      </w:r>
      <w:r w:rsidRPr="0061266D">
        <w:rPr>
          <w:rFonts w:ascii="Verdana" w:hAnsi="Verdana"/>
          <w:i/>
          <w:iCs/>
          <w:sz w:val="20"/>
          <w:szCs w:val="20"/>
        </w:rPr>
        <w:t>kabel</w:t>
      </w:r>
      <w:r w:rsidR="00044AFD" w:rsidRPr="0061266D">
        <w:rPr>
          <w:rFonts w:ascii="Verdana" w:hAnsi="Verdana"/>
          <w:i/>
          <w:iCs/>
          <w:sz w:val="20"/>
          <w:szCs w:val="20"/>
        </w:rPr>
        <w:t xml:space="preserve"> finden </w:t>
      </w:r>
      <w:r w:rsidRPr="0061266D">
        <w:rPr>
          <w:rFonts w:ascii="Verdana" w:hAnsi="Verdana"/>
          <w:i/>
          <w:iCs/>
          <w:sz w:val="20"/>
          <w:szCs w:val="20"/>
        </w:rPr>
        <w:t>Interessierte</w:t>
      </w:r>
      <w:r w:rsidR="00044AFD" w:rsidRPr="0061266D">
        <w:rPr>
          <w:rFonts w:ascii="Verdana" w:hAnsi="Verdana"/>
          <w:i/>
          <w:iCs/>
          <w:sz w:val="20"/>
          <w:szCs w:val="20"/>
        </w:rPr>
        <w:t xml:space="preserve"> in unserem Content Hub unter </w:t>
      </w:r>
      <w:hyperlink r:id="rId11" w:history="1">
        <w:r w:rsidR="008218A1" w:rsidRPr="003246F6">
          <w:rPr>
            <w:rStyle w:val="Hyperlink"/>
            <w:rFonts w:ascii="Verdana" w:hAnsi="Verdana" w:cs="Courier"/>
            <w:i/>
            <w:iCs/>
            <w:sz w:val="20"/>
            <w:szCs w:val="20"/>
          </w:rPr>
          <w:t>www.draka-cable.com</w:t>
        </w:r>
      </w:hyperlink>
      <w:r w:rsidR="00044AFD" w:rsidRPr="0061266D">
        <w:rPr>
          <w:rFonts w:ascii="Verdana" w:hAnsi="Verdana"/>
          <w:i/>
          <w:iCs/>
          <w:sz w:val="20"/>
          <w:szCs w:val="20"/>
        </w:rPr>
        <w:t xml:space="preserve">. </w:t>
      </w:r>
    </w:p>
    <w:p w14:paraId="105BDCF4" w14:textId="24CC2AF7" w:rsidR="00DA3F3F" w:rsidRDefault="00DA3F3F" w:rsidP="00044AFD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</w:p>
    <w:p w14:paraId="47991CDF" w14:textId="77777777" w:rsidR="00FF4AA8" w:rsidRPr="00044AFD" w:rsidRDefault="00FF4AA8" w:rsidP="00044AFD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</w:p>
    <w:p w14:paraId="14FD73F1" w14:textId="77777777" w:rsidR="00346100" w:rsidRDefault="00346100" w:rsidP="00EF1BDC">
      <w:pPr>
        <w:ind w:right="395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Prysmian Group</w:t>
      </w:r>
    </w:p>
    <w:p w14:paraId="1221566D" w14:textId="77777777" w:rsidR="00667E26" w:rsidRDefault="00667E26" w:rsidP="00667E26">
      <w:pPr>
        <w:jc w:val="both"/>
        <w:rPr>
          <w:rFonts w:ascii="Verdana" w:eastAsia="Cambria" w:hAnsi="Verdana" w:cs="Tahoma"/>
          <w:sz w:val="16"/>
          <w:szCs w:val="16"/>
          <w:lang w:eastAsia="en-US"/>
        </w:rPr>
      </w:pPr>
      <w:r w:rsidRPr="00667E26">
        <w:rPr>
          <w:rFonts w:ascii="Verdana" w:eastAsia="Cambria" w:hAnsi="Verdana" w:cs="Tahoma"/>
          <w:sz w:val="16"/>
          <w:szCs w:val="16"/>
          <w:lang w:eastAsia="en-US"/>
        </w:rPr>
        <w:t>Die Prysmian Group ist weltweit führend in der Energie- und Telekommunikationskabelsystemindustrie. Mit fast 140 Jahren Erfahrung, einem Umsatz von über 10 Mrd. €, rund 30.000 Mitarbeitern in über 50 Ländern und 104 Werken ist die Gruppe stark in High-Tech-Märkten positioniert und bietet eine möglichst breite Palette an Produkten, Dienstleistungen, Technologien und Know-how. Sie ist in den Bereichen Erd- und Seekabel und -systeme für die Energieübertragung und -verteilung, Spezialkabel für Anwendungen in vielen verschiedenen Branchen sowie Mittel- und Niederspannungskabel für den Bau- und Infrastrukturbereich tätig. Für die Telekommunikationsindustrie stellt die Gruppe Kabel und Zubehör für die Sprach-, Video- und Datenübertragung her und bietet ein umfassendes Sortiment an Glasfasern, Glasfaser- und Kupferdatenkabeln sowie Anschlusssystemen an. Prysmian ist eine Aktiengesellschaft, die an der italienischen Börse im FTSE MIB-Index notiert ist.</w:t>
      </w:r>
    </w:p>
    <w:p w14:paraId="4E37ED1B" w14:textId="4792A77E" w:rsidR="00667E26" w:rsidRDefault="00346100" w:rsidP="00667E26">
      <w:pPr>
        <w:jc w:val="both"/>
        <w:rPr>
          <w:rFonts w:ascii="Verdana" w:hAnsi="Verdana" w:cs="Arial"/>
          <w:sz w:val="16"/>
          <w:szCs w:val="16"/>
        </w:rPr>
      </w:pPr>
      <w:r>
        <w:rPr>
          <w:rStyle w:val="Fett"/>
          <w:rFonts w:ascii="Verdana" w:hAnsi="Verdana" w:cs="Tahoma"/>
          <w:sz w:val="16"/>
          <w:szCs w:val="16"/>
        </w:rPr>
        <w:t xml:space="preserve">Weitere Informationen: </w:t>
      </w:r>
      <w:hyperlink r:id="rId12" w:history="1">
        <w:r w:rsidR="002F2848" w:rsidRPr="00D21ED7">
          <w:rPr>
            <w:rStyle w:val="Hyperlink"/>
            <w:rFonts w:ascii="Verdana" w:hAnsi="Verdana" w:cs="Arial"/>
            <w:sz w:val="16"/>
            <w:szCs w:val="16"/>
          </w:rPr>
          <w:t>www.draka-cable.com</w:t>
        </w:r>
      </w:hyperlink>
      <w:r w:rsidR="002F2848">
        <w:rPr>
          <w:rFonts w:ascii="Verdana" w:hAnsi="Verdana" w:cs="Arial"/>
          <w:sz w:val="16"/>
          <w:szCs w:val="16"/>
        </w:rPr>
        <w:t xml:space="preserve"> </w:t>
      </w:r>
    </w:p>
    <w:p w14:paraId="60306171" w14:textId="77777777" w:rsidR="00667E26" w:rsidRPr="00667E26" w:rsidRDefault="00667E26" w:rsidP="00667E26">
      <w:pPr>
        <w:jc w:val="both"/>
        <w:rPr>
          <w:rFonts w:ascii="Verdana" w:hAnsi="Verdana"/>
          <w:sz w:val="16"/>
          <w:szCs w:val="16"/>
        </w:rPr>
      </w:pPr>
    </w:p>
    <w:p w14:paraId="18830404" w14:textId="265E098A" w:rsidR="00346100" w:rsidRDefault="00346100" w:rsidP="00EF1BDC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Unternehmenskontakt</w:t>
      </w:r>
      <w:r>
        <w:rPr>
          <w:rFonts w:ascii="Verdana" w:hAnsi="Verdana"/>
          <w:b/>
          <w:bCs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>Draka Comteq Germany GmbH &amp; Co</w:t>
      </w:r>
      <w:r w:rsidR="003B673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KG, Nicole Hentschel, Piccoloministraße 2, 51063 Köln, Tel. +49 (0)221 6770, </w:t>
      </w:r>
      <w:bookmarkStart w:id="0" w:name="_Hlk62808532"/>
      <w:r w:rsidR="00637C20" w:rsidRPr="00637C20">
        <w:rPr>
          <w:rFonts w:ascii="Verdana" w:hAnsi="Verdana"/>
          <w:sz w:val="16"/>
          <w:szCs w:val="16"/>
        </w:rPr>
        <w:t>www.draka-cable.com</w:t>
      </w:r>
      <w:bookmarkEnd w:id="0"/>
    </w:p>
    <w:p w14:paraId="753DCF3D" w14:textId="77777777" w:rsidR="00346100" w:rsidRDefault="00346100" w:rsidP="00EF1BDC">
      <w:pPr>
        <w:jc w:val="both"/>
        <w:rPr>
          <w:rFonts w:ascii="Verdana" w:hAnsi="Verdana" w:cs="Times New Roman"/>
          <w:sz w:val="16"/>
        </w:rPr>
      </w:pPr>
    </w:p>
    <w:p w14:paraId="5F44436E" w14:textId="77777777" w:rsidR="00346100" w:rsidRDefault="00346100" w:rsidP="00EF1BDC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Pressekontakt </w:t>
      </w:r>
    </w:p>
    <w:p w14:paraId="58DBBEEE" w14:textId="4B102A78" w:rsidR="00346100" w:rsidRDefault="008C0BA5" w:rsidP="00EF1BDC">
      <w:pPr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  <w:szCs w:val="16"/>
        </w:rPr>
        <w:t>EPR Advisors</w:t>
      </w:r>
      <w:r w:rsidR="00346100">
        <w:rPr>
          <w:rFonts w:ascii="Verdana" w:hAnsi="Verdana"/>
          <w:sz w:val="16"/>
          <w:szCs w:val="16"/>
        </w:rPr>
        <w:t xml:space="preserve">, Maximilianstraße 50, 86150 Augsburg, Sabine Hensold, Tel: +49 821 4508 7917, </w:t>
      </w:r>
      <w:hyperlink r:id="rId13" w:history="1">
        <w:r w:rsidR="00346100">
          <w:rPr>
            <w:rStyle w:val="Hyperlink"/>
            <w:rFonts w:ascii="Verdana" w:hAnsi="Verdana"/>
            <w:sz w:val="16"/>
          </w:rPr>
          <w:t>sh@epr-online.de</w:t>
        </w:r>
      </w:hyperlink>
      <w:r w:rsidR="00346100">
        <w:rPr>
          <w:rFonts w:ascii="Verdana" w:hAnsi="Verdana"/>
          <w:sz w:val="16"/>
          <w:szCs w:val="16"/>
        </w:rPr>
        <w:t xml:space="preserve">, </w:t>
      </w:r>
      <w:r w:rsidR="00D771DA">
        <w:rPr>
          <w:rFonts w:ascii="Verdana" w:hAnsi="Verdana"/>
          <w:sz w:val="16"/>
          <w:szCs w:val="16"/>
        </w:rPr>
        <w:t>Sandra Staehr</w:t>
      </w:r>
      <w:r w:rsidR="00346100">
        <w:rPr>
          <w:rFonts w:ascii="Verdana" w:hAnsi="Verdana"/>
          <w:sz w:val="16"/>
          <w:szCs w:val="16"/>
        </w:rPr>
        <w:t>, Tel: +49 821 4508 79</w:t>
      </w:r>
      <w:r w:rsidR="0016225C">
        <w:rPr>
          <w:rFonts w:ascii="Verdana" w:hAnsi="Verdana"/>
          <w:sz w:val="16"/>
          <w:szCs w:val="16"/>
        </w:rPr>
        <w:t>1</w:t>
      </w:r>
      <w:r w:rsidR="00D771DA">
        <w:rPr>
          <w:rFonts w:ascii="Verdana" w:hAnsi="Verdana"/>
          <w:sz w:val="16"/>
          <w:szCs w:val="16"/>
        </w:rPr>
        <w:t>3</w:t>
      </w:r>
      <w:r w:rsidR="00346100">
        <w:rPr>
          <w:rFonts w:ascii="Verdana" w:hAnsi="Verdana"/>
          <w:sz w:val="16"/>
          <w:szCs w:val="16"/>
        </w:rPr>
        <w:t xml:space="preserve">, </w:t>
      </w:r>
      <w:hyperlink r:id="rId14" w:history="1">
        <w:r w:rsidR="00D771DA" w:rsidRPr="0049258E">
          <w:rPr>
            <w:rStyle w:val="Hyperlink"/>
            <w:rFonts w:ascii="Verdana" w:hAnsi="Verdana"/>
            <w:sz w:val="16"/>
          </w:rPr>
          <w:t>sst@epr-online.de</w:t>
        </w:r>
      </w:hyperlink>
      <w:r w:rsidR="00346100">
        <w:rPr>
          <w:rFonts w:ascii="Verdana" w:hAnsi="Verdana"/>
          <w:sz w:val="16"/>
          <w:szCs w:val="16"/>
        </w:rPr>
        <w:t xml:space="preserve">, </w:t>
      </w:r>
      <w:hyperlink r:id="rId15" w:history="1">
        <w:r w:rsidR="00346100">
          <w:rPr>
            <w:rStyle w:val="Hyperlink"/>
            <w:rFonts w:ascii="Verdana" w:hAnsi="Verdana"/>
            <w:sz w:val="16"/>
          </w:rPr>
          <w:t>www.epr-online.de</w:t>
        </w:r>
      </w:hyperlink>
    </w:p>
    <w:sectPr w:rsidR="00346100" w:rsidSect="00871F44">
      <w:headerReference w:type="first" r:id="rId16"/>
      <w:footerReference w:type="first" r:id="rId17"/>
      <w:pgSz w:w="11900" w:h="16840"/>
      <w:pgMar w:top="2552" w:right="1127" w:bottom="993" w:left="1134" w:header="426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6B279" w14:textId="77777777" w:rsidR="00C9481B" w:rsidRDefault="00C948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E30F254" w14:textId="77777777" w:rsidR="00C9481B" w:rsidRDefault="00C9481B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1902CC71" w14:textId="77777777" w:rsidR="00C9481B" w:rsidRDefault="00C948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S Truman Light">
    <w:altName w:val="Calibri"/>
    <w:panose1 w:val="00000000000000000000"/>
    <w:charset w:val="00"/>
    <w:family w:val="modern"/>
    <w:notTrueType/>
    <w:pitch w:val="variable"/>
    <w:sig w:usb0="A00000EF" w:usb1="5000606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B553" w14:textId="77777777" w:rsidR="0011316D" w:rsidRDefault="0011316D">
    <w:pPr>
      <w:pStyle w:val="Fuzeile"/>
      <w:jc w:val="both"/>
      <w:rPr>
        <w:rFonts w:ascii="Verdana" w:hAnsi="Verdana" w:cs="Times New Roman"/>
        <w:i/>
        <w:color w:val="808080"/>
        <w:sz w:val="16"/>
      </w:rPr>
    </w:pPr>
    <w:r>
      <w:rPr>
        <w:rFonts w:ascii="Verdana" w:hAnsi="Verdana" w:cs="Times New Roman"/>
        <w:i/>
        <w:color w:val="80808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C60E" w14:textId="77777777" w:rsidR="00C9481B" w:rsidRDefault="00C9481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E101140" w14:textId="77777777" w:rsidR="00C9481B" w:rsidRDefault="00C9481B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6930F7AD" w14:textId="77777777" w:rsidR="00C9481B" w:rsidRDefault="00C948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975E" w14:textId="5A7D813F" w:rsidR="0011316D" w:rsidRDefault="0011316D" w:rsidP="006A16EA">
    <w:pPr>
      <w:pStyle w:val="Kopfzeile"/>
      <w:jc w:val="right"/>
      <w:rPr>
        <w:rFonts w:ascii="Verdana" w:hAnsi="Verdana" w:cs="Times New Roman"/>
        <w:b/>
        <w:smallCaps/>
      </w:rPr>
    </w:pPr>
    <w:r>
      <w:rPr>
        <w:rFonts w:ascii="Verdana" w:hAnsi="Verdana" w:cs="Times New Roman"/>
        <w:b/>
        <w:smallCaps/>
        <w:noProof/>
        <w:lang w:eastAsia="de-DE"/>
      </w:rPr>
      <w:drawing>
        <wp:anchor distT="0" distB="0" distL="114300" distR="114300" simplePos="0" relativeHeight="251658240" behindDoc="1" locked="0" layoutInCell="1" allowOverlap="1" wp14:anchorId="1BD43B36" wp14:editId="1C3E7B14">
          <wp:simplePos x="0" y="0"/>
          <wp:positionH relativeFrom="column">
            <wp:posOffset>4882515</wp:posOffset>
          </wp:positionH>
          <wp:positionV relativeFrom="paragraph">
            <wp:posOffset>-22860</wp:posOffset>
          </wp:positionV>
          <wp:extent cx="1704975" cy="828675"/>
          <wp:effectExtent l="0" t="0" r="9525" b="9525"/>
          <wp:wrapTight wrapText="bothSides">
            <wp:wrapPolygon edited="0">
              <wp:start x="0" y="0"/>
              <wp:lineTo x="0" y="21352"/>
              <wp:lineTo x="21479" y="21352"/>
              <wp:lineTo x="21479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49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8B6E73" w14:textId="77777777" w:rsidR="0011316D" w:rsidRDefault="0011316D">
    <w:pPr>
      <w:pStyle w:val="Kopfzeile"/>
      <w:tabs>
        <w:tab w:val="clear" w:pos="4819"/>
        <w:tab w:val="clear" w:pos="9638"/>
        <w:tab w:val="left" w:pos="5244"/>
        <w:tab w:val="left" w:pos="8565"/>
      </w:tabs>
      <w:rPr>
        <w:rFonts w:ascii="Verdana" w:hAnsi="Verdana" w:cs="Times New Roman"/>
        <w:b/>
        <w:smallCaps/>
        <w:color w:val="808080"/>
        <w:sz w:val="18"/>
      </w:rPr>
    </w:pPr>
    <w:r>
      <w:rPr>
        <w:rFonts w:ascii="Verdana" w:hAnsi="Verdana" w:cs="Times New Roman"/>
        <w:b/>
        <w:smallCaps/>
      </w:rPr>
      <w:tab/>
    </w:r>
  </w:p>
  <w:p w14:paraId="02191BBB" w14:textId="59ACFC08" w:rsidR="0011316D" w:rsidRPr="002B0131" w:rsidRDefault="0011316D" w:rsidP="001D252E">
    <w:pPr>
      <w:tabs>
        <w:tab w:val="left" w:pos="3820"/>
        <w:tab w:val="center" w:pos="5099"/>
      </w:tabs>
      <w:rPr>
        <w:rFonts w:ascii="Verdana" w:hAnsi="Verdana" w:cs="Times New Roman"/>
        <w:b/>
        <w:smallCaps/>
        <w:color w:val="365F91" w:themeColor="accent1" w:themeShade="BF"/>
        <w:sz w:val="28"/>
        <w:szCs w:val="28"/>
      </w:rPr>
    </w:pPr>
    <w:r w:rsidRPr="002B0131">
      <w:rPr>
        <w:rFonts w:ascii="Verdana" w:hAnsi="Verdana" w:cs="Times New Roman"/>
        <w:b/>
        <w:smallCaps/>
        <w:noProof/>
        <w:color w:val="365F91" w:themeColor="accent1" w:themeShade="BF"/>
        <w:sz w:val="28"/>
        <w:szCs w:val="28"/>
      </w:rPr>
      <w:t>Pressemitteilung</w:t>
    </w:r>
  </w:p>
  <w:p w14:paraId="18498245" w14:textId="77777777" w:rsidR="0011316D" w:rsidRPr="003650C1" w:rsidRDefault="0011316D" w:rsidP="00907CAD">
    <w:pPr>
      <w:tabs>
        <w:tab w:val="left" w:pos="3210"/>
      </w:tabs>
      <w:ind w:left="-284"/>
      <w:rPr>
        <w:rFonts w:ascii="Verdana" w:hAnsi="Verdana" w:cs="Times New Roman"/>
        <w:b/>
        <w:smallCaps/>
        <w:color w:val="808080" w:themeColor="background1" w:themeShade="80"/>
        <w:sz w:val="18"/>
      </w:rPr>
    </w:pPr>
    <w:r>
      <w:rPr>
        <w:rFonts w:ascii="Verdana" w:hAnsi="Verdana" w:cs="Times New Roman"/>
        <w:b/>
        <w:smallCaps/>
        <w:color w:val="808080" w:themeColor="background1" w:themeShade="80"/>
        <w:sz w:val="18"/>
      </w:rPr>
      <w:tab/>
    </w:r>
  </w:p>
  <w:p w14:paraId="5717406C" w14:textId="39A74F65" w:rsidR="0011316D" w:rsidRDefault="0011316D" w:rsidP="00611DEA">
    <w:pPr>
      <w:tabs>
        <w:tab w:val="left" w:pos="7575"/>
      </w:tabs>
      <w:ind w:left="-284"/>
      <w:rPr>
        <w:rFonts w:ascii="Verdana" w:hAnsi="Verdana" w:cs="Times New Roman"/>
        <w:b/>
        <w:smallCaps/>
        <w:sz w:val="18"/>
      </w:rPr>
    </w:pPr>
    <w:r>
      <w:rPr>
        <w:rFonts w:ascii="Verdana" w:hAnsi="Verdana" w:cs="Times New Roman"/>
        <w:b/>
        <w:smallCaps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091"/>
    <w:multiLevelType w:val="multilevel"/>
    <w:tmpl w:val="69D4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14965"/>
    <w:multiLevelType w:val="hybridMultilevel"/>
    <w:tmpl w:val="C53C30DC"/>
    <w:lvl w:ilvl="0" w:tplc="D3F26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5C4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61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45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48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67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EF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29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03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CB0CA2"/>
    <w:multiLevelType w:val="hybridMultilevel"/>
    <w:tmpl w:val="A808EC20"/>
    <w:lvl w:ilvl="0" w:tplc="A9F8329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3047B5"/>
    <w:multiLevelType w:val="hybridMultilevel"/>
    <w:tmpl w:val="3E64FAB2"/>
    <w:lvl w:ilvl="0" w:tplc="3D229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25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C5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AF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AA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AD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4C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E3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E2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B259C8"/>
    <w:multiLevelType w:val="hybridMultilevel"/>
    <w:tmpl w:val="34BC8684"/>
    <w:lvl w:ilvl="0" w:tplc="F63CE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6B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8C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6F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ED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82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84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86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AC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F84DBD"/>
    <w:multiLevelType w:val="hybridMultilevel"/>
    <w:tmpl w:val="B4B4C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A3C75"/>
    <w:multiLevelType w:val="hybridMultilevel"/>
    <w:tmpl w:val="80909BE6"/>
    <w:lvl w:ilvl="0" w:tplc="9E4E9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237D4"/>
    <w:multiLevelType w:val="hybridMultilevel"/>
    <w:tmpl w:val="FA900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564B1"/>
    <w:multiLevelType w:val="hybridMultilevel"/>
    <w:tmpl w:val="5B125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E5FC2"/>
    <w:multiLevelType w:val="multilevel"/>
    <w:tmpl w:val="9B88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2A4EAD"/>
    <w:multiLevelType w:val="multilevel"/>
    <w:tmpl w:val="F41E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9701BC"/>
    <w:multiLevelType w:val="hybridMultilevel"/>
    <w:tmpl w:val="830E4524"/>
    <w:lvl w:ilvl="0" w:tplc="3A1A49B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D69ED"/>
    <w:multiLevelType w:val="hybridMultilevel"/>
    <w:tmpl w:val="D2CA3006"/>
    <w:lvl w:ilvl="0" w:tplc="F2BA6A9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D8718C"/>
    <w:multiLevelType w:val="hybridMultilevel"/>
    <w:tmpl w:val="A0C8A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64C62"/>
    <w:multiLevelType w:val="hybridMultilevel"/>
    <w:tmpl w:val="40406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90937"/>
    <w:multiLevelType w:val="hybridMultilevel"/>
    <w:tmpl w:val="7668E186"/>
    <w:lvl w:ilvl="0" w:tplc="9E4E9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F27AF"/>
    <w:multiLevelType w:val="hybridMultilevel"/>
    <w:tmpl w:val="354E4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109A0"/>
    <w:multiLevelType w:val="hybridMultilevel"/>
    <w:tmpl w:val="BFD867C0"/>
    <w:lvl w:ilvl="0" w:tplc="98BA9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2395C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4A2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04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ED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CA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C6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68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AF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8E14422"/>
    <w:multiLevelType w:val="hybridMultilevel"/>
    <w:tmpl w:val="2DA0C63C"/>
    <w:lvl w:ilvl="0" w:tplc="A518287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CC70797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9C3E70E8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D68A658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ED2C781A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E7647EFE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5644D288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77630CC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8FFAE25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9" w15:restartNumberingAfterBreak="0">
    <w:nsid w:val="6971645F"/>
    <w:multiLevelType w:val="hybridMultilevel"/>
    <w:tmpl w:val="BD84ECF6"/>
    <w:lvl w:ilvl="0" w:tplc="98BA9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874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E04A2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04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ED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CA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C6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68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AF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A55177C"/>
    <w:multiLevelType w:val="hybridMultilevel"/>
    <w:tmpl w:val="B8529BC6"/>
    <w:lvl w:ilvl="0" w:tplc="259C1352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47631"/>
    <w:multiLevelType w:val="hybridMultilevel"/>
    <w:tmpl w:val="F8301316"/>
    <w:lvl w:ilvl="0" w:tplc="CA86EB06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16CA3"/>
    <w:multiLevelType w:val="hybridMultilevel"/>
    <w:tmpl w:val="020A7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074B2"/>
    <w:multiLevelType w:val="hybridMultilevel"/>
    <w:tmpl w:val="957A18AE"/>
    <w:lvl w:ilvl="0" w:tplc="C32CFA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C7A0E"/>
    <w:multiLevelType w:val="hybridMultilevel"/>
    <w:tmpl w:val="61FC57B4"/>
    <w:lvl w:ilvl="0" w:tplc="1548D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E3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49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81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22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A1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4D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2F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E5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78793601">
    <w:abstractNumId w:val="11"/>
  </w:num>
  <w:num w:numId="2" w16cid:durableId="838277283">
    <w:abstractNumId w:val="0"/>
  </w:num>
  <w:num w:numId="3" w16cid:durableId="1114518093">
    <w:abstractNumId w:val="3"/>
  </w:num>
  <w:num w:numId="4" w16cid:durableId="2083406733">
    <w:abstractNumId w:val="7"/>
  </w:num>
  <w:num w:numId="5" w16cid:durableId="277220349">
    <w:abstractNumId w:val="21"/>
  </w:num>
  <w:num w:numId="6" w16cid:durableId="1481997313">
    <w:abstractNumId w:val="1"/>
  </w:num>
  <w:num w:numId="7" w16cid:durableId="1570575727">
    <w:abstractNumId w:val="17"/>
  </w:num>
  <w:num w:numId="8" w16cid:durableId="1852452759">
    <w:abstractNumId w:val="19"/>
  </w:num>
  <w:num w:numId="9" w16cid:durableId="162207354">
    <w:abstractNumId w:val="4"/>
  </w:num>
  <w:num w:numId="10" w16cid:durableId="120347443">
    <w:abstractNumId w:val="24"/>
  </w:num>
  <w:num w:numId="11" w16cid:durableId="1683511474">
    <w:abstractNumId w:val="13"/>
  </w:num>
  <w:num w:numId="12" w16cid:durableId="1074469365">
    <w:abstractNumId w:val="20"/>
  </w:num>
  <w:num w:numId="13" w16cid:durableId="1595280384">
    <w:abstractNumId w:val="6"/>
  </w:num>
  <w:num w:numId="14" w16cid:durableId="5527304">
    <w:abstractNumId w:val="15"/>
  </w:num>
  <w:num w:numId="15" w16cid:durableId="165024828">
    <w:abstractNumId w:val="12"/>
  </w:num>
  <w:num w:numId="16" w16cid:durableId="1672290149">
    <w:abstractNumId w:val="2"/>
  </w:num>
  <w:num w:numId="17" w16cid:durableId="1989508009">
    <w:abstractNumId w:val="16"/>
  </w:num>
  <w:num w:numId="18" w16cid:durableId="2050908552">
    <w:abstractNumId w:val="5"/>
  </w:num>
  <w:num w:numId="19" w16cid:durableId="3179269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8967042">
    <w:abstractNumId w:val="23"/>
  </w:num>
  <w:num w:numId="21" w16cid:durableId="1453279246">
    <w:abstractNumId w:val="16"/>
  </w:num>
  <w:num w:numId="22" w16cid:durableId="198111383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 w16cid:durableId="117607405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 w16cid:durableId="1384911607">
    <w:abstractNumId w:val="14"/>
  </w:num>
  <w:num w:numId="25" w16cid:durableId="1328947982">
    <w:abstractNumId w:val="22"/>
  </w:num>
  <w:num w:numId="26" w16cid:durableId="1096906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D6"/>
    <w:rsid w:val="0000061E"/>
    <w:rsid w:val="00002A7E"/>
    <w:rsid w:val="0000591A"/>
    <w:rsid w:val="00013B18"/>
    <w:rsid w:val="00014DED"/>
    <w:rsid w:val="00016DD6"/>
    <w:rsid w:val="000176F7"/>
    <w:rsid w:val="000248E1"/>
    <w:rsid w:val="00025364"/>
    <w:rsid w:val="00025B34"/>
    <w:rsid w:val="000278A4"/>
    <w:rsid w:val="00043C59"/>
    <w:rsid w:val="000448C8"/>
    <w:rsid w:val="00044AFD"/>
    <w:rsid w:val="000466CE"/>
    <w:rsid w:val="00046B97"/>
    <w:rsid w:val="000504F4"/>
    <w:rsid w:val="000525DA"/>
    <w:rsid w:val="00054B6C"/>
    <w:rsid w:val="000553A3"/>
    <w:rsid w:val="000557A9"/>
    <w:rsid w:val="00055FFC"/>
    <w:rsid w:val="0005761A"/>
    <w:rsid w:val="000622DE"/>
    <w:rsid w:val="00063EAA"/>
    <w:rsid w:val="00065B5E"/>
    <w:rsid w:val="00065C32"/>
    <w:rsid w:val="00066B5C"/>
    <w:rsid w:val="00070A8F"/>
    <w:rsid w:val="00071626"/>
    <w:rsid w:val="00073C11"/>
    <w:rsid w:val="00073EB8"/>
    <w:rsid w:val="0007767C"/>
    <w:rsid w:val="000814CA"/>
    <w:rsid w:val="00081B6B"/>
    <w:rsid w:val="00081FE6"/>
    <w:rsid w:val="0008275B"/>
    <w:rsid w:val="00084AD2"/>
    <w:rsid w:val="000855D3"/>
    <w:rsid w:val="00086008"/>
    <w:rsid w:val="00090371"/>
    <w:rsid w:val="00090B62"/>
    <w:rsid w:val="00092F9E"/>
    <w:rsid w:val="00095141"/>
    <w:rsid w:val="000A0830"/>
    <w:rsid w:val="000A47C0"/>
    <w:rsid w:val="000A5B3F"/>
    <w:rsid w:val="000B1795"/>
    <w:rsid w:val="000B228E"/>
    <w:rsid w:val="000B2EA9"/>
    <w:rsid w:val="000B2FC6"/>
    <w:rsid w:val="000B50BB"/>
    <w:rsid w:val="000B6366"/>
    <w:rsid w:val="000B63A2"/>
    <w:rsid w:val="000C0809"/>
    <w:rsid w:val="000C0AB2"/>
    <w:rsid w:val="000C0B4D"/>
    <w:rsid w:val="000C418F"/>
    <w:rsid w:val="000C56F9"/>
    <w:rsid w:val="000C5806"/>
    <w:rsid w:val="000C60C2"/>
    <w:rsid w:val="000D18E6"/>
    <w:rsid w:val="000D203E"/>
    <w:rsid w:val="000E037A"/>
    <w:rsid w:val="000E0A97"/>
    <w:rsid w:val="000E2852"/>
    <w:rsid w:val="000E28A0"/>
    <w:rsid w:val="000E34A7"/>
    <w:rsid w:val="000E43C5"/>
    <w:rsid w:val="000E4810"/>
    <w:rsid w:val="000E494D"/>
    <w:rsid w:val="000E52FF"/>
    <w:rsid w:val="000E6049"/>
    <w:rsid w:val="000F03DB"/>
    <w:rsid w:val="000F0DEA"/>
    <w:rsid w:val="000F138B"/>
    <w:rsid w:val="000F23B1"/>
    <w:rsid w:val="000F32B6"/>
    <w:rsid w:val="000F3C62"/>
    <w:rsid w:val="00100333"/>
    <w:rsid w:val="00101671"/>
    <w:rsid w:val="00102009"/>
    <w:rsid w:val="00104AF9"/>
    <w:rsid w:val="00105BE3"/>
    <w:rsid w:val="0011316D"/>
    <w:rsid w:val="00117745"/>
    <w:rsid w:val="00117770"/>
    <w:rsid w:val="00117EE8"/>
    <w:rsid w:val="00123AB6"/>
    <w:rsid w:val="001254F4"/>
    <w:rsid w:val="00131E6E"/>
    <w:rsid w:val="00132349"/>
    <w:rsid w:val="00132CAF"/>
    <w:rsid w:val="0013505A"/>
    <w:rsid w:val="00135773"/>
    <w:rsid w:val="001368BE"/>
    <w:rsid w:val="0013716C"/>
    <w:rsid w:val="0014333B"/>
    <w:rsid w:val="00144B4A"/>
    <w:rsid w:val="00146CC0"/>
    <w:rsid w:val="00150046"/>
    <w:rsid w:val="00150AD9"/>
    <w:rsid w:val="00151E97"/>
    <w:rsid w:val="00153C6A"/>
    <w:rsid w:val="001547E1"/>
    <w:rsid w:val="00154B1D"/>
    <w:rsid w:val="00154B78"/>
    <w:rsid w:val="001555B6"/>
    <w:rsid w:val="00156B3A"/>
    <w:rsid w:val="001577DE"/>
    <w:rsid w:val="00161AE4"/>
    <w:rsid w:val="00162253"/>
    <w:rsid w:val="0016225C"/>
    <w:rsid w:val="00163618"/>
    <w:rsid w:val="0016366C"/>
    <w:rsid w:val="001704E6"/>
    <w:rsid w:val="00172358"/>
    <w:rsid w:val="00172866"/>
    <w:rsid w:val="001728D1"/>
    <w:rsid w:val="001748FD"/>
    <w:rsid w:val="00174C8E"/>
    <w:rsid w:val="00175E68"/>
    <w:rsid w:val="00176512"/>
    <w:rsid w:val="001775B4"/>
    <w:rsid w:val="00180795"/>
    <w:rsid w:val="001815F1"/>
    <w:rsid w:val="00182B40"/>
    <w:rsid w:val="00183799"/>
    <w:rsid w:val="001859F9"/>
    <w:rsid w:val="00185FCE"/>
    <w:rsid w:val="001908BC"/>
    <w:rsid w:val="001914C9"/>
    <w:rsid w:val="001916EB"/>
    <w:rsid w:val="00193B98"/>
    <w:rsid w:val="00195032"/>
    <w:rsid w:val="00196CA7"/>
    <w:rsid w:val="001A0DC1"/>
    <w:rsid w:val="001A1D6F"/>
    <w:rsid w:val="001A240D"/>
    <w:rsid w:val="001A4C7D"/>
    <w:rsid w:val="001B36D4"/>
    <w:rsid w:val="001B371E"/>
    <w:rsid w:val="001B7664"/>
    <w:rsid w:val="001C2F2A"/>
    <w:rsid w:val="001C4160"/>
    <w:rsid w:val="001C49B4"/>
    <w:rsid w:val="001C53F0"/>
    <w:rsid w:val="001D1311"/>
    <w:rsid w:val="001D14DA"/>
    <w:rsid w:val="001D24B5"/>
    <w:rsid w:val="001D252E"/>
    <w:rsid w:val="001D2C15"/>
    <w:rsid w:val="001D3971"/>
    <w:rsid w:val="001D4880"/>
    <w:rsid w:val="001D493E"/>
    <w:rsid w:val="001D6EA7"/>
    <w:rsid w:val="001E06DF"/>
    <w:rsid w:val="001E0D0E"/>
    <w:rsid w:val="001E22F0"/>
    <w:rsid w:val="001E603A"/>
    <w:rsid w:val="001E7A5B"/>
    <w:rsid w:val="001F2385"/>
    <w:rsid w:val="001F5ABB"/>
    <w:rsid w:val="00202A32"/>
    <w:rsid w:val="00206130"/>
    <w:rsid w:val="00206AD9"/>
    <w:rsid w:val="0020710B"/>
    <w:rsid w:val="00210A34"/>
    <w:rsid w:val="00213509"/>
    <w:rsid w:val="00217617"/>
    <w:rsid w:val="002209E7"/>
    <w:rsid w:val="002215DF"/>
    <w:rsid w:val="002227C3"/>
    <w:rsid w:val="002230A4"/>
    <w:rsid w:val="00224E08"/>
    <w:rsid w:val="002272C7"/>
    <w:rsid w:val="002276A0"/>
    <w:rsid w:val="0023590A"/>
    <w:rsid w:val="00235E4E"/>
    <w:rsid w:val="002360BC"/>
    <w:rsid w:val="00237075"/>
    <w:rsid w:val="0023709D"/>
    <w:rsid w:val="002406B1"/>
    <w:rsid w:val="002408DF"/>
    <w:rsid w:val="00240D6E"/>
    <w:rsid w:val="002428C8"/>
    <w:rsid w:val="00245335"/>
    <w:rsid w:val="00250D08"/>
    <w:rsid w:val="00253F46"/>
    <w:rsid w:val="00256439"/>
    <w:rsid w:val="00256529"/>
    <w:rsid w:val="00256547"/>
    <w:rsid w:val="00261027"/>
    <w:rsid w:val="00261803"/>
    <w:rsid w:val="00263B7A"/>
    <w:rsid w:val="002643AF"/>
    <w:rsid w:val="002650F3"/>
    <w:rsid w:val="00266076"/>
    <w:rsid w:val="00266717"/>
    <w:rsid w:val="002770E2"/>
    <w:rsid w:val="00280AF1"/>
    <w:rsid w:val="00281A1D"/>
    <w:rsid w:val="0028200F"/>
    <w:rsid w:val="002838A5"/>
    <w:rsid w:val="00284C45"/>
    <w:rsid w:val="00285C49"/>
    <w:rsid w:val="00287B81"/>
    <w:rsid w:val="0029102C"/>
    <w:rsid w:val="0029229C"/>
    <w:rsid w:val="00292BC8"/>
    <w:rsid w:val="00292C38"/>
    <w:rsid w:val="00292D01"/>
    <w:rsid w:val="00294553"/>
    <w:rsid w:val="0029455E"/>
    <w:rsid w:val="002A0015"/>
    <w:rsid w:val="002A11A4"/>
    <w:rsid w:val="002A1A91"/>
    <w:rsid w:val="002A6636"/>
    <w:rsid w:val="002A6AF3"/>
    <w:rsid w:val="002A76C9"/>
    <w:rsid w:val="002B0131"/>
    <w:rsid w:val="002B03CA"/>
    <w:rsid w:val="002B176B"/>
    <w:rsid w:val="002B22D1"/>
    <w:rsid w:val="002B4120"/>
    <w:rsid w:val="002B6D52"/>
    <w:rsid w:val="002B7535"/>
    <w:rsid w:val="002B7708"/>
    <w:rsid w:val="002C037F"/>
    <w:rsid w:val="002C03D3"/>
    <w:rsid w:val="002C1761"/>
    <w:rsid w:val="002C1D1F"/>
    <w:rsid w:val="002C502C"/>
    <w:rsid w:val="002C6AE1"/>
    <w:rsid w:val="002C7265"/>
    <w:rsid w:val="002D0859"/>
    <w:rsid w:val="002D25F4"/>
    <w:rsid w:val="002D4434"/>
    <w:rsid w:val="002D6B99"/>
    <w:rsid w:val="002E70EA"/>
    <w:rsid w:val="002F047B"/>
    <w:rsid w:val="002F2848"/>
    <w:rsid w:val="002F2D9B"/>
    <w:rsid w:val="002F4A76"/>
    <w:rsid w:val="002F5006"/>
    <w:rsid w:val="002F5100"/>
    <w:rsid w:val="002F7279"/>
    <w:rsid w:val="00300F82"/>
    <w:rsid w:val="0030204E"/>
    <w:rsid w:val="00303945"/>
    <w:rsid w:val="0030602C"/>
    <w:rsid w:val="0030767D"/>
    <w:rsid w:val="003104D6"/>
    <w:rsid w:val="003106D0"/>
    <w:rsid w:val="00312A08"/>
    <w:rsid w:val="00312F41"/>
    <w:rsid w:val="003162CE"/>
    <w:rsid w:val="003203DF"/>
    <w:rsid w:val="003216CC"/>
    <w:rsid w:val="00325A22"/>
    <w:rsid w:val="00325F1D"/>
    <w:rsid w:val="003306E0"/>
    <w:rsid w:val="00330B9D"/>
    <w:rsid w:val="00333051"/>
    <w:rsid w:val="003337DE"/>
    <w:rsid w:val="0033411F"/>
    <w:rsid w:val="003346D3"/>
    <w:rsid w:val="00342683"/>
    <w:rsid w:val="003429CA"/>
    <w:rsid w:val="003434AA"/>
    <w:rsid w:val="003449AE"/>
    <w:rsid w:val="00346100"/>
    <w:rsid w:val="0035057E"/>
    <w:rsid w:val="0035591C"/>
    <w:rsid w:val="0035603B"/>
    <w:rsid w:val="00360F8D"/>
    <w:rsid w:val="00361F97"/>
    <w:rsid w:val="0036228E"/>
    <w:rsid w:val="003650C1"/>
    <w:rsid w:val="00365342"/>
    <w:rsid w:val="00366FAF"/>
    <w:rsid w:val="00370043"/>
    <w:rsid w:val="003705DF"/>
    <w:rsid w:val="00372C65"/>
    <w:rsid w:val="00372D40"/>
    <w:rsid w:val="00375FAF"/>
    <w:rsid w:val="00381DD2"/>
    <w:rsid w:val="003824E5"/>
    <w:rsid w:val="00383A26"/>
    <w:rsid w:val="00383A81"/>
    <w:rsid w:val="0038580C"/>
    <w:rsid w:val="00387E33"/>
    <w:rsid w:val="003908BD"/>
    <w:rsid w:val="003920BA"/>
    <w:rsid w:val="00392932"/>
    <w:rsid w:val="00393A3A"/>
    <w:rsid w:val="00394309"/>
    <w:rsid w:val="00394946"/>
    <w:rsid w:val="00394DD1"/>
    <w:rsid w:val="00394FAF"/>
    <w:rsid w:val="003A005B"/>
    <w:rsid w:val="003A02ED"/>
    <w:rsid w:val="003A1AC0"/>
    <w:rsid w:val="003A4BEC"/>
    <w:rsid w:val="003A6423"/>
    <w:rsid w:val="003A6BC9"/>
    <w:rsid w:val="003A6FA1"/>
    <w:rsid w:val="003A7E18"/>
    <w:rsid w:val="003B08A6"/>
    <w:rsid w:val="003B1C2A"/>
    <w:rsid w:val="003B23B1"/>
    <w:rsid w:val="003B26AA"/>
    <w:rsid w:val="003B27B8"/>
    <w:rsid w:val="003B289F"/>
    <w:rsid w:val="003B28A5"/>
    <w:rsid w:val="003B31BF"/>
    <w:rsid w:val="003B32E2"/>
    <w:rsid w:val="003B45AF"/>
    <w:rsid w:val="003B47CF"/>
    <w:rsid w:val="003B61C8"/>
    <w:rsid w:val="003B673C"/>
    <w:rsid w:val="003B7EDF"/>
    <w:rsid w:val="003C14C6"/>
    <w:rsid w:val="003C190D"/>
    <w:rsid w:val="003C65DB"/>
    <w:rsid w:val="003D3382"/>
    <w:rsid w:val="003D7568"/>
    <w:rsid w:val="003D7B26"/>
    <w:rsid w:val="003E037E"/>
    <w:rsid w:val="003E256F"/>
    <w:rsid w:val="003E42AD"/>
    <w:rsid w:val="003E45A8"/>
    <w:rsid w:val="003E67DB"/>
    <w:rsid w:val="003E7816"/>
    <w:rsid w:val="003F0BA5"/>
    <w:rsid w:val="003F0D98"/>
    <w:rsid w:val="003F10F9"/>
    <w:rsid w:val="003F1881"/>
    <w:rsid w:val="003F536E"/>
    <w:rsid w:val="003F5730"/>
    <w:rsid w:val="003F6C63"/>
    <w:rsid w:val="00401201"/>
    <w:rsid w:val="00402D59"/>
    <w:rsid w:val="00402D7F"/>
    <w:rsid w:val="004067B0"/>
    <w:rsid w:val="00411DB4"/>
    <w:rsid w:val="00413B9A"/>
    <w:rsid w:val="00414C9E"/>
    <w:rsid w:val="00414D63"/>
    <w:rsid w:val="004155DB"/>
    <w:rsid w:val="0041723C"/>
    <w:rsid w:val="0041789A"/>
    <w:rsid w:val="00417ED4"/>
    <w:rsid w:val="0042424A"/>
    <w:rsid w:val="0042474F"/>
    <w:rsid w:val="004263BF"/>
    <w:rsid w:val="0043120A"/>
    <w:rsid w:val="00432F36"/>
    <w:rsid w:val="00433D0A"/>
    <w:rsid w:val="00434AE4"/>
    <w:rsid w:val="0044007B"/>
    <w:rsid w:val="004416A7"/>
    <w:rsid w:val="00442BD9"/>
    <w:rsid w:val="00443ED3"/>
    <w:rsid w:val="00444DD3"/>
    <w:rsid w:val="0044508B"/>
    <w:rsid w:val="00445931"/>
    <w:rsid w:val="00446711"/>
    <w:rsid w:val="00450037"/>
    <w:rsid w:val="00453DF6"/>
    <w:rsid w:val="00460214"/>
    <w:rsid w:val="00460637"/>
    <w:rsid w:val="00460DA9"/>
    <w:rsid w:val="00461247"/>
    <w:rsid w:val="0046209C"/>
    <w:rsid w:val="00462BC1"/>
    <w:rsid w:val="00462C47"/>
    <w:rsid w:val="00462FC9"/>
    <w:rsid w:val="004640CF"/>
    <w:rsid w:val="0046470D"/>
    <w:rsid w:val="004647C2"/>
    <w:rsid w:val="004660A2"/>
    <w:rsid w:val="004714C6"/>
    <w:rsid w:val="00471866"/>
    <w:rsid w:val="00473139"/>
    <w:rsid w:val="00473F3B"/>
    <w:rsid w:val="00476C18"/>
    <w:rsid w:val="004807DC"/>
    <w:rsid w:val="00480F9E"/>
    <w:rsid w:val="00483611"/>
    <w:rsid w:val="00484F1A"/>
    <w:rsid w:val="00486983"/>
    <w:rsid w:val="00490D0F"/>
    <w:rsid w:val="0049105B"/>
    <w:rsid w:val="00493982"/>
    <w:rsid w:val="004969D1"/>
    <w:rsid w:val="004A0E8F"/>
    <w:rsid w:val="004A0FDD"/>
    <w:rsid w:val="004A1208"/>
    <w:rsid w:val="004A177F"/>
    <w:rsid w:val="004A1A6F"/>
    <w:rsid w:val="004A2061"/>
    <w:rsid w:val="004A6144"/>
    <w:rsid w:val="004B02E5"/>
    <w:rsid w:val="004B08C1"/>
    <w:rsid w:val="004B17FB"/>
    <w:rsid w:val="004B1953"/>
    <w:rsid w:val="004B2502"/>
    <w:rsid w:val="004B2CEF"/>
    <w:rsid w:val="004B2E67"/>
    <w:rsid w:val="004B40AC"/>
    <w:rsid w:val="004B418F"/>
    <w:rsid w:val="004B5598"/>
    <w:rsid w:val="004B7C89"/>
    <w:rsid w:val="004C2685"/>
    <w:rsid w:val="004C29C9"/>
    <w:rsid w:val="004C31B3"/>
    <w:rsid w:val="004C3793"/>
    <w:rsid w:val="004C3B4E"/>
    <w:rsid w:val="004C51A6"/>
    <w:rsid w:val="004C63D4"/>
    <w:rsid w:val="004E10AA"/>
    <w:rsid w:val="004E4ADB"/>
    <w:rsid w:val="004E7154"/>
    <w:rsid w:val="004F1104"/>
    <w:rsid w:val="004F2105"/>
    <w:rsid w:val="004F357B"/>
    <w:rsid w:val="004F41CD"/>
    <w:rsid w:val="004F6026"/>
    <w:rsid w:val="004F6A97"/>
    <w:rsid w:val="004F6D2C"/>
    <w:rsid w:val="0050200B"/>
    <w:rsid w:val="005029DD"/>
    <w:rsid w:val="00503C9E"/>
    <w:rsid w:val="00505090"/>
    <w:rsid w:val="00506963"/>
    <w:rsid w:val="005070D4"/>
    <w:rsid w:val="005101A5"/>
    <w:rsid w:val="0051092F"/>
    <w:rsid w:val="00511C69"/>
    <w:rsid w:val="00513F09"/>
    <w:rsid w:val="005143ED"/>
    <w:rsid w:val="00516E69"/>
    <w:rsid w:val="00517DCE"/>
    <w:rsid w:val="00520F7B"/>
    <w:rsid w:val="0052141C"/>
    <w:rsid w:val="0052171D"/>
    <w:rsid w:val="00522770"/>
    <w:rsid w:val="00522A99"/>
    <w:rsid w:val="00523036"/>
    <w:rsid w:val="005230F8"/>
    <w:rsid w:val="00523230"/>
    <w:rsid w:val="0052751A"/>
    <w:rsid w:val="00530FC1"/>
    <w:rsid w:val="0053183A"/>
    <w:rsid w:val="00533882"/>
    <w:rsid w:val="0053404C"/>
    <w:rsid w:val="0053410D"/>
    <w:rsid w:val="00544EFF"/>
    <w:rsid w:val="005508C8"/>
    <w:rsid w:val="00551C67"/>
    <w:rsid w:val="00551CEF"/>
    <w:rsid w:val="005532C7"/>
    <w:rsid w:val="00553879"/>
    <w:rsid w:val="00553AED"/>
    <w:rsid w:val="00557ADC"/>
    <w:rsid w:val="00560AE1"/>
    <w:rsid w:val="00562429"/>
    <w:rsid w:val="005656C8"/>
    <w:rsid w:val="00570972"/>
    <w:rsid w:val="00571008"/>
    <w:rsid w:val="00572A1A"/>
    <w:rsid w:val="00572D8A"/>
    <w:rsid w:val="0057675D"/>
    <w:rsid w:val="00580095"/>
    <w:rsid w:val="00580BD8"/>
    <w:rsid w:val="00581D95"/>
    <w:rsid w:val="005828DA"/>
    <w:rsid w:val="00582BA7"/>
    <w:rsid w:val="0058400A"/>
    <w:rsid w:val="00585ADD"/>
    <w:rsid w:val="005866EC"/>
    <w:rsid w:val="00586FC1"/>
    <w:rsid w:val="00591416"/>
    <w:rsid w:val="00591916"/>
    <w:rsid w:val="00592985"/>
    <w:rsid w:val="00593092"/>
    <w:rsid w:val="00594369"/>
    <w:rsid w:val="00596DAE"/>
    <w:rsid w:val="00597F1B"/>
    <w:rsid w:val="005A1E21"/>
    <w:rsid w:val="005A2231"/>
    <w:rsid w:val="005A50E7"/>
    <w:rsid w:val="005A6D24"/>
    <w:rsid w:val="005B030D"/>
    <w:rsid w:val="005B3018"/>
    <w:rsid w:val="005B585B"/>
    <w:rsid w:val="005B5DF3"/>
    <w:rsid w:val="005B663D"/>
    <w:rsid w:val="005D0FDB"/>
    <w:rsid w:val="005D3404"/>
    <w:rsid w:val="005D376E"/>
    <w:rsid w:val="005D47E8"/>
    <w:rsid w:val="005D64E5"/>
    <w:rsid w:val="005E233E"/>
    <w:rsid w:val="005E5765"/>
    <w:rsid w:val="005E6ACE"/>
    <w:rsid w:val="005F0790"/>
    <w:rsid w:val="005F14DC"/>
    <w:rsid w:val="005F2ACC"/>
    <w:rsid w:val="005F672F"/>
    <w:rsid w:val="00600001"/>
    <w:rsid w:val="00600D4F"/>
    <w:rsid w:val="00601481"/>
    <w:rsid w:val="006017E8"/>
    <w:rsid w:val="0060333C"/>
    <w:rsid w:val="00603E60"/>
    <w:rsid w:val="0060540A"/>
    <w:rsid w:val="00605AFD"/>
    <w:rsid w:val="00606B23"/>
    <w:rsid w:val="00606ECB"/>
    <w:rsid w:val="00611DEA"/>
    <w:rsid w:val="0061266D"/>
    <w:rsid w:val="00613FBF"/>
    <w:rsid w:val="00614643"/>
    <w:rsid w:val="00616202"/>
    <w:rsid w:val="00616992"/>
    <w:rsid w:val="0061747C"/>
    <w:rsid w:val="00617B08"/>
    <w:rsid w:val="00617C26"/>
    <w:rsid w:val="00623419"/>
    <w:rsid w:val="00623F48"/>
    <w:rsid w:val="00624F29"/>
    <w:rsid w:val="00625E6A"/>
    <w:rsid w:val="00626504"/>
    <w:rsid w:val="00626D8B"/>
    <w:rsid w:val="0062719D"/>
    <w:rsid w:val="00630740"/>
    <w:rsid w:val="00630FA1"/>
    <w:rsid w:val="006323A7"/>
    <w:rsid w:val="00637C20"/>
    <w:rsid w:val="0064145C"/>
    <w:rsid w:val="00642D80"/>
    <w:rsid w:val="006434A5"/>
    <w:rsid w:val="00643B7B"/>
    <w:rsid w:val="00646C9A"/>
    <w:rsid w:val="00647457"/>
    <w:rsid w:val="006506C4"/>
    <w:rsid w:val="006553E1"/>
    <w:rsid w:val="006614E1"/>
    <w:rsid w:val="00663AF6"/>
    <w:rsid w:val="00663D07"/>
    <w:rsid w:val="0066449F"/>
    <w:rsid w:val="00666294"/>
    <w:rsid w:val="00667DD0"/>
    <w:rsid w:val="00667E26"/>
    <w:rsid w:val="006711E3"/>
    <w:rsid w:val="00674432"/>
    <w:rsid w:val="00675EDD"/>
    <w:rsid w:val="00677027"/>
    <w:rsid w:val="00677B25"/>
    <w:rsid w:val="00680DBD"/>
    <w:rsid w:val="00682D21"/>
    <w:rsid w:val="0068484C"/>
    <w:rsid w:val="0068559C"/>
    <w:rsid w:val="00685F44"/>
    <w:rsid w:val="00686381"/>
    <w:rsid w:val="006878F7"/>
    <w:rsid w:val="0069124A"/>
    <w:rsid w:val="00692C5A"/>
    <w:rsid w:val="006A15EC"/>
    <w:rsid w:val="006A16EA"/>
    <w:rsid w:val="006A2578"/>
    <w:rsid w:val="006A6133"/>
    <w:rsid w:val="006A6DDB"/>
    <w:rsid w:val="006A760E"/>
    <w:rsid w:val="006B1A16"/>
    <w:rsid w:val="006B3275"/>
    <w:rsid w:val="006C1383"/>
    <w:rsid w:val="006C548B"/>
    <w:rsid w:val="006C57FC"/>
    <w:rsid w:val="006C5D90"/>
    <w:rsid w:val="006C5DAE"/>
    <w:rsid w:val="006C68B6"/>
    <w:rsid w:val="006D0747"/>
    <w:rsid w:val="006D220B"/>
    <w:rsid w:val="006D2EC8"/>
    <w:rsid w:val="006D3533"/>
    <w:rsid w:val="006D3733"/>
    <w:rsid w:val="006D4AC8"/>
    <w:rsid w:val="006D6F68"/>
    <w:rsid w:val="006D7A69"/>
    <w:rsid w:val="006E315E"/>
    <w:rsid w:val="006E3EEA"/>
    <w:rsid w:val="006E5A91"/>
    <w:rsid w:val="006F0339"/>
    <w:rsid w:val="006F1101"/>
    <w:rsid w:val="00700D3C"/>
    <w:rsid w:val="00703847"/>
    <w:rsid w:val="007049C4"/>
    <w:rsid w:val="0071218F"/>
    <w:rsid w:val="007126E5"/>
    <w:rsid w:val="00714855"/>
    <w:rsid w:val="00714BDD"/>
    <w:rsid w:val="007179B2"/>
    <w:rsid w:val="00717BE7"/>
    <w:rsid w:val="00722D6E"/>
    <w:rsid w:val="0072524B"/>
    <w:rsid w:val="00727D63"/>
    <w:rsid w:val="00731AD5"/>
    <w:rsid w:val="00731CE9"/>
    <w:rsid w:val="00734147"/>
    <w:rsid w:val="00735F53"/>
    <w:rsid w:val="0073614C"/>
    <w:rsid w:val="007362B9"/>
    <w:rsid w:val="0073760B"/>
    <w:rsid w:val="00737D9E"/>
    <w:rsid w:val="00740995"/>
    <w:rsid w:val="007414B7"/>
    <w:rsid w:val="00742B47"/>
    <w:rsid w:val="00746144"/>
    <w:rsid w:val="007472A4"/>
    <w:rsid w:val="007473E6"/>
    <w:rsid w:val="00750509"/>
    <w:rsid w:val="00751ECA"/>
    <w:rsid w:val="007521CE"/>
    <w:rsid w:val="00756800"/>
    <w:rsid w:val="00756CB9"/>
    <w:rsid w:val="007655B5"/>
    <w:rsid w:val="00766076"/>
    <w:rsid w:val="007677AD"/>
    <w:rsid w:val="00767E94"/>
    <w:rsid w:val="007701B8"/>
    <w:rsid w:val="00770444"/>
    <w:rsid w:val="007730C5"/>
    <w:rsid w:val="007737D4"/>
    <w:rsid w:val="00774DBF"/>
    <w:rsid w:val="007759DF"/>
    <w:rsid w:val="007809BF"/>
    <w:rsid w:val="00781CF7"/>
    <w:rsid w:val="007820AB"/>
    <w:rsid w:val="00782418"/>
    <w:rsid w:val="00790781"/>
    <w:rsid w:val="00791D5C"/>
    <w:rsid w:val="007921CC"/>
    <w:rsid w:val="0079385B"/>
    <w:rsid w:val="00794E69"/>
    <w:rsid w:val="007A094D"/>
    <w:rsid w:val="007A2991"/>
    <w:rsid w:val="007A47FF"/>
    <w:rsid w:val="007A5548"/>
    <w:rsid w:val="007A6ADB"/>
    <w:rsid w:val="007B11CD"/>
    <w:rsid w:val="007B158E"/>
    <w:rsid w:val="007B183C"/>
    <w:rsid w:val="007B226D"/>
    <w:rsid w:val="007B2272"/>
    <w:rsid w:val="007B2332"/>
    <w:rsid w:val="007B2A3E"/>
    <w:rsid w:val="007B38A6"/>
    <w:rsid w:val="007B4419"/>
    <w:rsid w:val="007C17AB"/>
    <w:rsid w:val="007C2232"/>
    <w:rsid w:val="007C232A"/>
    <w:rsid w:val="007C4F7F"/>
    <w:rsid w:val="007C4F9E"/>
    <w:rsid w:val="007D0D73"/>
    <w:rsid w:val="007D2E7F"/>
    <w:rsid w:val="007D2FAB"/>
    <w:rsid w:val="007D41BE"/>
    <w:rsid w:val="007D5027"/>
    <w:rsid w:val="007D50C4"/>
    <w:rsid w:val="007D534D"/>
    <w:rsid w:val="007E009E"/>
    <w:rsid w:val="007E048C"/>
    <w:rsid w:val="007E31C7"/>
    <w:rsid w:val="007E5A73"/>
    <w:rsid w:val="007E7589"/>
    <w:rsid w:val="007F0D2E"/>
    <w:rsid w:val="007F24D1"/>
    <w:rsid w:val="007F3633"/>
    <w:rsid w:val="007F47A3"/>
    <w:rsid w:val="007F7F3F"/>
    <w:rsid w:val="0080179A"/>
    <w:rsid w:val="00802747"/>
    <w:rsid w:val="00804E95"/>
    <w:rsid w:val="00805AA7"/>
    <w:rsid w:val="008063A1"/>
    <w:rsid w:val="008100E6"/>
    <w:rsid w:val="00811C14"/>
    <w:rsid w:val="008133BA"/>
    <w:rsid w:val="00815C14"/>
    <w:rsid w:val="0081737E"/>
    <w:rsid w:val="00817FD8"/>
    <w:rsid w:val="00820A14"/>
    <w:rsid w:val="008218A1"/>
    <w:rsid w:val="00823A86"/>
    <w:rsid w:val="008240F1"/>
    <w:rsid w:val="00824CB7"/>
    <w:rsid w:val="0082589C"/>
    <w:rsid w:val="00826CE5"/>
    <w:rsid w:val="00827F04"/>
    <w:rsid w:val="00830074"/>
    <w:rsid w:val="008300B6"/>
    <w:rsid w:val="00830D94"/>
    <w:rsid w:val="008316D9"/>
    <w:rsid w:val="00834322"/>
    <w:rsid w:val="0083452D"/>
    <w:rsid w:val="00834E1F"/>
    <w:rsid w:val="008370F3"/>
    <w:rsid w:val="00837DA3"/>
    <w:rsid w:val="00840289"/>
    <w:rsid w:val="008430B6"/>
    <w:rsid w:val="008450BA"/>
    <w:rsid w:val="00845DCF"/>
    <w:rsid w:val="008472A4"/>
    <w:rsid w:val="00851772"/>
    <w:rsid w:val="00851BB2"/>
    <w:rsid w:val="008527A7"/>
    <w:rsid w:val="0085316E"/>
    <w:rsid w:val="008532E5"/>
    <w:rsid w:val="0085351D"/>
    <w:rsid w:val="008543C0"/>
    <w:rsid w:val="008571CA"/>
    <w:rsid w:val="008575DF"/>
    <w:rsid w:val="008576AA"/>
    <w:rsid w:val="00857EE1"/>
    <w:rsid w:val="008610D3"/>
    <w:rsid w:val="00862B74"/>
    <w:rsid w:val="00863AEA"/>
    <w:rsid w:val="00863BD2"/>
    <w:rsid w:val="008658B1"/>
    <w:rsid w:val="008673F4"/>
    <w:rsid w:val="008707C1"/>
    <w:rsid w:val="00871F44"/>
    <w:rsid w:val="008728EF"/>
    <w:rsid w:val="00873804"/>
    <w:rsid w:val="008739C1"/>
    <w:rsid w:val="008747DD"/>
    <w:rsid w:val="00874C91"/>
    <w:rsid w:val="00875886"/>
    <w:rsid w:val="00876680"/>
    <w:rsid w:val="008771AC"/>
    <w:rsid w:val="00880E01"/>
    <w:rsid w:val="00882F06"/>
    <w:rsid w:val="00884924"/>
    <w:rsid w:val="00884FF7"/>
    <w:rsid w:val="0088513C"/>
    <w:rsid w:val="00885726"/>
    <w:rsid w:val="00886D15"/>
    <w:rsid w:val="00890890"/>
    <w:rsid w:val="00891533"/>
    <w:rsid w:val="0089384B"/>
    <w:rsid w:val="00894297"/>
    <w:rsid w:val="008A0F45"/>
    <w:rsid w:val="008A49A6"/>
    <w:rsid w:val="008A7EF5"/>
    <w:rsid w:val="008B1561"/>
    <w:rsid w:val="008B16CC"/>
    <w:rsid w:val="008B197E"/>
    <w:rsid w:val="008B2373"/>
    <w:rsid w:val="008B2C92"/>
    <w:rsid w:val="008B2F38"/>
    <w:rsid w:val="008B41CC"/>
    <w:rsid w:val="008B4AC5"/>
    <w:rsid w:val="008C0BA5"/>
    <w:rsid w:val="008C3157"/>
    <w:rsid w:val="008C35A2"/>
    <w:rsid w:val="008C58C7"/>
    <w:rsid w:val="008C6363"/>
    <w:rsid w:val="008C6D6F"/>
    <w:rsid w:val="008C7861"/>
    <w:rsid w:val="008C7CAE"/>
    <w:rsid w:val="008D1E81"/>
    <w:rsid w:val="008D5E92"/>
    <w:rsid w:val="008D6731"/>
    <w:rsid w:val="008E3027"/>
    <w:rsid w:val="008E4733"/>
    <w:rsid w:val="008E5249"/>
    <w:rsid w:val="008E5292"/>
    <w:rsid w:val="008E6105"/>
    <w:rsid w:val="008E6C07"/>
    <w:rsid w:val="008E7DB9"/>
    <w:rsid w:val="008F0357"/>
    <w:rsid w:val="008F3723"/>
    <w:rsid w:val="008F6846"/>
    <w:rsid w:val="00903CDA"/>
    <w:rsid w:val="00904553"/>
    <w:rsid w:val="00905EB4"/>
    <w:rsid w:val="00906378"/>
    <w:rsid w:val="009064C6"/>
    <w:rsid w:val="00906647"/>
    <w:rsid w:val="00906B99"/>
    <w:rsid w:val="00907CAD"/>
    <w:rsid w:val="00910C66"/>
    <w:rsid w:val="00912B92"/>
    <w:rsid w:val="00912CDD"/>
    <w:rsid w:val="009131D9"/>
    <w:rsid w:val="00914795"/>
    <w:rsid w:val="00920D5F"/>
    <w:rsid w:val="00925396"/>
    <w:rsid w:val="00926E70"/>
    <w:rsid w:val="0093104A"/>
    <w:rsid w:val="0093174F"/>
    <w:rsid w:val="0093532A"/>
    <w:rsid w:val="009374C1"/>
    <w:rsid w:val="009408FD"/>
    <w:rsid w:val="00942E12"/>
    <w:rsid w:val="00945B8A"/>
    <w:rsid w:val="00945CA6"/>
    <w:rsid w:val="00946C7E"/>
    <w:rsid w:val="00950BEB"/>
    <w:rsid w:val="00950E26"/>
    <w:rsid w:val="00955119"/>
    <w:rsid w:val="00956F50"/>
    <w:rsid w:val="009571AB"/>
    <w:rsid w:val="009604E4"/>
    <w:rsid w:val="00962B08"/>
    <w:rsid w:val="009640CA"/>
    <w:rsid w:val="00966BFD"/>
    <w:rsid w:val="009677B5"/>
    <w:rsid w:val="00967B64"/>
    <w:rsid w:val="00970331"/>
    <w:rsid w:val="0097164A"/>
    <w:rsid w:val="009731C8"/>
    <w:rsid w:val="00973A88"/>
    <w:rsid w:val="00981370"/>
    <w:rsid w:val="0098405E"/>
    <w:rsid w:val="0098585A"/>
    <w:rsid w:val="00985D13"/>
    <w:rsid w:val="00986814"/>
    <w:rsid w:val="00987948"/>
    <w:rsid w:val="009937C2"/>
    <w:rsid w:val="00993811"/>
    <w:rsid w:val="00994250"/>
    <w:rsid w:val="00994F2E"/>
    <w:rsid w:val="009A0369"/>
    <w:rsid w:val="009A16F3"/>
    <w:rsid w:val="009A2AD7"/>
    <w:rsid w:val="009A3359"/>
    <w:rsid w:val="009A4586"/>
    <w:rsid w:val="009A51B7"/>
    <w:rsid w:val="009B0378"/>
    <w:rsid w:val="009B05AA"/>
    <w:rsid w:val="009B2EED"/>
    <w:rsid w:val="009B60CA"/>
    <w:rsid w:val="009B6236"/>
    <w:rsid w:val="009B6BFF"/>
    <w:rsid w:val="009C2B2C"/>
    <w:rsid w:val="009C38DB"/>
    <w:rsid w:val="009C46E4"/>
    <w:rsid w:val="009C49E5"/>
    <w:rsid w:val="009C4BCF"/>
    <w:rsid w:val="009D3D05"/>
    <w:rsid w:val="009D3EA2"/>
    <w:rsid w:val="009D459A"/>
    <w:rsid w:val="009D73E4"/>
    <w:rsid w:val="009D7F9F"/>
    <w:rsid w:val="009E030F"/>
    <w:rsid w:val="009E1CD3"/>
    <w:rsid w:val="009E5DD5"/>
    <w:rsid w:val="009E600F"/>
    <w:rsid w:val="009E70FF"/>
    <w:rsid w:val="009E7E29"/>
    <w:rsid w:val="009F37D9"/>
    <w:rsid w:val="009F49F9"/>
    <w:rsid w:val="009F5F45"/>
    <w:rsid w:val="009F7EF4"/>
    <w:rsid w:val="00A00E2C"/>
    <w:rsid w:val="00A00EDB"/>
    <w:rsid w:val="00A04780"/>
    <w:rsid w:val="00A052F3"/>
    <w:rsid w:val="00A10B06"/>
    <w:rsid w:val="00A127BE"/>
    <w:rsid w:val="00A13480"/>
    <w:rsid w:val="00A152AD"/>
    <w:rsid w:val="00A15E52"/>
    <w:rsid w:val="00A160BD"/>
    <w:rsid w:val="00A2040B"/>
    <w:rsid w:val="00A2158D"/>
    <w:rsid w:val="00A2210A"/>
    <w:rsid w:val="00A22150"/>
    <w:rsid w:val="00A221B9"/>
    <w:rsid w:val="00A23C28"/>
    <w:rsid w:val="00A255FF"/>
    <w:rsid w:val="00A2755A"/>
    <w:rsid w:val="00A31854"/>
    <w:rsid w:val="00A326E6"/>
    <w:rsid w:val="00A32BCF"/>
    <w:rsid w:val="00A338C0"/>
    <w:rsid w:val="00A37378"/>
    <w:rsid w:val="00A40B02"/>
    <w:rsid w:val="00A435D8"/>
    <w:rsid w:val="00A44B40"/>
    <w:rsid w:val="00A45294"/>
    <w:rsid w:val="00A45733"/>
    <w:rsid w:val="00A46E12"/>
    <w:rsid w:val="00A47EC9"/>
    <w:rsid w:val="00A50557"/>
    <w:rsid w:val="00A53616"/>
    <w:rsid w:val="00A55F0A"/>
    <w:rsid w:val="00A6120B"/>
    <w:rsid w:val="00A61402"/>
    <w:rsid w:val="00A61861"/>
    <w:rsid w:val="00A63F80"/>
    <w:rsid w:val="00A641DA"/>
    <w:rsid w:val="00A64A69"/>
    <w:rsid w:val="00A6543C"/>
    <w:rsid w:val="00A66CA8"/>
    <w:rsid w:val="00A67105"/>
    <w:rsid w:val="00A67672"/>
    <w:rsid w:val="00A67931"/>
    <w:rsid w:val="00A67F9A"/>
    <w:rsid w:val="00A75425"/>
    <w:rsid w:val="00A77670"/>
    <w:rsid w:val="00A7786A"/>
    <w:rsid w:val="00A814B3"/>
    <w:rsid w:val="00A817CC"/>
    <w:rsid w:val="00A821E6"/>
    <w:rsid w:val="00A830E8"/>
    <w:rsid w:val="00A869E5"/>
    <w:rsid w:val="00A90004"/>
    <w:rsid w:val="00A936B4"/>
    <w:rsid w:val="00A96321"/>
    <w:rsid w:val="00A96567"/>
    <w:rsid w:val="00A974C2"/>
    <w:rsid w:val="00AA3925"/>
    <w:rsid w:val="00AA5CF8"/>
    <w:rsid w:val="00AA6AA9"/>
    <w:rsid w:val="00AA7CE0"/>
    <w:rsid w:val="00AB0532"/>
    <w:rsid w:val="00AB24E4"/>
    <w:rsid w:val="00AB291D"/>
    <w:rsid w:val="00AB3066"/>
    <w:rsid w:val="00AB4E0D"/>
    <w:rsid w:val="00AC1A1C"/>
    <w:rsid w:val="00AC1DE5"/>
    <w:rsid w:val="00AC72EA"/>
    <w:rsid w:val="00AD2F84"/>
    <w:rsid w:val="00AE099B"/>
    <w:rsid w:val="00AE13F2"/>
    <w:rsid w:val="00AE397F"/>
    <w:rsid w:val="00AE3BB3"/>
    <w:rsid w:val="00AE3CA3"/>
    <w:rsid w:val="00AE6A00"/>
    <w:rsid w:val="00AE718C"/>
    <w:rsid w:val="00AE78B6"/>
    <w:rsid w:val="00AE7CA2"/>
    <w:rsid w:val="00AF1DB6"/>
    <w:rsid w:val="00AF3FA2"/>
    <w:rsid w:val="00AF40FB"/>
    <w:rsid w:val="00AF70B4"/>
    <w:rsid w:val="00B0471F"/>
    <w:rsid w:val="00B05A29"/>
    <w:rsid w:val="00B05FD0"/>
    <w:rsid w:val="00B109FF"/>
    <w:rsid w:val="00B10A0E"/>
    <w:rsid w:val="00B11F09"/>
    <w:rsid w:val="00B13629"/>
    <w:rsid w:val="00B138A6"/>
    <w:rsid w:val="00B1435B"/>
    <w:rsid w:val="00B217C9"/>
    <w:rsid w:val="00B22959"/>
    <w:rsid w:val="00B22DDE"/>
    <w:rsid w:val="00B22E64"/>
    <w:rsid w:val="00B24166"/>
    <w:rsid w:val="00B2509B"/>
    <w:rsid w:val="00B310CC"/>
    <w:rsid w:val="00B3233C"/>
    <w:rsid w:val="00B35E14"/>
    <w:rsid w:val="00B3667C"/>
    <w:rsid w:val="00B42804"/>
    <w:rsid w:val="00B4410C"/>
    <w:rsid w:val="00B45319"/>
    <w:rsid w:val="00B45B10"/>
    <w:rsid w:val="00B47353"/>
    <w:rsid w:val="00B50D50"/>
    <w:rsid w:val="00B518F2"/>
    <w:rsid w:val="00B54EFB"/>
    <w:rsid w:val="00B558A5"/>
    <w:rsid w:val="00B630FE"/>
    <w:rsid w:val="00B6412F"/>
    <w:rsid w:val="00B64ECF"/>
    <w:rsid w:val="00B64F60"/>
    <w:rsid w:val="00B66149"/>
    <w:rsid w:val="00B706E9"/>
    <w:rsid w:val="00B70882"/>
    <w:rsid w:val="00B70CEB"/>
    <w:rsid w:val="00B714F7"/>
    <w:rsid w:val="00B71533"/>
    <w:rsid w:val="00B72C04"/>
    <w:rsid w:val="00B75168"/>
    <w:rsid w:val="00B75F11"/>
    <w:rsid w:val="00B76735"/>
    <w:rsid w:val="00B76859"/>
    <w:rsid w:val="00B76C18"/>
    <w:rsid w:val="00B80069"/>
    <w:rsid w:val="00B822DA"/>
    <w:rsid w:val="00B82614"/>
    <w:rsid w:val="00B82B9F"/>
    <w:rsid w:val="00B835B0"/>
    <w:rsid w:val="00B86062"/>
    <w:rsid w:val="00B871FA"/>
    <w:rsid w:val="00B879B3"/>
    <w:rsid w:val="00B90F68"/>
    <w:rsid w:val="00B924BF"/>
    <w:rsid w:val="00B93845"/>
    <w:rsid w:val="00B9460B"/>
    <w:rsid w:val="00B96C68"/>
    <w:rsid w:val="00BA0CA7"/>
    <w:rsid w:val="00BA3BA1"/>
    <w:rsid w:val="00BA41C9"/>
    <w:rsid w:val="00BA4296"/>
    <w:rsid w:val="00BA51AD"/>
    <w:rsid w:val="00BA567D"/>
    <w:rsid w:val="00BA5735"/>
    <w:rsid w:val="00BB0A71"/>
    <w:rsid w:val="00BB3080"/>
    <w:rsid w:val="00BB3272"/>
    <w:rsid w:val="00BB3996"/>
    <w:rsid w:val="00BB3C22"/>
    <w:rsid w:val="00BB4689"/>
    <w:rsid w:val="00BC0430"/>
    <w:rsid w:val="00BC2C32"/>
    <w:rsid w:val="00BC3203"/>
    <w:rsid w:val="00BC3D28"/>
    <w:rsid w:val="00BC6C92"/>
    <w:rsid w:val="00BC70C1"/>
    <w:rsid w:val="00BD190E"/>
    <w:rsid w:val="00BD1B5E"/>
    <w:rsid w:val="00BD3142"/>
    <w:rsid w:val="00BD5B7B"/>
    <w:rsid w:val="00BE14D1"/>
    <w:rsid w:val="00BE1C7A"/>
    <w:rsid w:val="00BE1E1D"/>
    <w:rsid w:val="00BF30E1"/>
    <w:rsid w:val="00BF35E5"/>
    <w:rsid w:val="00BF52DB"/>
    <w:rsid w:val="00C07DB6"/>
    <w:rsid w:val="00C10216"/>
    <w:rsid w:val="00C10391"/>
    <w:rsid w:val="00C10E70"/>
    <w:rsid w:val="00C11BDF"/>
    <w:rsid w:val="00C130ED"/>
    <w:rsid w:val="00C13FA0"/>
    <w:rsid w:val="00C16481"/>
    <w:rsid w:val="00C20AC0"/>
    <w:rsid w:val="00C218E9"/>
    <w:rsid w:val="00C21E34"/>
    <w:rsid w:val="00C315AD"/>
    <w:rsid w:val="00C33045"/>
    <w:rsid w:val="00C35D01"/>
    <w:rsid w:val="00C36194"/>
    <w:rsid w:val="00C40AEB"/>
    <w:rsid w:val="00C40F3D"/>
    <w:rsid w:val="00C42301"/>
    <w:rsid w:val="00C43D1A"/>
    <w:rsid w:val="00C4684B"/>
    <w:rsid w:val="00C47AD9"/>
    <w:rsid w:val="00C50158"/>
    <w:rsid w:val="00C54C79"/>
    <w:rsid w:val="00C56502"/>
    <w:rsid w:val="00C6046F"/>
    <w:rsid w:val="00C60B4E"/>
    <w:rsid w:val="00C60F53"/>
    <w:rsid w:val="00C653F4"/>
    <w:rsid w:val="00C675B1"/>
    <w:rsid w:val="00C71CEE"/>
    <w:rsid w:val="00C72AD8"/>
    <w:rsid w:val="00C74005"/>
    <w:rsid w:val="00C74BCE"/>
    <w:rsid w:val="00C80EDF"/>
    <w:rsid w:val="00C81F32"/>
    <w:rsid w:val="00C829CA"/>
    <w:rsid w:val="00C82C3D"/>
    <w:rsid w:val="00C8382E"/>
    <w:rsid w:val="00C83C67"/>
    <w:rsid w:val="00C84B3F"/>
    <w:rsid w:val="00C8559E"/>
    <w:rsid w:val="00C85FDD"/>
    <w:rsid w:val="00C86861"/>
    <w:rsid w:val="00C87BFA"/>
    <w:rsid w:val="00C87E03"/>
    <w:rsid w:val="00C91319"/>
    <w:rsid w:val="00C931CE"/>
    <w:rsid w:val="00C933BF"/>
    <w:rsid w:val="00C9481B"/>
    <w:rsid w:val="00C95363"/>
    <w:rsid w:val="00C965C0"/>
    <w:rsid w:val="00C97F1C"/>
    <w:rsid w:val="00CA2907"/>
    <w:rsid w:val="00CA4AF9"/>
    <w:rsid w:val="00CB14F6"/>
    <w:rsid w:val="00CB1AB5"/>
    <w:rsid w:val="00CB1F3F"/>
    <w:rsid w:val="00CB2FD0"/>
    <w:rsid w:val="00CB36CC"/>
    <w:rsid w:val="00CB74DB"/>
    <w:rsid w:val="00CC001C"/>
    <w:rsid w:val="00CC2A07"/>
    <w:rsid w:val="00CC3B55"/>
    <w:rsid w:val="00CC5914"/>
    <w:rsid w:val="00CC7382"/>
    <w:rsid w:val="00CD0184"/>
    <w:rsid w:val="00CD45A7"/>
    <w:rsid w:val="00CD54B6"/>
    <w:rsid w:val="00CD56B3"/>
    <w:rsid w:val="00CE0A55"/>
    <w:rsid w:val="00CE3ED4"/>
    <w:rsid w:val="00CE5502"/>
    <w:rsid w:val="00CE6245"/>
    <w:rsid w:val="00CE6D64"/>
    <w:rsid w:val="00CF4AA3"/>
    <w:rsid w:val="00CF7DF1"/>
    <w:rsid w:val="00D02834"/>
    <w:rsid w:val="00D12E3A"/>
    <w:rsid w:val="00D14B22"/>
    <w:rsid w:val="00D15560"/>
    <w:rsid w:val="00D158F2"/>
    <w:rsid w:val="00D23722"/>
    <w:rsid w:val="00D23723"/>
    <w:rsid w:val="00D24285"/>
    <w:rsid w:val="00D25128"/>
    <w:rsid w:val="00D30E3C"/>
    <w:rsid w:val="00D30F42"/>
    <w:rsid w:val="00D32559"/>
    <w:rsid w:val="00D36EDC"/>
    <w:rsid w:val="00D3777B"/>
    <w:rsid w:val="00D4002E"/>
    <w:rsid w:val="00D411FC"/>
    <w:rsid w:val="00D42103"/>
    <w:rsid w:val="00D42784"/>
    <w:rsid w:val="00D466F4"/>
    <w:rsid w:val="00D4725A"/>
    <w:rsid w:val="00D472D6"/>
    <w:rsid w:val="00D50E1E"/>
    <w:rsid w:val="00D56444"/>
    <w:rsid w:val="00D564DC"/>
    <w:rsid w:val="00D601E9"/>
    <w:rsid w:val="00D60A2D"/>
    <w:rsid w:val="00D61513"/>
    <w:rsid w:val="00D658E9"/>
    <w:rsid w:val="00D66159"/>
    <w:rsid w:val="00D6776D"/>
    <w:rsid w:val="00D67844"/>
    <w:rsid w:val="00D7088D"/>
    <w:rsid w:val="00D747E1"/>
    <w:rsid w:val="00D771DA"/>
    <w:rsid w:val="00D77605"/>
    <w:rsid w:val="00D82BDE"/>
    <w:rsid w:val="00D8329B"/>
    <w:rsid w:val="00D84EE8"/>
    <w:rsid w:val="00D860CE"/>
    <w:rsid w:val="00D9079B"/>
    <w:rsid w:val="00D93C6E"/>
    <w:rsid w:val="00D960D0"/>
    <w:rsid w:val="00D97627"/>
    <w:rsid w:val="00D97C7B"/>
    <w:rsid w:val="00DA0504"/>
    <w:rsid w:val="00DA0BCD"/>
    <w:rsid w:val="00DA1B93"/>
    <w:rsid w:val="00DA3F3F"/>
    <w:rsid w:val="00DA4B09"/>
    <w:rsid w:val="00DB00B4"/>
    <w:rsid w:val="00DB1850"/>
    <w:rsid w:val="00DB5F5D"/>
    <w:rsid w:val="00DB7EC0"/>
    <w:rsid w:val="00DC0248"/>
    <w:rsid w:val="00DC0A1A"/>
    <w:rsid w:val="00DC1259"/>
    <w:rsid w:val="00DC366C"/>
    <w:rsid w:val="00DC3B12"/>
    <w:rsid w:val="00DC6242"/>
    <w:rsid w:val="00DC67F0"/>
    <w:rsid w:val="00DC7C9B"/>
    <w:rsid w:val="00DD0426"/>
    <w:rsid w:val="00DD0EA1"/>
    <w:rsid w:val="00DD0FBA"/>
    <w:rsid w:val="00DD18A6"/>
    <w:rsid w:val="00DD1A68"/>
    <w:rsid w:val="00DD4686"/>
    <w:rsid w:val="00DD6350"/>
    <w:rsid w:val="00DD657D"/>
    <w:rsid w:val="00DE22D8"/>
    <w:rsid w:val="00DE2BEB"/>
    <w:rsid w:val="00DE34B9"/>
    <w:rsid w:val="00DE3D78"/>
    <w:rsid w:val="00DE40FA"/>
    <w:rsid w:val="00DE66F8"/>
    <w:rsid w:val="00DE789E"/>
    <w:rsid w:val="00DF0E40"/>
    <w:rsid w:val="00DF2F4C"/>
    <w:rsid w:val="00DF43ED"/>
    <w:rsid w:val="00DF4A71"/>
    <w:rsid w:val="00DF4EF7"/>
    <w:rsid w:val="00DF5F1A"/>
    <w:rsid w:val="00E00232"/>
    <w:rsid w:val="00E01983"/>
    <w:rsid w:val="00E10F7B"/>
    <w:rsid w:val="00E11C69"/>
    <w:rsid w:val="00E11F3F"/>
    <w:rsid w:val="00E128B1"/>
    <w:rsid w:val="00E14716"/>
    <w:rsid w:val="00E16C0E"/>
    <w:rsid w:val="00E17D24"/>
    <w:rsid w:val="00E227BE"/>
    <w:rsid w:val="00E234F6"/>
    <w:rsid w:val="00E23F26"/>
    <w:rsid w:val="00E261B0"/>
    <w:rsid w:val="00E26ABB"/>
    <w:rsid w:val="00E27DBB"/>
    <w:rsid w:val="00E3498A"/>
    <w:rsid w:val="00E368C2"/>
    <w:rsid w:val="00E36FC2"/>
    <w:rsid w:val="00E4077B"/>
    <w:rsid w:val="00E41363"/>
    <w:rsid w:val="00E41D33"/>
    <w:rsid w:val="00E421C3"/>
    <w:rsid w:val="00E42BEA"/>
    <w:rsid w:val="00E435AC"/>
    <w:rsid w:val="00E46E79"/>
    <w:rsid w:val="00E5141F"/>
    <w:rsid w:val="00E52030"/>
    <w:rsid w:val="00E52220"/>
    <w:rsid w:val="00E53EE7"/>
    <w:rsid w:val="00E614AA"/>
    <w:rsid w:val="00E62C26"/>
    <w:rsid w:val="00E6339F"/>
    <w:rsid w:val="00E66629"/>
    <w:rsid w:val="00E67D4D"/>
    <w:rsid w:val="00E70E2D"/>
    <w:rsid w:val="00E713D6"/>
    <w:rsid w:val="00E7195E"/>
    <w:rsid w:val="00E748A9"/>
    <w:rsid w:val="00E7619D"/>
    <w:rsid w:val="00E7648A"/>
    <w:rsid w:val="00E77979"/>
    <w:rsid w:val="00E804E1"/>
    <w:rsid w:val="00E813FD"/>
    <w:rsid w:val="00E81C40"/>
    <w:rsid w:val="00E84069"/>
    <w:rsid w:val="00E85CE5"/>
    <w:rsid w:val="00E86A1F"/>
    <w:rsid w:val="00E8756F"/>
    <w:rsid w:val="00E87B49"/>
    <w:rsid w:val="00E90DA2"/>
    <w:rsid w:val="00E93C51"/>
    <w:rsid w:val="00EA5292"/>
    <w:rsid w:val="00EB1DF4"/>
    <w:rsid w:val="00EB2D8E"/>
    <w:rsid w:val="00EB33E1"/>
    <w:rsid w:val="00EB3F78"/>
    <w:rsid w:val="00EB5F13"/>
    <w:rsid w:val="00EB7797"/>
    <w:rsid w:val="00EC1FD5"/>
    <w:rsid w:val="00EC3FA4"/>
    <w:rsid w:val="00EC60AF"/>
    <w:rsid w:val="00EC7C63"/>
    <w:rsid w:val="00ED0B6E"/>
    <w:rsid w:val="00ED3AF5"/>
    <w:rsid w:val="00EE08EE"/>
    <w:rsid w:val="00EE0A91"/>
    <w:rsid w:val="00EE2F53"/>
    <w:rsid w:val="00EE45BD"/>
    <w:rsid w:val="00EE6739"/>
    <w:rsid w:val="00EE694C"/>
    <w:rsid w:val="00EE766E"/>
    <w:rsid w:val="00EF0365"/>
    <w:rsid w:val="00EF0CE5"/>
    <w:rsid w:val="00EF1BDC"/>
    <w:rsid w:val="00EF3366"/>
    <w:rsid w:val="00EF588C"/>
    <w:rsid w:val="00EF6715"/>
    <w:rsid w:val="00EF681D"/>
    <w:rsid w:val="00EF7933"/>
    <w:rsid w:val="00F00D05"/>
    <w:rsid w:val="00F02687"/>
    <w:rsid w:val="00F0282B"/>
    <w:rsid w:val="00F03611"/>
    <w:rsid w:val="00F05C35"/>
    <w:rsid w:val="00F069FB"/>
    <w:rsid w:val="00F06DB7"/>
    <w:rsid w:val="00F12327"/>
    <w:rsid w:val="00F14DCA"/>
    <w:rsid w:val="00F14F98"/>
    <w:rsid w:val="00F16485"/>
    <w:rsid w:val="00F1743D"/>
    <w:rsid w:val="00F17E11"/>
    <w:rsid w:val="00F263D2"/>
    <w:rsid w:val="00F278D3"/>
    <w:rsid w:val="00F27B8C"/>
    <w:rsid w:val="00F27D12"/>
    <w:rsid w:val="00F313EB"/>
    <w:rsid w:val="00F327B7"/>
    <w:rsid w:val="00F33074"/>
    <w:rsid w:val="00F34ACC"/>
    <w:rsid w:val="00F40173"/>
    <w:rsid w:val="00F40B87"/>
    <w:rsid w:val="00F419C4"/>
    <w:rsid w:val="00F4226C"/>
    <w:rsid w:val="00F42BAD"/>
    <w:rsid w:val="00F448CE"/>
    <w:rsid w:val="00F50A90"/>
    <w:rsid w:val="00F543C5"/>
    <w:rsid w:val="00F55823"/>
    <w:rsid w:val="00F572F6"/>
    <w:rsid w:val="00F57862"/>
    <w:rsid w:val="00F61658"/>
    <w:rsid w:val="00F62A8E"/>
    <w:rsid w:val="00F62B2A"/>
    <w:rsid w:val="00F67BC6"/>
    <w:rsid w:val="00F71ECC"/>
    <w:rsid w:val="00F723C6"/>
    <w:rsid w:val="00F732DE"/>
    <w:rsid w:val="00F7437C"/>
    <w:rsid w:val="00F75B84"/>
    <w:rsid w:val="00F7611C"/>
    <w:rsid w:val="00F7684A"/>
    <w:rsid w:val="00F76FF4"/>
    <w:rsid w:val="00F77B92"/>
    <w:rsid w:val="00F80355"/>
    <w:rsid w:val="00F806FE"/>
    <w:rsid w:val="00F82122"/>
    <w:rsid w:val="00F83005"/>
    <w:rsid w:val="00F8352F"/>
    <w:rsid w:val="00F83E50"/>
    <w:rsid w:val="00F83FE3"/>
    <w:rsid w:val="00F85148"/>
    <w:rsid w:val="00F85850"/>
    <w:rsid w:val="00F913BE"/>
    <w:rsid w:val="00F92F3F"/>
    <w:rsid w:val="00F94DA9"/>
    <w:rsid w:val="00F95A77"/>
    <w:rsid w:val="00F96799"/>
    <w:rsid w:val="00F969B8"/>
    <w:rsid w:val="00FA01DA"/>
    <w:rsid w:val="00FA3809"/>
    <w:rsid w:val="00FB0785"/>
    <w:rsid w:val="00FB2739"/>
    <w:rsid w:val="00FB601D"/>
    <w:rsid w:val="00FC0D55"/>
    <w:rsid w:val="00FC22DF"/>
    <w:rsid w:val="00FC5412"/>
    <w:rsid w:val="00FC55B1"/>
    <w:rsid w:val="00FC67A7"/>
    <w:rsid w:val="00FD10EE"/>
    <w:rsid w:val="00FD2D64"/>
    <w:rsid w:val="00FD3015"/>
    <w:rsid w:val="00FD7164"/>
    <w:rsid w:val="00FE20FE"/>
    <w:rsid w:val="00FE42E3"/>
    <w:rsid w:val="00FE5788"/>
    <w:rsid w:val="00FF32B8"/>
    <w:rsid w:val="00FF3387"/>
    <w:rsid w:val="00FF3618"/>
    <w:rsid w:val="00FF3F66"/>
    <w:rsid w:val="00FF3FF7"/>
    <w:rsid w:val="00FF4AA8"/>
    <w:rsid w:val="00FF6703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38FC2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Courier"/>
        <w:sz w:val="22"/>
        <w:szCs w:val="22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EE6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8345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387E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imes New Roman" w:hAnsi="Times New Roman" w:cs="Times New Roman"/>
      <w:sz w:val="2"/>
      <w:szCs w:val="2"/>
      <w:lang w:val="it-IT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customStyle="1" w:styleId="Paragrafobase">
    <w:name w:val="[Paragrafo base]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 New Roman"/>
      <w:color w:val="000000"/>
    </w:rPr>
  </w:style>
  <w:style w:type="character" w:styleId="Fett">
    <w:name w:val="Strong"/>
    <w:basedOn w:val="Absatz-Standardschriftart"/>
    <w:uiPriority w:val="22"/>
    <w:qFormat/>
    <w:rPr>
      <w:rFonts w:cs="Times New Roman"/>
      <w:b/>
      <w:bCs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Pr>
      <w:rFonts w:cs="Times New Roman"/>
      <w:color w:val="80808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tlid-translation">
    <w:name w:val="tlid-translation"/>
    <w:basedOn w:val="Absatz-Standardschriftart"/>
    <w:rsid w:val="00BB3272"/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9858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locked/>
    <w:rsid w:val="0098585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8585A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9858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585A"/>
    <w:rPr>
      <w:b/>
      <w:bCs/>
      <w:sz w:val="20"/>
      <w:szCs w:val="2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EF588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locked/>
    <w:rsid w:val="00EF588C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D0B6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E42AD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locked/>
    <w:rsid w:val="00F732DE"/>
    <w:rPr>
      <w:i/>
      <w:iCs/>
    </w:rPr>
  </w:style>
  <w:style w:type="paragraph" w:customStyle="1" w:styleId="post-meta">
    <w:name w:val="post-meta"/>
    <w:basedOn w:val="Standard"/>
    <w:rsid w:val="00AC1A1C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75F1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8C58C7"/>
    <w:rPr>
      <w:color w:val="605E5C"/>
      <w:shd w:val="clear" w:color="auto" w:fill="E1DFDD"/>
    </w:rPr>
  </w:style>
  <w:style w:type="character" w:customStyle="1" w:styleId="style-scope">
    <w:name w:val="style-scope"/>
    <w:basedOn w:val="Absatz-Standardschriftart"/>
    <w:rsid w:val="0083452D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45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</w:rPr>
  </w:style>
  <w:style w:type="table" w:styleId="Tabellenraster">
    <w:name w:val="Table Grid"/>
    <w:basedOn w:val="NormaleTabelle"/>
    <w:uiPriority w:val="59"/>
    <w:locked/>
    <w:rsid w:val="002F5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4A0FDD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6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btdate">
    <w:name w:val="btdate"/>
    <w:basedOn w:val="Absatz-Standardschriftart"/>
    <w:rsid w:val="00AB0532"/>
  </w:style>
  <w:style w:type="character" w:customStyle="1" w:styleId="timezone-clock">
    <w:name w:val="timezone-clock"/>
    <w:basedOn w:val="Absatz-Standardschriftart"/>
    <w:rsid w:val="00AB0532"/>
  </w:style>
  <w:style w:type="character" w:customStyle="1" w:styleId="webcast-duration">
    <w:name w:val="webcast-duration"/>
    <w:basedOn w:val="Absatz-Standardschriftart"/>
    <w:rsid w:val="00AB0532"/>
  </w:style>
  <w:style w:type="character" w:customStyle="1" w:styleId="webcast-description">
    <w:name w:val="webcast-description"/>
    <w:basedOn w:val="Absatz-Standardschriftart"/>
    <w:rsid w:val="00AB0532"/>
  </w:style>
  <w:style w:type="character" w:customStyle="1" w:styleId="webcast-presenter-information">
    <w:name w:val="webcast-presenter-information"/>
    <w:basedOn w:val="Absatz-Standardschriftart"/>
    <w:rsid w:val="00AB0532"/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287B81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87E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16225C"/>
    <w:rPr>
      <w:color w:val="605E5C"/>
      <w:shd w:val="clear" w:color="auto" w:fill="E1DFDD"/>
    </w:rPr>
  </w:style>
  <w:style w:type="paragraph" w:customStyle="1" w:styleId="Datum1">
    <w:name w:val="Datum1"/>
    <w:basedOn w:val="Standard"/>
    <w:qFormat/>
    <w:rsid w:val="00D67844"/>
    <w:pPr>
      <w:spacing w:line="360" w:lineRule="auto"/>
    </w:pPr>
    <w:rPr>
      <w:rFonts w:ascii="FS Truman Light" w:eastAsiaTheme="minorHAnsi" w:hAnsi="FS Truman Light" w:cstheme="minorBidi"/>
      <w:noProof/>
      <w:color w:val="000000" w:themeColor="text1"/>
      <w:sz w:val="20"/>
      <w:szCs w:val="20"/>
      <w:lang w:val="en" w:eastAsia="en-US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D771D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183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2B176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39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75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56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726">
          <w:marLeft w:val="274"/>
          <w:marRight w:val="0"/>
          <w:marTop w:val="5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1501">
          <w:marLeft w:val="274"/>
          <w:marRight w:val="0"/>
          <w:marTop w:val="5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886">
          <w:marLeft w:val="274"/>
          <w:marRight w:val="0"/>
          <w:marTop w:val="5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903">
          <w:marLeft w:val="274"/>
          <w:marRight w:val="0"/>
          <w:marTop w:val="5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653">
          <w:marLeft w:val="274"/>
          <w:marRight w:val="0"/>
          <w:marTop w:val="5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6877">
          <w:marLeft w:val="331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6930">
          <w:marLeft w:val="31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115">
          <w:marLeft w:val="31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874">
          <w:marLeft w:val="331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096">
          <w:marLeft w:val="331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937">
          <w:marLeft w:val="87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352">
          <w:marLeft w:val="87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681">
          <w:marLeft w:val="87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2127">
          <w:marLeft w:val="87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2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3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7D7D7"/>
                <w:right w:val="none" w:sz="0" w:space="0" w:color="auto"/>
              </w:divBdr>
            </w:div>
            <w:div w:id="1166023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50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7D7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1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4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06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1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9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1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8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9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86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04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99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4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h@epr-online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raka-cable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raka-cable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pr-online.d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st@epr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CB5802A259FD48BF3EBA8B6A091433" ma:contentTypeVersion="12" ma:contentTypeDescription="Ein neues Dokument erstellen." ma:contentTypeScope="" ma:versionID="25e2d6f235486463d5380d16cbff7079">
  <xsd:schema xmlns:xsd="http://www.w3.org/2001/XMLSchema" xmlns:xs="http://www.w3.org/2001/XMLSchema" xmlns:p="http://schemas.microsoft.com/office/2006/metadata/properties" xmlns:ns2="767845a4-9e8d-47dc-a6ae-60a9828df89d" xmlns:ns3="61c9187e-b015-4e8a-9477-780509d1e15a" targetNamespace="http://schemas.microsoft.com/office/2006/metadata/properties" ma:root="true" ma:fieldsID="3a415ba0a89e0b58958b0752bc133cde" ns2:_="" ns3:_="">
    <xsd:import namespace="767845a4-9e8d-47dc-a6ae-60a9828df89d"/>
    <xsd:import namespace="61c9187e-b015-4e8a-9477-780509d1e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845a4-9e8d-47dc-a6ae-60a9828df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9187e-b015-4e8a-9477-780509d1e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B4CF86-10D4-48E2-97BE-B40F2197D5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FDA6B4-75B2-47F0-8F27-1C177B11E6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35F95E-C709-435A-B5A0-A5B2A86A6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845a4-9e8d-47dc-a6ae-60a9828df89d"/>
    <ds:schemaRef ds:uri="61c9187e-b015-4e8a-9477-780509d1e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0BB6B4-B492-4A07-A28E-9F12F132F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2022-03-16T10:18:00Z</dcterms:created>
  <dcterms:modified xsi:type="dcterms:W3CDTF">2022-05-10T12:40:00Z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0x010100A8CB5802A259FD48BF3EBA8B6A091433</vt:lpwstr>
  </property>
</Properties>
</file>