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768D" w14:textId="7B710AC9" w:rsidR="008519DC" w:rsidRPr="000E64AA" w:rsidRDefault="00275E99" w:rsidP="00976575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End-to-end Systemintegrator Amadys</w:t>
      </w:r>
      <w:r w:rsidR="006D3D3B">
        <w:rPr>
          <w:b/>
          <w:bCs/>
          <w:u w:val="single"/>
          <w:lang w:val="de-DE"/>
        </w:rPr>
        <w:t xml:space="preserve"> erschließt UK-Markt</w:t>
      </w:r>
      <w:r w:rsidR="00A5294C">
        <w:rPr>
          <w:b/>
          <w:bCs/>
          <w:u w:val="single"/>
          <w:lang w:val="de-DE"/>
        </w:rPr>
        <w:t xml:space="preserve"> mit britischem </w:t>
      </w:r>
      <w:r w:rsidR="00732C03">
        <w:rPr>
          <w:b/>
          <w:bCs/>
          <w:u w:val="single"/>
          <w:lang w:val="de-DE"/>
        </w:rPr>
        <w:t>TK-Integrator</w:t>
      </w:r>
      <w:r w:rsidR="00A5294C">
        <w:rPr>
          <w:b/>
          <w:bCs/>
          <w:u w:val="single"/>
          <w:lang w:val="de-DE"/>
        </w:rPr>
        <w:t xml:space="preserve"> für FttH-Ausbau</w:t>
      </w:r>
    </w:p>
    <w:p w14:paraId="01D8A774" w14:textId="77777777" w:rsidR="000E64AA" w:rsidRPr="000E64AA" w:rsidRDefault="000E64AA" w:rsidP="00976575">
      <w:pPr>
        <w:rPr>
          <w:b/>
          <w:bCs/>
          <w:lang w:val="de-DE"/>
        </w:rPr>
      </w:pPr>
    </w:p>
    <w:p w14:paraId="185CB546" w14:textId="1D44A30C" w:rsidR="00000BF2" w:rsidRDefault="006D3D3B" w:rsidP="00976575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Auf Expansionskurs: </w:t>
      </w:r>
      <w:r w:rsidR="00C30D22">
        <w:rPr>
          <w:b/>
          <w:bCs/>
          <w:sz w:val="32"/>
          <w:szCs w:val="32"/>
          <w:lang w:val="de-DE"/>
        </w:rPr>
        <w:t xml:space="preserve">Amadys </w:t>
      </w:r>
      <w:r>
        <w:rPr>
          <w:b/>
          <w:bCs/>
          <w:sz w:val="32"/>
          <w:szCs w:val="32"/>
          <w:lang w:val="de-DE"/>
        </w:rPr>
        <w:t>übernimmt</w:t>
      </w:r>
      <w:r w:rsidR="00C30D22">
        <w:rPr>
          <w:b/>
          <w:bCs/>
          <w:sz w:val="32"/>
          <w:szCs w:val="32"/>
          <w:lang w:val="de-DE"/>
        </w:rPr>
        <w:t xml:space="preserve"> Passcomm</w:t>
      </w:r>
    </w:p>
    <w:p w14:paraId="285AD753" w14:textId="4003637E" w:rsidR="000E64AA" w:rsidRDefault="000E64AA" w:rsidP="00976575">
      <w:pPr>
        <w:rPr>
          <w:b/>
          <w:bCs/>
          <w:sz w:val="32"/>
          <w:szCs w:val="32"/>
          <w:lang w:val="de-DE"/>
        </w:rPr>
      </w:pPr>
    </w:p>
    <w:p w14:paraId="5D0CB888" w14:textId="1F2DC2DD" w:rsidR="000E64AA" w:rsidRDefault="000E64AA" w:rsidP="002E7284">
      <w:pPr>
        <w:spacing w:line="360" w:lineRule="auto"/>
        <w:rPr>
          <w:b/>
          <w:bCs/>
          <w:sz w:val="24"/>
          <w:szCs w:val="24"/>
          <w:lang w:val="de-DE"/>
        </w:rPr>
      </w:pPr>
      <w:r w:rsidRPr="000E64AA">
        <w:rPr>
          <w:b/>
          <w:bCs/>
          <w:sz w:val="24"/>
          <w:szCs w:val="24"/>
          <w:lang w:val="de-DE"/>
        </w:rPr>
        <w:t>Brüssel</w:t>
      </w:r>
      <w:r w:rsidR="005F7111">
        <w:rPr>
          <w:b/>
          <w:bCs/>
          <w:sz w:val="24"/>
          <w:szCs w:val="24"/>
          <w:lang w:val="de-DE"/>
        </w:rPr>
        <w:t xml:space="preserve"> (Belgien)</w:t>
      </w:r>
      <w:r w:rsidRPr="000E64AA">
        <w:rPr>
          <w:b/>
          <w:bCs/>
          <w:sz w:val="24"/>
          <w:szCs w:val="24"/>
          <w:lang w:val="de-DE"/>
        </w:rPr>
        <w:t>/</w:t>
      </w:r>
      <w:r w:rsidR="00EE289A">
        <w:rPr>
          <w:b/>
          <w:bCs/>
          <w:sz w:val="24"/>
          <w:szCs w:val="24"/>
          <w:lang w:val="de-DE"/>
        </w:rPr>
        <w:t>Frechen</w:t>
      </w:r>
      <w:r w:rsidRPr="000E64AA">
        <w:rPr>
          <w:b/>
          <w:bCs/>
          <w:sz w:val="24"/>
          <w:szCs w:val="24"/>
          <w:lang w:val="de-DE"/>
        </w:rPr>
        <w:t xml:space="preserve">, </w:t>
      </w:r>
      <w:r w:rsidR="00732C03">
        <w:rPr>
          <w:b/>
          <w:bCs/>
          <w:sz w:val="24"/>
          <w:szCs w:val="24"/>
          <w:lang w:val="de-DE"/>
        </w:rPr>
        <w:t>9</w:t>
      </w:r>
      <w:r w:rsidR="00A41F92">
        <w:rPr>
          <w:b/>
          <w:bCs/>
          <w:sz w:val="24"/>
          <w:szCs w:val="24"/>
          <w:lang w:val="de-DE"/>
        </w:rPr>
        <w:t>.</w:t>
      </w:r>
      <w:r w:rsidRPr="000E64AA">
        <w:rPr>
          <w:b/>
          <w:bCs/>
          <w:sz w:val="24"/>
          <w:szCs w:val="24"/>
          <w:lang w:val="de-DE"/>
        </w:rPr>
        <w:t xml:space="preserve"> </w:t>
      </w:r>
      <w:r w:rsidR="00284FBD">
        <w:rPr>
          <w:b/>
          <w:bCs/>
          <w:sz w:val="24"/>
          <w:szCs w:val="24"/>
          <w:lang w:val="de-DE"/>
        </w:rPr>
        <w:t>Mai</w:t>
      </w:r>
      <w:r w:rsidRPr="000E64AA">
        <w:rPr>
          <w:b/>
          <w:bCs/>
          <w:sz w:val="24"/>
          <w:szCs w:val="24"/>
          <w:lang w:val="de-DE"/>
        </w:rPr>
        <w:t xml:space="preserve"> 2022.</w:t>
      </w:r>
      <w:r w:rsidR="002E7284">
        <w:rPr>
          <w:b/>
          <w:bCs/>
          <w:sz w:val="24"/>
          <w:szCs w:val="24"/>
          <w:lang w:val="de-DE"/>
        </w:rPr>
        <w:t xml:space="preserve"> </w:t>
      </w:r>
      <w:r w:rsidR="004013A5">
        <w:rPr>
          <w:b/>
          <w:bCs/>
          <w:sz w:val="24"/>
          <w:szCs w:val="24"/>
          <w:lang w:val="de-DE"/>
        </w:rPr>
        <w:t xml:space="preserve">Die Amadys-Gruppe setzt weiter auf Wachstum und Expansion: Mit der Übernahme </w:t>
      </w:r>
      <w:r w:rsidR="00732C03">
        <w:rPr>
          <w:b/>
          <w:bCs/>
          <w:sz w:val="24"/>
          <w:szCs w:val="24"/>
          <w:lang w:val="de-DE"/>
        </w:rPr>
        <w:t xml:space="preserve">des britischen Value Added Integrators und Distributors </w:t>
      </w:r>
      <w:r w:rsidR="004013A5">
        <w:rPr>
          <w:b/>
          <w:bCs/>
          <w:sz w:val="24"/>
          <w:szCs w:val="24"/>
          <w:lang w:val="de-DE"/>
        </w:rPr>
        <w:t xml:space="preserve">Passcomm Ltd. </w:t>
      </w:r>
      <w:r w:rsidR="00A5294C">
        <w:rPr>
          <w:b/>
          <w:bCs/>
          <w:sz w:val="24"/>
          <w:szCs w:val="24"/>
          <w:lang w:val="de-DE"/>
        </w:rPr>
        <w:t>setzt</w:t>
      </w:r>
      <w:r w:rsidR="004013A5">
        <w:rPr>
          <w:b/>
          <w:bCs/>
          <w:sz w:val="24"/>
          <w:szCs w:val="24"/>
          <w:lang w:val="de-DE"/>
        </w:rPr>
        <w:t xml:space="preserve"> der End-to-end Systemintegrat</w:t>
      </w:r>
      <w:r w:rsidR="00A5294C">
        <w:rPr>
          <w:b/>
          <w:bCs/>
          <w:sz w:val="24"/>
          <w:szCs w:val="24"/>
          <w:lang w:val="de-DE"/>
        </w:rPr>
        <w:t>or seine konsequente Buy-and-Build-Strategie fort</w:t>
      </w:r>
      <w:r w:rsidR="00186605">
        <w:rPr>
          <w:b/>
          <w:bCs/>
          <w:sz w:val="24"/>
          <w:szCs w:val="24"/>
          <w:lang w:val="de-DE"/>
        </w:rPr>
        <w:t xml:space="preserve"> und expandiert </w:t>
      </w:r>
      <w:r w:rsidR="00114ED6">
        <w:rPr>
          <w:b/>
          <w:bCs/>
          <w:sz w:val="24"/>
          <w:szCs w:val="24"/>
          <w:lang w:val="de-DE"/>
        </w:rPr>
        <w:t xml:space="preserve">erstmals </w:t>
      </w:r>
      <w:r w:rsidR="00186605">
        <w:rPr>
          <w:b/>
          <w:bCs/>
          <w:sz w:val="24"/>
          <w:szCs w:val="24"/>
          <w:lang w:val="de-DE"/>
        </w:rPr>
        <w:t xml:space="preserve">in den UK-Markt. </w:t>
      </w:r>
    </w:p>
    <w:p w14:paraId="3D4A48B7" w14:textId="65D4713D" w:rsidR="00247863" w:rsidRDefault="00247863" w:rsidP="002E7284">
      <w:pPr>
        <w:spacing w:line="360" w:lineRule="auto"/>
        <w:rPr>
          <w:b/>
          <w:bCs/>
          <w:sz w:val="24"/>
          <w:szCs w:val="24"/>
          <w:lang w:val="de-DE"/>
        </w:rPr>
      </w:pPr>
    </w:p>
    <w:p w14:paraId="75D4B121" w14:textId="13AD0420" w:rsidR="00E358F6" w:rsidRDefault="008519DC" w:rsidP="002E7284">
      <w:pPr>
        <w:spacing w:line="360" w:lineRule="auto"/>
        <w:rPr>
          <w:sz w:val="24"/>
          <w:szCs w:val="24"/>
          <w:lang w:val="de-DE"/>
        </w:rPr>
      </w:pPr>
      <w:r w:rsidRPr="0507383B">
        <w:rPr>
          <w:sz w:val="24"/>
          <w:szCs w:val="24"/>
          <w:lang w:val="de-DE"/>
        </w:rPr>
        <w:t xml:space="preserve">Passcomm </w:t>
      </w:r>
      <w:r w:rsidR="00BB577F" w:rsidRPr="0507383B">
        <w:rPr>
          <w:sz w:val="24"/>
          <w:szCs w:val="24"/>
          <w:lang w:val="de-DE"/>
        </w:rPr>
        <w:t>mit Sitz in Warrington, Cheshire,</w:t>
      </w:r>
      <w:r w:rsidR="00B633CD" w:rsidRPr="0507383B">
        <w:rPr>
          <w:sz w:val="24"/>
          <w:szCs w:val="24"/>
          <w:lang w:val="de-DE"/>
        </w:rPr>
        <w:t xml:space="preserve"> ist seit </w:t>
      </w:r>
      <w:r w:rsidR="00C41539" w:rsidRPr="0507383B">
        <w:rPr>
          <w:sz w:val="24"/>
          <w:szCs w:val="24"/>
          <w:lang w:val="de-DE"/>
        </w:rPr>
        <w:t>1999</w:t>
      </w:r>
      <w:r w:rsidR="00B633CD" w:rsidRPr="0507383B">
        <w:rPr>
          <w:sz w:val="24"/>
          <w:szCs w:val="24"/>
          <w:lang w:val="de-DE"/>
        </w:rPr>
        <w:t xml:space="preserve"> als Sy</w:t>
      </w:r>
      <w:r w:rsidR="00874F02" w:rsidRPr="0507383B">
        <w:rPr>
          <w:sz w:val="24"/>
          <w:szCs w:val="24"/>
          <w:lang w:val="de-DE"/>
        </w:rPr>
        <w:t>s</w:t>
      </w:r>
      <w:r w:rsidR="00B633CD" w:rsidRPr="0507383B">
        <w:rPr>
          <w:sz w:val="24"/>
          <w:szCs w:val="24"/>
          <w:lang w:val="de-DE"/>
        </w:rPr>
        <w:t xml:space="preserve">temintegrator und Anbieter passiver Netzwerkkomponenten </w:t>
      </w:r>
      <w:r w:rsidR="00874F02" w:rsidRPr="0507383B">
        <w:rPr>
          <w:sz w:val="24"/>
          <w:szCs w:val="24"/>
          <w:lang w:val="de-DE"/>
        </w:rPr>
        <w:t xml:space="preserve">am </w:t>
      </w:r>
      <w:r w:rsidR="00B633CD" w:rsidRPr="0507383B">
        <w:rPr>
          <w:sz w:val="24"/>
          <w:szCs w:val="24"/>
          <w:lang w:val="de-DE"/>
        </w:rPr>
        <w:t xml:space="preserve">britischen </w:t>
      </w:r>
      <w:r w:rsidR="00874F02" w:rsidRPr="0507383B">
        <w:rPr>
          <w:sz w:val="24"/>
          <w:szCs w:val="24"/>
          <w:lang w:val="de-DE"/>
        </w:rPr>
        <w:t>Markt tätig</w:t>
      </w:r>
      <w:r w:rsidR="00874F02" w:rsidRPr="00332846">
        <w:rPr>
          <w:sz w:val="24"/>
          <w:szCs w:val="24"/>
          <w:lang w:val="de-DE"/>
        </w:rPr>
        <w:t xml:space="preserve">. </w:t>
      </w:r>
      <w:r w:rsidR="00114ED6" w:rsidRPr="00332846">
        <w:rPr>
          <w:sz w:val="24"/>
          <w:szCs w:val="24"/>
          <w:lang w:val="de-DE"/>
        </w:rPr>
        <w:t xml:space="preserve">Das </w:t>
      </w:r>
      <w:r w:rsidR="00E602D3" w:rsidRPr="00332846">
        <w:rPr>
          <w:sz w:val="24"/>
          <w:szCs w:val="24"/>
          <w:lang w:val="de-DE"/>
        </w:rPr>
        <w:t xml:space="preserve">schnell wachsende </w:t>
      </w:r>
      <w:r w:rsidR="00114ED6" w:rsidRPr="00332846">
        <w:rPr>
          <w:sz w:val="24"/>
          <w:szCs w:val="24"/>
          <w:lang w:val="de-DE"/>
        </w:rPr>
        <w:t xml:space="preserve">Unternehmen </w:t>
      </w:r>
      <w:r w:rsidR="00861D77" w:rsidRPr="00332846">
        <w:rPr>
          <w:sz w:val="24"/>
          <w:szCs w:val="24"/>
          <w:lang w:val="de-DE"/>
        </w:rPr>
        <w:t>bietet Telekommunikationslösungen für zahlreiche Branchen</w:t>
      </w:r>
      <w:r w:rsidR="008E546C" w:rsidRPr="00332846">
        <w:rPr>
          <w:sz w:val="24"/>
          <w:szCs w:val="24"/>
          <w:lang w:val="de-DE"/>
        </w:rPr>
        <w:t xml:space="preserve">. Dabei hat sich </w:t>
      </w:r>
      <w:r w:rsidR="000E516E" w:rsidRPr="00332846">
        <w:rPr>
          <w:sz w:val="24"/>
          <w:szCs w:val="24"/>
          <w:lang w:val="de-DE"/>
        </w:rPr>
        <w:t>der TK-Integrator a</w:t>
      </w:r>
      <w:r w:rsidR="008E546C" w:rsidRPr="00332846">
        <w:rPr>
          <w:sz w:val="24"/>
          <w:szCs w:val="24"/>
          <w:lang w:val="de-DE"/>
        </w:rPr>
        <w:t>uf</w:t>
      </w:r>
      <w:r w:rsidR="000E516E" w:rsidRPr="00332846">
        <w:rPr>
          <w:sz w:val="24"/>
          <w:szCs w:val="24"/>
          <w:lang w:val="de-DE"/>
        </w:rPr>
        <w:t xml:space="preserve"> </w:t>
      </w:r>
      <w:r w:rsidR="008E546C" w:rsidRPr="00332846">
        <w:rPr>
          <w:sz w:val="24"/>
          <w:szCs w:val="24"/>
          <w:lang w:val="de-DE"/>
        </w:rPr>
        <w:t>Fiber-Konnek</w:t>
      </w:r>
      <w:r w:rsidR="000E516E" w:rsidRPr="00332846">
        <w:rPr>
          <w:sz w:val="24"/>
          <w:szCs w:val="24"/>
          <w:lang w:val="de-DE"/>
        </w:rPr>
        <w:t>ti</w:t>
      </w:r>
      <w:r w:rsidR="008E546C" w:rsidRPr="00332846">
        <w:rPr>
          <w:sz w:val="24"/>
          <w:szCs w:val="24"/>
          <w:lang w:val="de-DE"/>
        </w:rPr>
        <w:t xml:space="preserve">vität für FttX-Märkte ebenso spezialisiert wie auf </w:t>
      </w:r>
      <w:r w:rsidR="000E516E" w:rsidRPr="00332846">
        <w:rPr>
          <w:sz w:val="24"/>
          <w:szCs w:val="24"/>
          <w:lang w:val="de-DE"/>
        </w:rPr>
        <w:t xml:space="preserve">integrierte </w:t>
      </w:r>
      <w:r w:rsidR="008E546C" w:rsidRPr="00332846">
        <w:rPr>
          <w:sz w:val="24"/>
          <w:szCs w:val="24"/>
          <w:lang w:val="de-DE"/>
        </w:rPr>
        <w:t>Lösungen für das Transportwesen, den Utility-Bereich</w:t>
      </w:r>
      <w:r w:rsidR="00332846" w:rsidRPr="00332846">
        <w:rPr>
          <w:sz w:val="24"/>
          <w:szCs w:val="24"/>
          <w:lang w:val="de-DE"/>
        </w:rPr>
        <w:t xml:space="preserve"> sowie </w:t>
      </w:r>
      <w:r w:rsidR="008E546C" w:rsidRPr="00332846">
        <w:rPr>
          <w:sz w:val="24"/>
          <w:szCs w:val="24"/>
          <w:lang w:val="de-DE"/>
        </w:rPr>
        <w:t>die Öl- und Gas-Branche</w:t>
      </w:r>
      <w:r w:rsidR="00332846" w:rsidRPr="00332846">
        <w:rPr>
          <w:sz w:val="24"/>
          <w:szCs w:val="24"/>
          <w:lang w:val="de-DE"/>
        </w:rPr>
        <w:t xml:space="preserve">. </w:t>
      </w:r>
      <w:r w:rsidR="004814CB" w:rsidRPr="00332846">
        <w:rPr>
          <w:sz w:val="24"/>
          <w:szCs w:val="24"/>
          <w:lang w:val="de-DE"/>
        </w:rPr>
        <w:t>Passcomm</w:t>
      </w:r>
      <w:r w:rsidR="00927B90" w:rsidRPr="0507383B">
        <w:rPr>
          <w:sz w:val="24"/>
          <w:szCs w:val="24"/>
          <w:lang w:val="de-DE"/>
        </w:rPr>
        <w:t xml:space="preserve"> </w:t>
      </w:r>
      <w:r w:rsidR="00C32B09" w:rsidRPr="0507383B">
        <w:rPr>
          <w:sz w:val="24"/>
          <w:szCs w:val="24"/>
          <w:lang w:val="de-DE"/>
        </w:rPr>
        <w:t xml:space="preserve">wird seit 23 Jahren </w:t>
      </w:r>
      <w:r w:rsidR="004814CB" w:rsidRPr="0507383B">
        <w:rPr>
          <w:sz w:val="24"/>
          <w:szCs w:val="24"/>
          <w:lang w:val="de-DE"/>
        </w:rPr>
        <w:t>von Ingenieuren ge</w:t>
      </w:r>
      <w:r w:rsidR="00C32B09" w:rsidRPr="0507383B">
        <w:rPr>
          <w:sz w:val="24"/>
          <w:szCs w:val="24"/>
          <w:lang w:val="de-DE"/>
        </w:rPr>
        <w:t>leitet und</w:t>
      </w:r>
      <w:r w:rsidR="004814CB" w:rsidRPr="0507383B">
        <w:rPr>
          <w:sz w:val="24"/>
          <w:szCs w:val="24"/>
          <w:lang w:val="de-DE"/>
        </w:rPr>
        <w:t xml:space="preserve"> zeichnet sich durch hohes technisches </w:t>
      </w:r>
      <w:r w:rsidR="0085177D" w:rsidRPr="0507383B">
        <w:rPr>
          <w:sz w:val="24"/>
          <w:szCs w:val="24"/>
          <w:lang w:val="de-DE"/>
        </w:rPr>
        <w:t xml:space="preserve">und faseroptisches </w:t>
      </w:r>
      <w:r w:rsidR="004814CB" w:rsidRPr="0507383B">
        <w:rPr>
          <w:sz w:val="24"/>
          <w:szCs w:val="24"/>
          <w:lang w:val="de-DE"/>
        </w:rPr>
        <w:t>Know-how</w:t>
      </w:r>
      <w:r w:rsidR="005B46B3" w:rsidRPr="0507383B">
        <w:rPr>
          <w:sz w:val="24"/>
          <w:szCs w:val="24"/>
          <w:lang w:val="de-DE"/>
        </w:rPr>
        <w:t>,</w:t>
      </w:r>
      <w:r w:rsidR="0085177D" w:rsidRPr="0507383B">
        <w:rPr>
          <w:sz w:val="24"/>
          <w:szCs w:val="24"/>
          <w:lang w:val="de-DE"/>
        </w:rPr>
        <w:t xml:space="preserve"> kundenspezifische Lösungen und indi</w:t>
      </w:r>
      <w:r w:rsidR="004814CB" w:rsidRPr="0507383B">
        <w:rPr>
          <w:sz w:val="24"/>
          <w:szCs w:val="24"/>
          <w:lang w:val="de-DE"/>
        </w:rPr>
        <w:t>viduelle</w:t>
      </w:r>
      <w:r w:rsidR="0085177D" w:rsidRPr="0507383B">
        <w:rPr>
          <w:sz w:val="24"/>
          <w:szCs w:val="24"/>
          <w:lang w:val="de-DE"/>
        </w:rPr>
        <w:t xml:space="preserve"> </w:t>
      </w:r>
      <w:r w:rsidR="004814CB" w:rsidRPr="0507383B">
        <w:rPr>
          <w:sz w:val="24"/>
          <w:szCs w:val="24"/>
          <w:lang w:val="de-DE"/>
        </w:rPr>
        <w:t>Kundenbetreuung</w:t>
      </w:r>
      <w:r w:rsidR="0085177D" w:rsidRPr="0507383B">
        <w:rPr>
          <w:sz w:val="24"/>
          <w:szCs w:val="24"/>
          <w:lang w:val="de-DE"/>
        </w:rPr>
        <w:t xml:space="preserve"> aus.</w:t>
      </w:r>
      <w:r w:rsidR="005B46B3" w:rsidRPr="0507383B">
        <w:rPr>
          <w:sz w:val="24"/>
          <w:szCs w:val="24"/>
          <w:lang w:val="de-DE"/>
        </w:rPr>
        <w:t xml:space="preserve"> Für </w:t>
      </w:r>
      <w:r w:rsidR="006D465A" w:rsidRPr="0507383B">
        <w:rPr>
          <w:sz w:val="24"/>
          <w:szCs w:val="24"/>
          <w:lang w:val="de-DE"/>
        </w:rPr>
        <w:t>seine</w:t>
      </w:r>
      <w:r w:rsidR="005B46B3" w:rsidRPr="0507383B">
        <w:rPr>
          <w:sz w:val="24"/>
          <w:szCs w:val="24"/>
          <w:lang w:val="de-DE"/>
        </w:rPr>
        <w:t xml:space="preserve"> Produktlösungen arbeitet das </w:t>
      </w:r>
      <w:r w:rsidR="00C32B09" w:rsidRPr="0507383B">
        <w:rPr>
          <w:sz w:val="24"/>
          <w:szCs w:val="24"/>
          <w:lang w:val="de-DE"/>
        </w:rPr>
        <w:t xml:space="preserve">der </w:t>
      </w:r>
      <w:r w:rsidR="005B46B3" w:rsidRPr="0507383B">
        <w:rPr>
          <w:sz w:val="24"/>
          <w:szCs w:val="24"/>
          <w:lang w:val="de-DE"/>
        </w:rPr>
        <w:t>Unternehmen mit branchenführenden Unternehmen zusammen</w:t>
      </w:r>
      <w:r w:rsidR="00DF07CD" w:rsidRPr="0507383B">
        <w:rPr>
          <w:sz w:val="24"/>
          <w:szCs w:val="24"/>
          <w:lang w:val="de-DE"/>
        </w:rPr>
        <w:t>.</w:t>
      </w:r>
    </w:p>
    <w:p w14:paraId="466EFF9A" w14:textId="02E61D7E" w:rsidR="0085177D" w:rsidRDefault="0085177D" w:rsidP="002E7284">
      <w:pPr>
        <w:spacing w:line="360" w:lineRule="auto"/>
        <w:rPr>
          <w:sz w:val="24"/>
          <w:szCs w:val="24"/>
          <w:lang w:val="de-DE"/>
        </w:rPr>
      </w:pPr>
    </w:p>
    <w:p w14:paraId="46D11E9E" w14:textId="46988710" w:rsidR="0032113A" w:rsidRDefault="00E95604" w:rsidP="0032113A">
      <w:pPr>
        <w:spacing w:line="360" w:lineRule="auto"/>
        <w:rPr>
          <w:sz w:val="24"/>
          <w:szCs w:val="24"/>
          <w:lang w:val="de-DE"/>
        </w:rPr>
      </w:pPr>
      <w:r w:rsidRPr="0507383B">
        <w:rPr>
          <w:sz w:val="24"/>
          <w:szCs w:val="24"/>
          <w:lang w:val="de-DE"/>
        </w:rPr>
        <w:t>„Passcomm ergänzt die Amadys-Gruppe ideal</w:t>
      </w:r>
      <w:r w:rsidR="00522223" w:rsidRPr="0507383B">
        <w:rPr>
          <w:sz w:val="24"/>
          <w:szCs w:val="24"/>
          <w:lang w:val="de-DE"/>
        </w:rPr>
        <w:t xml:space="preserve"> und </w:t>
      </w:r>
      <w:r w:rsidR="00C32B09" w:rsidRPr="0507383B">
        <w:rPr>
          <w:sz w:val="24"/>
          <w:szCs w:val="24"/>
          <w:lang w:val="de-DE"/>
        </w:rPr>
        <w:t xml:space="preserve">eröffnet </w:t>
      </w:r>
      <w:r w:rsidR="00522223" w:rsidRPr="0507383B">
        <w:rPr>
          <w:sz w:val="24"/>
          <w:szCs w:val="24"/>
          <w:lang w:val="de-DE"/>
        </w:rPr>
        <w:t>uns den Markteintritt in Großbritannien. Mit der Akquisition holen wir einen langjährig</w:t>
      </w:r>
      <w:r w:rsidR="009208C8" w:rsidRPr="0507383B">
        <w:rPr>
          <w:sz w:val="24"/>
          <w:szCs w:val="24"/>
          <w:lang w:val="de-DE"/>
        </w:rPr>
        <w:t>en</w:t>
      </w:r>
      <w:r w:rsidR="00630603">
        <w:rPr>
          <w:sz w:val="24"/>
          <w:szCs w:val="24"/>
          <w:lang w:val="de-DE"/>
        </w:rPr>
        <w:t xml:space="preserve"> und </w:t>
      </w:r>
      <w:r w:rsidR="006D465A" w:rsidRPr="0507383B">
        <w:rPr>
          <w:sz w:val="24"/>
          <w:szCs w:val="24"/>
          <w:lang w:val="de-DE"/>
        </w:rPr>
        <w:t xml:space="preserve">im FttH-Ausbau sehr </w:t>
      </w:r>
      <w:r w:rsidR="00C55718" w:rsidRPr="0507383B">
        <w:rPr>
          <w:sz w:val="24"/>
          <w:szCs w:val="24"/>
          <w:lang w:val="de-DE"/>
        </w:rPr>
        <w:t xml:space="preserve">versierten </w:t>
      </w:r>
      <w:r w:rsidR="00522223" w:rsidRPr="0507383B">
        <w:rPr>
          <w:sz w:val="24"/>
          <w:szCs w:val="24"/>
          <w:lang w:val="de-DE"/>
        </w:rPr>
        <w:t>Anbieter an Bord</w:t>
      </w:r>
      <w:r w:rsidR="00630603">
        <w:rPr>
          <w:sz w:val="24"/>
          <w:szCs w:val="24"/>
          <w:lang w:val="de-DE"/>
        </w:rPr>
        <w:t>. Passcomm</w:t>
      </w:r>
      <w:r w:rsidR="009208C8" w:rsidRPr="0507383B">
        <w:rPr>
          <w:sz w:val="24"/>
          <w:szCs w:val="24"/>
          <w:lang w:val="de-DE"/>
        </w:rPr>
        <w:t xml:space="preserve"> </w:t>
      </w:r>
      <w:r w:rsidR="00630603">
        <w:rPr>
          <w:sz w:val="24"/>
          <w:szCs w:val="24"/>
          <w:lang w:val="de-DE"/>
        </w:rPr>
        <w:t xml:space="preserve">bietet </w:t>
      </w:r>
      <w:r w:rsidR="009208C8" w:rsidRPr="0507383B">
        <w:rPr>
          <w:sz w:val="24"/>
          <w:szCs w:val="24"/>
          <w:lang w:val="de-DE"/>
        </w:rPr>
        <w:t>Lösungen, d</w:t>
      </w:r>
      <w:r w:rsidR="00630603">
        <w:rPr>
          <w:sz w:val="24"/>
          <w:szCs w:val="24"/>
          <w:lang w:val="de-DE"/>
        </w:rPr>
        <w:t>ie</w:t>
      </w:r>
      <w:r w:rsidR="009208C8" w:rsidRPr="0507383B">
        <w:rPr>
          <w:sz w:val="24"/>
          <w:szCs w:val="24"/>
          <w:lang w:val="de-DE"/>
        </w:rPr>
        <w:t xml:space="preserve"> unser Portfolio als Systemanbieter optimal erweiter</w:t>
      </w:r>
      <w:r w:rsidR="00630603">
        <w:rPr>
          <w:sz w:val="24"/>
          <w:szCs w:val="24"/>
          <w:lang w:val="de-DE"/>
        </w:rPr>
        <w:t>n</w:t>
      </w:r>
      <w:r w:rsidR="009208C8" w:rsidRPr="0507383B">
        <w:rPr>
          <w:sz w:val="24"/>
          <w:szCs w:val="24"/>
          <w:lang w:val="de-DE"/>
        </w:rPr>
        <w:t xml:space="preserve">. Gleichzeitig bieten wir unseren Kunden im europäischen Markt </w:t>
      </w:r>
      <w:r w:rsidR="001762F6" w:rsidRPr="0507383B">
        <w:rPr>
          <w:sz w:val="24"/>
          <w:szCs w:val="24"/>
          <w:lang w:val="de-DE"/>
        </w:rPr>
        <w:t xml:space="preserve">einen </w:t>
      </w:r>
      <w:r w:rsidR="009208C8" w:rsidRPr="0507383B">
        <w:rPr>
          <w:sz w:val="24"/>
          <w:szCs w:val="24"/>
          <w:lang w:val="de-DE"/>
        </w:rPr>
        <w:t xml:space="preserve">Mehrwert “, sagt </w:t>
      </w:r>
      <w:r w:rsidR="001762F6" w:rsidRPr="0507383B">
        <w:rPr>
          <w:sz w:val="24"/>
          <w:szCs w:val="24"/>
          <w:lang w:val="de-DE"/>
        </w:rPr>
        <w:t xml:space="preserve">Hein Wilderjans, CEO von </w:t>
      </w:r>
      <w:r w:rsidR="009208C8" w:rsidRPr="0507383B">
        <w:rPr>
          <w:sz w:val="24"/>
          <w:szCs w:val="24"/>
          <w:lang w:val="de-DE"/>
        </w:rPr>
        <w:t>Amadys. Die Amadys-Gruppe stellt passive Netzwerkkomponenten für die Bereiche Telekom, Elektrizität, Wasser, Gas und Industrie zur Verfügung und hat eine starke lokale Präsenz in sechs europäischen Ländern</w:t>
      </w:r>
      <w:r w:rsidR="0032113A" w:rsidRPr="0507383B">
        <w:rPr>
          <w:sz w:val="24"/>
          <w:szCs w:val="24"/>
          <w:lang w:val="de-DE"/>
        </w:rPr>
        <w:t xml:space="preserve">. Mit der Übernahme </w:t>
      </w:r>
      <w:r w:rsidR="0032113A" w:rsidRPr="0507383B">
        <w:rPr>
          <w:sz w:val="24"/>
          <w:szCs w:val="24"/>
          <w:lang w:val="de-DE"/>
        </w:rPr>
        <w:lastRenderedPageBreak/>
        <w:t xml:space="preserve">von Unternehmen im Umfeld des FttH-Ausbaus treibt das Unternehmen </w:t>
      </w:r>
      <w:r w:rsidR="006D465A" w:rsidRPr="0507383B">
        <w:rPr>
          <w:sz w:val="24"/>
          <w:szCs w:val="24"/>
          <w:lang w:val="de-DE"/>
        </w:rPr>
        <w:t>sein</w:t>
      </w:r>
      <w:r w:rsidR="0032113A" w:rsidRPr="0507383B">
        <w:rPr>
          <w:sz w:val="24"/>
          <w:szCs w:val="24"/>
          <w:lang w:val="de-DE"/>
        </w:rPr>
        <w:t xml:space="preserve"> Ziel</w:t>
      </w:r>
      <w:r w:rsidR="001762F6" w:rsidRPr="0507383B">
        <w:rPr>
          <w:sz w:val="24"/>
          <w:szCs w:val="24"/>
          <w:lang w:val="de-DE"/>
        </w:rPr>
        <w:t xml:space="preserve"> </w:t>
      </w:r>
      <w:r w:rsidR="0032113A" w:rsidRPr="0507383B">
        <w:rPr>
          <w:sz w:val="24"/>
          <w:szCs w:val="24"/>
          <w:lang w:val="de-DE"/>
        </w:rPr>
        <w:t xml:space="preserve">konsequent voran, als One-Stop Solution Provider das komplette Angebot </w:t>
      </w:r>
      <w:r w:rsidR="001762F6" w:rsidRPr="0507383B">
        <w:rPr>
          <w:sz w:val="24"/>
          <w:szCs w:val="24"/>
          <w:lang w:val="de-DE"/>
        </w:rPr>
        <w:t xml:space="preserve">rund um den erfolgreichen Breitbandausbau </w:t>
      </w:r>
      <w:r w:rsidR="0032113A" w:rsidRPr="0507383B">
        <w:rPr>
          <w:sz w:val="24"/>
          <w:szCs w:val="24"/>
          <w:lang w:val="de-DE"/>
        </w:rPr>
        <w:t>aus einer Hand bieten zu können.</w:t>
      </w:r>
    </w:p>
    <w:p w14:paraId="51F88528" w14:textId="5F90642B" w:rsidR="0085177D" w:rsidRDefault="0085177D" w:rsidP="002E7284">
      <w:pPr>
        <w:spacing w:line="360" w:lineRule="auto"/>
        <w:rPr>
          <w:sz w:val="24"/>
          <w:szCs w:val="24"/>
          <w:lang w:val="de-DE"/>
        </w:rPr>
      </w:pPr>
    </w:p>
    <w:p w14:paraId="42C984C9" w14:textId="4315A83B" w:rsidR="00936AB0" w:rsidRPr="001762F6" w:rsidRDefault="000B1CA0" w:rsidP="00936AB0">
      <w:pPr>
        <w:spacing w:line="360" w:lineRule="auto"/>
        <w:rPr>
          <w:sz w:val="24"/>
          <w:szCs w:val="24"/>
          <w:lang w:val="de-DE"/>
        </w:rPr>
      </w:pPr>
      <w:r w:rsidRPr="001762F6">
        <w:rPr>
          <w:sz w:val="24"/>
          <w:szCs w:val="24"/>
          <w:lang w:val="de-DE"/>
        </w:rPr>
        <w:t>„Wir freuen uns sehr, Teil der Amadys-Gruppe zu werden</w:t>
      </w:r>
      <w:r w:rsidR="005009F5" w:rsidRPr="001762F6">
        <w:rPr>
          <w:sz w:val="24"/>
          <w:szCs w:val="24"/>
          <w:lang w:val="de-DE"/>
        </w:rPr>
        <w:t xml:space="preserve">. Vom ersten Gespräch an war klar: Amadys und Passcomm haben die gleiche Vision. Das passt zusammen“, sagt David Waine, Managing Director von Passcomm, und fährt fort: „Jetzt ist die </w:t>
      </w:r>
      <w:r w:rsidR="004041D4" w:rsidRPr="001762F6">
        <w:rPr>
          <w:sz w:val="24"/>
          <w:szCs w:val="24"/>
          <w:lang w:val="de-DE"/>
        </w:rPr>
        <w:t xml:space="preserve">entscheidende Phase </w:t>
      </w:r>
      <w:r w:rsidR="005009F5" w:rsidRPr="001762F6">
        <w:rPr>
          <w:sz w:val="24"/>
          <w:szCs w:val="24"/>
          <w:lang w:val="de-DE"/>
        </w:rPr>
        <w:t xml:space="preserve">beim </w:t>
      </w:r>
      <w:r w:rsidR="00C55718">
        <w:rPr>
          <w:sz w:val="24"/>
          <w:szCs w:val="24"/>
          <w:lang w:val="de-DE"/>
        </w:rPr>
        <w:t>Breitbanda</w:t>
      </w:r>
      <w:r w:rsidR="004041D4" w:rsidRPr="001762F6">
        <w:rPr>
          <w:sz w:val="24"/>
          <w:szCs w:val="24"/>
          <w:lang w:val="de-DE"/>
        </w:rPr>
        <w:t>usbau in Großbritannien</w:t>
      </w:r>
      <w:r w:rsidR="00C55718">
        <w:rPr>
          <w:sz w:val="24"/>
          <w:szCs w:val="24"/>
          <w:lang w:val="de-DE"/>
        </w:rPr>
        <w:t>. Z</w:t>
      </w:r>
      <w:r w:rsidR="005009F5" w:rsidRPr="001762F6">
        <w:rPr>
          <w:sz w:val="24"/>
          <w:szCs w:val="24"/>
          <w:lang w:val="de-DE"/>
        </w:rPr>
        <w:t xml:space="preserve">usammen mit Amadys </w:t>
      </w:r>
      <w:r w:rsidR="00C55718">
        <w:rPr>
          <w:sz w:val="24"/>
          <w:szCs w:val="24"/>
          <w:lang w:val="de-DE"/>
        </w:rPr>
        <w:t xml:space="preserve">können wir den </w:t>
      </w:r>
      <w:r w:rsidR="00473C8F" w:rsidRPr="001762F6">
        <w:rPr>
          <w:sz w:val="24"/>
          <w:szCs w:val="24"/>
          <w:lang w:val="de-DE"/>
        </w:rPr>
        <w:t xml:space="preserve">wachsenden </w:t>
      </w:r>
      <w:r w:rsidR="00C55718">
        <w:rPr>
          <w:sz w:val="24"/>
          <w:szCs w:val="24"/>
          <w:lang w:val="de-DE"/>
        </w:rPr>
        <w:t>FttH-</w:t>
      </w:r>
      <w:r w:rsidR="00473C8F" w:rsidRPr="001762F6">
        <w:rPr>
          <w:sz w:val="24"/>
          <w:szCs w:val="24"/>
          <w:lang w:val="de-DE"/>
        </w:rPr>
        <w:t>Markt</w:t>
      </w:r>
      <w:r w:rsidR="006D465A" w:rsidRPr="001762F6">
        <w:rPr>
          <w:sz w:val="24"/>
          <w:szCs w:val="24"/>
          <w:lang w:val="de-DE"/>
        </w:rPr>
        <w:t xml:space="preserve"> </w:t>
      </w:r>
      <w:r w:rsidR="00C55718">
        <w:rPr>
          <w:sz w:val="24"/>
          <w:szCs w:val="24"/>
          <w:lang w:val="de-DE"/>
        </w:rPr>
        <w:t>in UK</w:t>
      </w:r>
      <w:r w:rsidR="00332846">
        <w:rPr>
          <w:sz w:val="24"/>
          <w:szCs w:val="24"/>
          <w:lang w:val="de-DE"/>
        </w:rPr>
        <w:t xml:space="preserve"> </w:t>
      </w:r>
      <w:r w:rsidR="00C55718">
        <w:rPr>
          <w:sz w:val="24"/>
          <w:szCs w:val="24"/>
          <w:lang w:val="de-DE"/>
        </w:rPr>
        <w:t>besser bedienen</w:t>
      </w:r>
      <w:r w:rsidR="00473C8F" w:rsidRPr="001762F6">
        <w:rPr>
          <w:sz w:val="24"/>
          <w:szCs w:val="24"/>
          <w:lang w:val="de-DE"/>
        </w:rPr>
        <w:t>.</w:t>
      </w:r>
      <w:r w:rsidR="00332846">
        <w:rPr>
          <w:sz w:val="24"/>
          <w:szCs w:val="24"/>
          <w:lang w:val="de-DE"/>
        </w:rPr>
        <w:t xml:space="preserve"> </w:t>
      </w:r>
      <w:r w:rsidR="002B6315">
        <w:rPr>
          <w:sz w:val="24"/>
          <w:szCs w:val="24"/>
          <w:lang w:val="de-DE"/>
        </w:rPr>
        <w:t xml:space="preserve">Dabei wird </w:t>
      </w:r>
      <w:r w:rsidR="00332846">
        <w:rPr>
          <w:sz w:val="24"/>
          <w:szCs w:val="24"/>
          <w:lang w:val="de-DE"/>
        </w:rPr>
        <w:t xml:space="preserve">die Amadys-Gruppe </w:t>
      </w:r>
      <w:r w:rsidR="002B6315">
        <w:rPr>
          <w:sz w:val="24"/>
          <w:szCs w:val="24"/>
          <w:lang w:val="de-DE"/>
        </w:rPr>
        <w:t xml:space="preserve">natürlich </w:t>
      </w:r>
      <w:r w:rsidR="00332846">
        <w:rPr>
          <w:sz w:val="24"/>
          <w:szCs w:val="24"/>
          <w:lang w:val="de-DE"/>
        </w:rPr>
        <w:t xml:space="preserve">den </w:t>
      </w:r>
      <w:r w:rsidR="002B6315">
        <w:rPr>
          <w:sz w:val="24"/>
          <w:szCs w:val="24"/>
          <w:lang w:val="de-DE"/>
        </w:rPr>
        <w:t xml:space="preserve">gesamten </w:t>
      </w:r>
      <w:r w:rsidR="00332846">
        <w:rPr>
          <w:sz w:val="24"/>
          <w:szCs w:val="24"/>
          <w:lang w:val="de-DE"/>
        </w:rPr>
        <w:t xml:space="preserve">europäischen Markt abdecken, wobei sich </w:t>
      </w:r>
      <w:r w:rsidR="002B6315">
        <w:rPr>
          <w:sz w:val="24"/>
          <w:szCs w:val="24"/>
          <w:lang w:val="de-DE"/>
        </w:rPr>
        <w:t>Pa</w:t>
      </w:r>
      <w:r w:rsidR="00332846">
        <w:rPr>
          <w:sz w:val="24"/>
          <w:szCs w:val="24"/>
          <w:lang w:val="de-DE"/>
        </w:rPr>
        <w:t xml:space="preserve">sscomm </w:t>
      </w:r>
      <w:r w:rsidR="002B6315">
        <w:rPr>
          <w:sz w:val="24"/>
          <w:szCs w:val="24"/>
          <w:lang w:val="de-DE"/>
        </w:rPr>
        <w:t xml:space="preserve">vor allem </w:t>
      </w:r>
      <w:r w:rsidR="00332846">
        <w:rPr>
          <w:sz w:val="24"/>
          <w:szCs w:val="24"/>
          <w:lang w:val="de-DE"/>
        </w:rPr>
        <w:t xml:space="preserve">auf </w:t>
      </w:r>
      <w:r w:rsidR="002B6315">
        <w:rPr>
          <w:sz w:val="24"/>
          <w:szCs w:val="24"/>
          <w:lang w:val="de-DE"/>
        </w:rPr>
        <w:t xml:space="preserve">Großbritannien konzentrieren wird. </w:t>
      </w:r>
      <w:r w:rsidR="00995DEC" w:rsidRPr="001762F6">
        <w:rPr>
          <w:sz w:val="24"/>
          <w:szCs w:val="24"/>
          <w:lang w:val="de-DE"/>
        </w:rPr>
        <w:t xml:space="preserve">Mit branchenführenden Herstellern </w:t>
      </w:r>
      <w:r w:rsidR="00C55718">
        <w:rPr>
          <w:sz w:val="24"/>
          <w:szCs w:val="24"/>
          <w:lang w:val="de-DE"/>
        </w:rPr>
        <w:t xml:space="preserve">bieten </w:t>
      </w:r>
      <w:r w:rsidR="00995DEC" w:rsidRPr="001762F6">
        <w:rPr>
          <w:sz w:val="24"/>
          <w:szCs w:val="24"/>
          <w:lang w:val="de-DE"/>
        </w:rPr>
        <w:t>wir beste Systeml</w:t>
      </w:r>
      <w:r w:rsidR="00473C8F" w:rsidRPr="001762F6">
        <w:rPr>
          <w:sz w:val="24"/>
          <w:szCs w:val="24"/>
          <w:lang w:val="de-DE"/>
        </w:rPr>
        <w:t>ösungen</w:t>
      </w:r>
      <w:r w:rsidR="00C55718">
        <w:rPr>
          <w:sz w:val="24"/>
          <w:szCs w:val="24"/>
          <w:lang w:val="de-DE"/>
        </w:rPr>
        <w:t xml:space="preserve"> an</w:t>
      </w:r>
      <w:r w:rsidR="00995DEC" w:rsidRPr="001762F6">
        <w:rPr>
          <w:sz w:val="24"/>
          <w:szCs w:val="24"/>
          <w:lang w:val="de-DE"/>
        </w:rPr>
        <w:t xml:space="preserve">, die wir </w:t>
      </w:r>
      <w:r w:rsidR="00983E02" w:rsidRPr="001762F6">
        <w:rPr>
          <w:sz w:val="24"/>
          <w:szCs w:val="24"/>
          <w:lang w:val="de-DE"/>
        </w:rPr>
        <w:t>mit unserem agilen Team</w:t>
      </w:r>
      <w:r w:rsidR="006D465A" w:rsidRPr="001762F6">
        <w:rPr>
          <w:sz w:val="24"/>
          <w:szCs w:val="24"/>
          <w:lang w:val="de-DE"/>
        </w:rPr>
        <w:t xml:space="preserve"> sehr flexibel </w:t>
      </w:r>
      <w:r w:rsidR="00B2064E">
        <w:rPr>
          <w:sz w:val="24"/>
          <w:szCs w:val="24"/>
          <w:lang w:val="de-DE"/>
        </w:rPr>
        <w:t xml:space="preserve">und </w:t>
      </w:r>
      <w:r w:rsidR="00983E02" w:rsidRPr="001762F6">
        <w:rPr>
          <w:sz w:val="24"/>
          <w:szCs w:val="24"/>
          <w:lang w:val="de-DE"/>
        </w:rPr>
        <w:t xml:space="preserve">individuell </w:t>
      </w:r>
      <w:r w:rsidR="00473C8F" w:rsidRPr="001762F6">
        <w:rPr>
          <w:sz w:val="24"/>
          <w:szCs w:val="24"/>
          <w:lang w:val="de-DE"/>
        </w:rPr>
        <w:t xml:space="preserve">auf die </w:t>
      </w:r>
      <w:r w:rsidR="00C55718">
        <w:rPr>
          <w:sz w:val="24"/>
          <w:szCs w:val="24"/>
          <w:lang w:val="de-DE"/>
        </w:rPr>
        <w:t xml:space="preserve">jeweiligen </w:t>
      </w:r>
      <w:r w:rsidR="00473C8F" w:rsidRPr="001762F6">
        <w:rPr>
          <w:sz w:val="24"/>
          <w:szCs w:val="24"/>
          <w:lang w:val="de-DE"/>
        </w:rPr>
        <w:t>Kunden- und Projektanforderungen zu</w:t>
      </w:r>
      <w:r w:rsidR="00983E02" w:rsidRPr="001762F6">
        <w:rPr>
          <w:sz w:val="24"/>
          <w:szCs w:val="24"/>
          <w:lang w:val="de-DE"/>
        </w:rPr>
        <w:t>schneiden</w:t>
      </w:r>
      <w:r w:rsidR="00995DEC" w:rsidRPr="001762F6">
        <w:rPr>
          <w:sz w:val="24"/>
          <w:szCs w:val="24"/>
          <w:lang w:val="de-DE"/>
        </w:rPr>
        <w:t>.</w:t>
      </w:r>
      <w:r w:rsidR="006D465A" w:rsidRPr="001762F6">
        <w:rPr>
          <w:sz w:val="24"/>
          <w:szCs w:val="24"/>
          <w:lang w:val="de-DE"/>
        </w:rPr>
        <w:t>“</w:t>
      </w:r>
      <w:r w:rsidR="00473C8F" w:rsidRPr="001762F6">
        <w:rPr>
          <w:sz w:val="24"/>
          <w:szCs w:val="24"/>
          <w:lang w:val="de-DE"/>
        </w:rPr>
        <w:t xml:space="preserve"> </w:t>
      </w:r>
      <w:r w:rsidR="005009F5" w:rsidRPr="001762F6">
        <w:rPr>
          <w:sz w:val="24"/>
          <w:szCs w:val="24"/>
          <w:lang w:val="de-DE"/>
        </w:rPr>
        <w:t xml:space="preserve">  </w:t>
      </w:r>
    </w:p>
    <w:p w14:paraId="2C8B2BF0" w14:textId="72216BFA" w:rsidR="008661A5" w:rsidRDefault="008661A5" w:rsidP="002E7284">
      <w:pPr>
        <w:spacing w:line="360" w:lineRule="auto"/>
        <w:rPr>
          <w:sz w:val="24"/>
          <w:szCs w:val="24"/>
          <w:lang w:val="de-DE"/>
        </w:rPr>
      </w:pPr>
    </w:p>
    <w:p w14:paraId="17295747" w14:textId="77777777" w:rsidR="008661A5" w:rsidRPr="00F5253C" w:rsidRDefault="008661A5" w:rsidP="008661A5">
      <w:pPr>
        <w:rPr>
          <w:lang w:val="de-DE"/>
        </w:rPr>
      </w:pPr>
      <w:r w:rsidRPr="00F5253C">
        <w:rPr>
          <w:rFonts w:cs="Calibri"/>
          <w:b/>
          <w:bCs/>
          <w:sz w:val="18"/>
          <w:szCs w:val="18"/>
          <w:lang w:val="de-DE" w:eastAsia="de-DE"/>
        </w:rPr>
        <w:t>Über Amadys</w:t>
      </w:r>
      <w:r w:rsidRPr="00F5253C">
        <w:rPr>
          <w:rFonts w:cs="Calibri"/>
          <w:b/>
          <w:bCs/>
          <w:lang w:val="de-DE" w:eastAsia="de-DE"/>
        </w:rPr>
        <w:t xml:space="preserve"> </w:t>
      </w:r>
      <w:r w:rsidRPr="00F5253C">
        <w:rPr>
          <w:sz w:val="18"/>
          <w:szCs w:val="18"/>
          <w:lang w:val="de-DE" w:eastAsia="de-DE"/>
        </w:rPr>
        <w:br/>
        <w:t>Amadys ist ein führender Systemintegrator von End-to-End-Konnektivitätslösungen für die Telekommunikations-, Infrastruktur-, Energie- und Rechenzentrumsmärkte. Amadys ist in den Benelux-Ländern, Deutschland, Dänemark, Österreich und der Slowakei tätig und erwirtschaftet einen Jahresumsatz von mehr als 2</w:t>
      </w:r>
      <w:r>
        <w:rPr>
          <w:sz w:val="18"/>
          <w:szCs w:val="18"/>
          <w:lang w:val="de-DE" w:eastAsia="de-DE"/>
        </w:rPr>
        <w:t>75</w:t>
      </w:r>
      <w:r w:rsidRPr="00F5253C">
        <w:rPr>
          <w:sz w:val="18"/>
          <w:szCs w:val="18"/>
          <w:lang w:val="de-DE" w:eastAsia="de-DE"/>
        </w:rPr>
        <w:t xml:space="preserve"> Millionen Euro. </w:t>
      </w:r>
      <w:r w:rsidRPr="00F5253C">
        <w:rPr>
          <w:sz w:val="18"/>
          <w:szCs w:val="18"/>
          <w:lang w:val="de-DE" w:eastAsia="de-DE"/>
        </w:rPr>
        <w:br/>
        <w:t>Weitere Informationen</w:t>
      </w:r>
      <w:r w:rsidRPr="00F5253C">
        <w:rPr>
          <w:sz w:val="18"/>
          <w:szCs w:val="18"/>
          <w:lang w:val="de-DE"/>
        </w:rPr>
        <w:t xml:space="preserve">: </w:t>
      </w:r>
      <w:hyperlink r:id="rId10" w:history="1">
        <w:r w:rsidRPr="00F5253C">
          <w:rPr>
            <w:rStyle w:val="Hyperlink"/>
            <w:sz w:val="18"/>
            <w:szCs w:val="18"/>
            <w:lang w:val="de-DE"/>
          </w:rPr>
          <w:t>www.amadys.com</w:t>
        </w:r>
      </w:hyperlink>
      <w:r w:rsidRPr="00F5253C">
        <w:rPr>
          <w:rStyle w:val="Hyperlink"/>
          <w:sz w:val="18"/>
          <w:szCs w:val="18"/>
          <w:lang w:val="de-DE"/>
        </w:rPr>
        <w:br/>
      </w:r>
    </w:p>
    <w:p w14:paraId="07385534" w14:textId="21E66D17" w:rsidR="008661A5" w:rsidRPr="008661A5" w:rsidRDefault="008661A5" w:rsidP="000B5697">
      <w:pPr>
        <w:rPr>
          <w:rFonts w:cs="Calibri"/>
          <w:b/>
          <w:bCs/>
          <w:sz w:val="18"/>
          <w:szCs w:val="18"/>
          <w:lang w:val="de-DE" w:eastAsia="de-DE"/>
        </w:rPr>
      </w:pPr>
      <w:r w:rsidRPr="008661A5">
        <w:rPr>
          <w:rFonts w:cs="Calibri"/>
          <w:b/>
          <w:bCs/>
          <w:sz w:val="18"/>
          <w:szCs w:val="18"/>
          <w:lang w:val="de-DE" w:eastAsia="de-DE"/>
        </w:rPr>
        <w:t xml:space="preserve">Über </w:t>
      </w:r>
      <w:r w:rsidR="000B1CA0">
        <w:rPr>
          <w:rFonts w:cs="Calibri"/>
          <w:b/>
          <w:bCs/>
          <w:sz w:val="18"/>
          <w:szCs w:val="18"/>
          <w:lang w:val="de-DE" w:eastAsia="de-DE"/>
        </w:rPr>
        <w:t>Passcomm</w:t>
      </w:r>
      <w:r w:rsidRPr="008661A5">
        <w:rPr>
          <w:rFonts w:cs="Calibri"/>
          <w:b/>
          <w:bCs/>
          <w:sz w:val="18"/>
          <w:szCs w:val="18"/>
          <w:lang w:val="de-DE" w:eastAsia="de-DE"/>
        </w:rPr>
        <w:t xml:space="preserve"> </w:t>
      </w:r>
    </w:p>
    <w:p w14:paraId="29A0C136" w14:textId="6EB6A7BD" w:rsidR="00AB0025" w:rsidRDefault="00485517" w:rsidP="000B5697">
      <w:pPr>
        <w:rPr>
          <w:sz w:val="18"/>
          <w:szCs w:val="18"/>
          <w:lang w:val="de-DE" w:eastAsia="de-DE"/>
        </w:rPr>
      </w:pPr>
      <w:r w:rsidRPr="00485517">
        <w:rPr>
          <w:sz w:val="18"/>
          <w:szCs w:val="18"/>
          <w:lang w:val="de-DE" w:eastAsia="de-DE"/>
        </w:rPr>
        <w:t xml:space="preserve">Die 1999 als Systemintegrator und Anbieter passiver Netzwerkkomponenten gegründete Passcomm bietet Telekommunikationslösungen für </w:t>
      </w:r>
      <w:r w:rsidR="00861D77">
        <w:rPr>
          <w:sz w:val="18"/>
          <w:szCs w:val="18"/>
          <w:lang w:val="de-DE" w:eastAsia="de-DE"/>
        </w:rPr>
        <w:t xml:space="preserve">zahlreiche </w:t>
      </w:r>
      <w:r w:rsidRPr="00485517">
        <w:rPr>
          <w:sz w:val="18"/>
          <w:szCs w:val="18"/>
          <w:lang w:val="de-DE" w:eastAsia="de-DE"/>
        </w:rPr>
        <w:t xml:space="preserve">Branchen an. </w:t>
      </w:r>
      <w:r>
        <w:rPr>
          <w:sz w:val="18"/>
          <w:szCs w:val="18"/>
          <w:lang w:val="de-DE" w:eastAsia="de-DE"/>
        </w:rPr>
        <w:t xml:space="preserve">Ob im </w:t>
      </w:r>
      <w:r w:rsidRPr="00485517">
        <w:rPr>
          <w:sz w:val="18"/>
          <w:szCs w:val="18"/>
          <w:lang w:val="de-DE" w:eastAsia="de-DE"/>
        </w:rPr>
        <w:t>Transportwesen, dem Utility-</w:t>
      </w:r>
      <w:r>
        <w:rPr>
          <w:sz w:val="18"/>
          <w:szCs w:val="18"/>
          <w:lang w:val="de-DE" w:eastAsia="de-DE"/>
        </w:rPr>
        <w:t>B</w:t>
      </w:r>
      <w:r w:rsidRPr="00485517">
        <w:rPr>
          <w:sz w:val="18"/>
          <w:szCs w:val="18"/>
          <w:lang w:val="de-DE" w:eastAsia="de-DE"/>
        </w:rPr>
        <w:t>ereich, der Ö</w:t>
      </w:r>
      <w:r>
        <w:rPr>
          <w:sz w:val="18"/>
          <w:szCs w:val="18"/>
          <w:lang w:val="de-DE" w:eastAsia="de-DE"/>
        </w:rPr>
        <w:t>l</w:t>
      </w:r>
      <w:r w:rsidRPr="00485517">
        <w:rPr>
          <w:sz w:val="18"/>
          <w:szCs w:val="18"/>
          <w:lang w:val="de-DE" w:eastAsia="de-DE"/>
        </w:rPr>
        <w:t>- und Gas</w:t>
      </w:r>
      <w:r>
        <w:rPr>
          <w:sz w:val="18"/>
          <w:szCs w:val="18"/>
          <w:lang w:val="de-DE" w:eastAsia="de-DE"/>
        </w:rPr>
        <w:t>-</w:t>
      </w:r>
      <w:r w:rsidRPr="00485517">
        <w:rPr>
          <w:sz w:val="18"/>
          <w:szCs w:val="18"/>
          <w:lang w:val="de-DE" w:eastAsia="de-DE"/>
        </w:rPr>
        <w:t>Branche</w:t>
      </w:r>
      <w:r>
        <w:rPr>
          <w:sz w:val="18"/>
          <w:szCs w:val="18"/>
          <w:lang w:val="de-DE" w:eastAsia="de-DE"/>
        </w:rPr>
        <w:t xml:space="preserve">, </w:t>
      </w:r>
      <w:r w:rsidR="00BF51BC">
        <w:rPr>
          <w:sz w:val="18"/>
          <w:szCs w:val="18"/>
          <w:lang w:val="de-DE" w:eastAsia="de-DE"/>
        </w:rPr>
        <w:t xml:space="preserve">bei Tunnelleitsystemen oder bei Glasfaseranschlüssen – die Arbeitsweise von Passcomm ist einfach: Das Unternehmen arbeitet mit branchenweit führenden Herstellern zusammen, um Kunden immer die am Markt besten integrierten Lösungen bieten zu können. Weitere Informationen: </w:t>
      </w:r>
      <w:hyperlink r:id="rId11" w:history="1">
        <w:r w:rsidR="00AB0025" w:rsidRPr="008A313B">
          <w:rPr>
            <w:rStyle w:val="Hyperlink"/>
            <w:sz w:val="18"/>
            <w:szCs w:val="18"/>
            <w:lang w:val="de-DE" w:eastAsia="de-DE"/>
          </w:rPr>
          <w:t>www.passcomm.co.uk</w:t>
        </w:r>
      </w:hyperlink>
    </w:p>
    <w:p w14:paraId="3973CD3A" w14:textId="1F7A15BD" w:rsidR="00AB0025" w:rsidRDefault="00AB0025" w:rsidP="000B5697">
      <w:pPr>
        <w:rPr>
          <w:sz w:val="18"/>
          <w:szCs w:val="18"/>
          <w:lang w:val="de-DE" w:eastAsia="de-DE"/>
        </w:rPr>
      </w:pPr>
      <w:r>
        <w:rPr>
          <w:sz w:val="18"/>
          <w:szCs w:val="18"/>
          <w:lang w:val="de-DE" w:eastAsia="de-DE"/>
        </w:rPr>
        <w:t xml:space="preserve"> </w:t>
      </w:r>
    </w:p>
    <w:p w14:paraId="36242600" w14:textId="6F2D571C" w:rsidR="008661A5" w:rsidRDefault="00AB0025" w:rsidP="000B5697">
      <w:pPr>
        <w:rPr>
          <w:sz w:val="18"/>
          <w:szCs w:val="18"/>
          <w:lang w:val="de-DE" w:eastAsia="de-DE"/>
        </w:rPr>
      </w:pPr>
      <w:r>
        <w:rPr>
          <w:sz w:val="18"/>
          <w:szCs w:val="18"/>
          <w:lang w:val="de-DE" w:eastAsia="de-DE"/>
        </w:rPr>
        <w:t xml:space="preserve"> </w:t>
      </w:r>
    </w:p>
    <w:p w14:paraId="28B12CED" w14:textId="77777777" w:rsidR="00C55718" w:rsidRPr="00865D96" w:rsidRDefault="00C55718" w:rsidP="00C55718">
      <w:pPr>
        <w:spacing w:line="276" w:lineRule="auto"/>
        <w:rPr>
          <w:sz w:val="18"/>
          <w:szCs w:val="16"/>
          <w:lang w:val="de-DE"/>
        </w:rPr>
      </w:pPr>
      <w:r w:rsidRPr="00865D96">
        <w:rPr>
          <w:rFonts w:cs="Calibri"/>
          <w:b/>
          <w:bCs/>
          <w:sz w:val="18"/>
          <w:szCs w:val="18"/>
          <w:lang w:val="de-DE" w:eastAsia="de-DE"/>
        </w:rPr>
        <w:t>Unternehmenskontakt</w:t>
      </w:r>
      <w:r w:rsidRPr="00865D96">
        <w:rPr>
          <w:sz w:val="32"/>
          <w:szCs w:val="32"/>
          <w:lang w:val="de-DE"/>
        </w:rPr>
        <w:t xml:space="preserve"> </w:t>
      </w:r>
      <w:r w:rsidRPr="00865D96">
        <w:rPr>
          <w:sz w:val="32"/>
          <w:szCs w:val="32"/>
          <w:lang w:val="de-DE"/>
        </w:rPr>
        <w:br/>
      </w:r>
      <w:r w:rsidRPr="00865D96">
        <w:rPr>
          <w:sz w:val="18"/>
          <w:szCs w:val="16"/>
          <w:lang w:val="de-DE"/>
        </w:rPr>
        <w:t>Amadys Germany GmbH</w:t>
      </w:r>
      <w:r w:rsidRPr="00865D96">
        <w:rPr>
          <w:sz w:val="18"/>
          <w:szCs w:val="16"/>
          <w:lang w:val="de-DE"/>
        </w:rPr>
        <w:br/>
        <w:t>Augustinusstr. 9d</w:t>
      </w:r>
      <w:r w:rsidRPr="00865D96">
        <w:rPr>
          <w:sz w:val="18"/>
          <w:szCs w:val="16"/>
          <w:lang w:val="de-DE"/>
        </w:rPr>
        <w:br/>
        <w:t>50226 Frechen</w:t>
      </w:r>
      <w:r w:rsidRPr="00865D96">
        <w:rPr>
          <w:sz w:val="18"/>
          <w:szCs w:val="16"/>
          <w:lang w:val="de-DE"/>
        </w:rPr>
        <w:br/>
      </w:r>
    </w:p>
    <w:p w14:paraId="30155B49" w14:textId="77777777" w:rsidR="00C55718" w:rsidRPr="00865D96" w:rsidRDefault="00C55718" w:rsidP="00C55718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  <w:r w:rsidRPr="00865D96">
        <w:rPr>
          <w:rFonts w:cs="Calibri"/>
          <w:b/>
          <w:bCs/>
          <w:sz w:val="18"/>
          <w:szCs w:val="18"/>
          <w:lang w:val="de-DE" w:eastAsia="de-DE"/>
        </w:rPr>
        <w:t>Pressekontakt</w:t>
      </w:r>
      <w:r w:rsidRPr="00865D96">
        <w:rPr>
          <w:rFonts w:cs="Calibri"/>
          <w:b/>
          <w:bCs/>
          <w:sz w:val="18"/>
          <w:szCs w:val="18"/>
          <w:lang w:val="de-DE" w:eastAsia="de-DE"/>
        </w:rPr>
        <w:br/>
      </w:r>
      <w:r w:rsidRPr="00865D96">
        <w:rPr>
          <w:sz w:val="18"/>
          <w:szCs w:val="16"/>
          <w:lang w:val="de-DE"/>
        </w:rPr>
        <w:t xml:space="preserve">Thomas Verheyen, Marketing Manager, Tel: +3232021650, </w:t>
      </w:r>
      <w:hyperlink r:id="rId12" w:history="1">
        <w:r w:rsidRPr="00865D96">
          <w:rPr>
            <w:rStyle w:val="Hyperlink"/>
            <w:sz w:val="18"/>
            <w:szCs w:val="16"/>
            <w:lang w:val="de-DE"/>
          </w:rPr>
          <w:t>press@amadys.com</w:t>
        </w:r>
      </w:hyperlink>
    </w:p>
    <w:p w14:paraId="09D41895" w14:textId="77777777" w:rsidR="00BF51BC" w:rsidRDefault="00BF51BC" w:rsidP="00C55718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</w:p>
    <w:p w14:paraId="3E5BDB88" w14:textId="62C3BA6F" w:rsidR="00C55718" w:rsidRPr="008E784D" w:rsidRDefault="00C55718" w:rsidP="00C55718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  <w:r w:rsidRPr="008E784D">
        <w:rPr>
          <w:sz w:val="18"/>
          <w:szCs w:val="16"/>
          <w:lang w:val="de-DE"/>
        </w:rPr>
        <w:t>EPR Advisors, Maximilianstraße 50, D - 86150 Augsburg</w:t>
      </w:r>
    </w:p>
    <w:p w14:paraId="6501CC57" w14:textId="77777777" w:rsidR="00C55718" w:rsidRPr="00CB24D0" w:rsidRDefault="00C55718" w:rsidP="00C55718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8"/>
          <w:lang w:val="de-DE"/>
        </w:rPr>
      </w:pPr>
      <w:r w:rsidRPr="00865D96">
        <w:rPr>
          <w:sz w:val="18"/>
          <w:szCs w:val="16"/>
          <w:lang w:val="de-DE"/>
        </w:rPr>
        <w:t xml:space="preserve">Frauke Schütz, Tel: +49 821 4508 7916, </w:t>
      </w:r>
      <w:hyperlink r:id="rId13" w:history="1">
        <w:r w:rsidRPr="00865D96">
          <w:rPr>
            <w:rStyle w:val="Hyperlink"/>
            <w:sz w:val="18"/>
            <w:szCs w:val="16"/>
            <w:lang w:val="de-DE"/>
          </w:rPr>
          <w:t>fs@epr-online.de</w:t>
        </w:r>
      </w:hyperlink>
      <w:r w:rsidRPr="00865D96">
        <w:rPr>
          <w:sz w:val="18"/>
          <w:szCs w:val="16"/>
          <w:lang w:val="de-DE"/>
        </w:rPr>
        <w:br/>
      </w:r>
      <w:r>
        <w:rPr>
          <w:sz w:val="18"/>
          <w:szCs w:val="16"/>
          <w:lang w:val="de-DE"/>
        </w:rPr>
        <w:t>Andrea Schneider</w:t>
      </w:r>
      <w:r w:rsidRPr="00865D96">
        <w:rPr>
          <w:sz w:val="18"/>
          <w:szCs w:val="16"/>
          <w:lang w:val="de-DE"/>
        </w:rPr>
        <w:t>, Tel: +49 821 4508 791</w:t>
      </w:r>
      <w:r>
        <w:rPr>
          <w:sz w:val="18"/>
          <w:szCs w:val="16"/>
          <w:lang w:val="de-DE"/>
        </w:rPr>
        <w:t>8</w:t>
      </w:r>
      <w:r w:rsidRPr="00865D96">
        <w:rPr>
          <w:sz w:val="18"/>
          <w:szCs w:val="16"/>
          <w:lang w:val="de-DE"/>
        </w:rPr>
        <w:t>,</w:t>
      </w:r>
      <w:r>
        <w:rPr>
          <w:sz w:val="18"/>
          <w:szCs w:val="16"/>
          <w:lang w:val="de-DE"/>
        </w:rPr>
        <w:t xml:space="preserve"> </w:t>
      </w:r>
      <w:hyperlink r:id="rId14" w:history="1">
        <w:r w:rsidRPr="004D3096">
          <w:rPr>
            <w:rStyle w:val="Hyperlink"/>
            <w:sz w:val="18"/>
            <w:szCs w:val="16"/>
            <w:lang w:val="de-DE"/>
          </w:rPr>
          <w:t>as@epr-online.de</w:t>
        </w:r>
      </w:hyperlink>
      <w:r>
        <w:rPr>
          <w:sz w:val="18"/>
          <w:szCs w:val="16"/>
          <w:lang w:val="de-DE"/>
        </w:rPr>
        <w:br/>
      </w:r>
      <w:hyperlink r:id="rId15" w:history="1">
        <w:r w:rsidRPr="00CB24D0">
          <w:rPr>
            <w:rStyle w:val="Hyperlink"/>
            <w:sz w:val="18"/>
            <w:szCs w:val="18"/>
            <w:lang w:val="de-DE"/>
          </w:rPr>
          <w:t>www.epr-online.de</w:t>
        </w:r>
      </w:hyperlink>
    </w:p>
    <w:p w14:paraId="7AC1723A" w14:textId="0422089D" w:rsidR="008661A5" w:rsidRPr="000B5697" w:rsidRDefault="008661A5" w:rsidP="00C55718">
      <w:pPr>
        <w:spacing w:line="360" w:lineRule="auto"/>
        <w:rPr>
          <w:rStyle w:val="Hyperlink"/>
          <w:sz w:val="18"/>
          <w:szCs w:val="16"/>
          <w:lang w:val="de-DE"/>
        </w:rPr>
      </w:pPr>
    </w:p>
    <w:sectPr w:rsidR="008661A5" w:rsidRPr="000B5697" w:rsidSect="00DC7132">
      <w:headerReference w:type="default" r:id="rId16"/>
      <w:footerReference w:type="default" r:id="rId17"/>
      <w:pgSz w:w="11906" w:h="16838" w:code="9"/>
      <w:pgMar w:top="2722" w:right="1140" w:bottom="2971" w:left="1140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A5B3" w14:textId="77777777" w:rsidR="00716736" w:rsidRDefault="00716736" w:rsidP="00BF37CC">
      <w:r>
        <w:separator/>
      </w:r>
    </w:p>
  </w:endnote>
  <w:endnote w:type="continuationSeparator" w:id="0">
    <w:p w14:paraId="48320B9B" w14:textId="77777777" w:rsidR="00716736" w:rsidRDefault="00716736" w:rsidP="00B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LT Com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Hiragino Mincho Pro W3"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9E04" w14:textId="4AD1184F" w:rsidR="00E637C6" w:rsidRPr="00485517" w:rsidRDefault="00E03F37" w:rsidP="00E637C6">
    <w:pPr>
      <w:pStyle w:val="p1"/>
      <w:spacing w:line="240" w:lineRule="exact"/>
      <w:rPr>
        <w:rFonts w:ascii="Cera Pro" w:eastAsia="Hiragino Mincho Pro W3" w:hAnsi="Cera Pro"/>
        <w:b/>
        <w:bCs/>
        <w:szCs w:val="24"/>
        <w:lang w:val="de-DE"/>
      </w:rPr>
    </w:pPr>
    <w:r>
      <w:rPr>
        <w:rFonts w:ascii="Cera Pro" w:eastAsia="Hiragino Mincho Pro W3" w:hAnsi="Cera Pro"/>
        <w:b/>
        <w:bCs/>
        <w:noProof/>
        <w:szCs w:val="24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919C5" wp14:editId="52FE3497">
              <wp:simplePos x="0" y="0"/>
              <wp:positionH relativeFrom="column">
                <wp:posOffset>1799844</wp:posOffset>
              </wp:positionH>
              <wp:positionV relativeFrom="paragraph">
                <wp:posOffset>-156464</wp:posOffset>
              </wp:positionV>
              <wp:extent cx="1925955" cy="1551600"/>
              <wp:effectExtent l="0" t="0" r="444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5955" cy="155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3003A" w14:textId="6E8C4E3C" w:rsidR="00E03F37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b/>
                              <w:bCs/>
                              <w:szCs w:val="24"/>
                              <w:lang w:val="nl-NL"/>
                            </w:rPr>
                          </w:pPr>
                        </w:p>
                        <w:p w14:paraId="17A235BB" w14:textId="77777777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</w:p>
                        <w:p w14:paraId="38CED594" w14:textId="77777777" w:rsidR="00C55718" w:rsidRPr="00E637C6" w:rsidRDefault="00C55718" w:rsidP="00C55718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+</w:t>
                          </w:r>
                          <w:r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49</w:t>
                          </w: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2351 6563 700</w:t>
                          </w:r>
                        </w:p>
                        <w:p w14:paraId="4107AC7C" w14:textId="16915D28" w:rsidR="00E03F37" w:rsidRPr="00E637C6" w:rsidRDefault="00D27D3B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rStyle w:val="Hyperlink"/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hello@amadys.com</w:t>
                          </w:r>
                        </w:p>
                        <w:p w14:paraId="5DF175AB" w14:textId="7DE6E060" w:rsidR="00E03F37" w:rsidRPr="0021778A" w:rsidRDefault="00B43AF6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lang w:val="nl-NL"/>
                            </w:rPr>
                          </w:pPr>
                          <w:hyperlink r:id="rId1" w:history="1">
                            <w:r w:rsidR="000E516E" w:rsidRPr="0021778A">
                              <w:rPr>
                                <w:rStyle w:val="Hyperlink"/>
                                <w:lang w:val="nl-NL"/>
                              </w:rPr>
                              <w:t>www.amadys.com</w:t>
                            </w:r>
                          </w:hyperlink>
                        </w:p>
                        <w:p w14:paraId="1DC45A91" w14:textId="77777777" w:rsidR="000E516E" w:rsidRDefault="000E516E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</w:p>
                        <w:p w14:paraId="79483C5F" w14:textId="7E69B86D" w:rsidR="00C00727" w:rsidRPr="00C73BF9" w:rsidRDefault="00C0072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en-GB"/>
                            </w:rPr>
                          </w:pPr>
                          <w:r w:rsidRPr="00C73BF9">
                            <w:rPr>
                              <w:rFonts w:ascii="Cera Pro" w:eastAsia="Hiragino Mincho Pro W3" w:hAnsi="Cera Pro"/>
                              <w:szCs w:val="24"/>
                              <w:lang w:val="en-GB"/>
                            </w:rPr>
                            <w:softHyphen/>
                          </w:r>
                          <w:r w:rsidRPr="00C73BF9">
                            <w:rPr>
                              <w:rFonts w:ascii="Cera Pro" w:eastAsia="Hiragino Mincho Pro W3" w:hAnsi="Cera Pro"/>
                              <w:szCs w:val="24"/>
                              <w:lang w:val="en-GB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19C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41.7pt;margin-top:-12.3pt;width:151.6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" filled="f" stroked="f" strokeweight=".5pt">
              <v:textbox inset="0,0,0,0">
                <w:txbxContent>
                  <w:p w14:paraId="05B3003A" w14:textId="6E8C4E3C" w:rsidR="00E03F37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b/>
                        <w:bCs/>
                        <w:szCs w:val="24"/>
                        <w:lang w:val="nl-NL"/>
                      </w:rPr>
                    </w:pPr>
                  </w:p>
                  <w:p w14:paraId="17A235BB" w14:textId="77777777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</w:p>
                  <w:p w14:paraId="38CED594" w14:textId="77777777" w:rsidR="00C55718" w:rsidRPr="00E637C6" w:rsidRDefault="00C55718" w:rsidP="00C55718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+</w:t>
                    </w:r>
                    <w:r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49</w:t>
                    </w: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 xml:space="preserve"> </w:t>
                    </w:r>
                    <w:r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2351 6563 700</w:t>
                    </w:r>
                  </w:p>
                  <w:p w14:paraId="4107AC7C" w14:textId="16915D28" w:rsidR="00E03F37" w:rsidRPr="00E637C6" w:rsidRDefault="00D27D3B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r>
                      <w:rPr>
                        <w:rStyle w:val="Hyperlink"/>
                        <w:rFonts w:ascii="Cera Pro" w:eastAsia="Hiragino Mincho Pro W3" w:hAnsi="Cera Pro"/>
                        <w:szCs w:val="24"/>
                        <w:lang w:val="nl-NL"/>
                      </w:rPr>
                      <w:t>hello@amadys.com</w:t>
                    </w:r>
                  </w:p>
                  <w:p w14:paraId="5DF175AB" w14:textId="7DE6E060" w:rsidR="00E03F37" w:rsidRPr="0021778A" w:rsidRDefault="00B43AF6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lang w:val="nl-NL"/>
                      </w:rPr>
                    </w:pPr>
                    <w:hyperlink r:id="rId2" w:history="1">
                      <w:r w:rsidR="000E516E" w:rsidRPr="0021778A">
                        <w:rPr>
                          <w:rStyle w:val="Hyperlink"/>
                          <w:lang w:val="nl-NL"/>
                        </w:rPr>
                        <w:t>www.amadys.com</w:t>
                      </w:r>
                    </w:hyperlink>
                  </w:p>
                  <w:p w14:paraId="1DC45A91" w14:textId="77777777" w:rsidR="000E516E" w:rsidRDefault="000E516E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</w:p>
                  <w:p w14:paraId="79483C5F" w14:textId="7E69B86D" w:rsidR="00C00727" w:rsidRPr="00C73BF9" w:rsidRDefault="00C0072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en-GB"/>
                      </w:rPr>
                    </w:pPr>
                    <w:r w:rsidRPr="00C73BF9">
                      <w:rPr>
                        <w:rFonts w:ascii="Cera Pro" w:eastAsia="Hiragino Mincho Pro W3" w:hAnsi="Cera Pro"/>
                        <w:szCs w:val="24"/>
                        <w:lang w:val="en-GB"/>
                      </w:rPr>
                      <w:softHyphen/>
                    </w:r>
                    <w:r w:rsidRPr="00C73BF9">
                      <w:rPr>
                        <w:rFonts w:ascii="Cera Pro" w:eastAsia="Hiragino Mincho Pro W3" w:hAnsi="Cera Pro"/>
                        <w:szCs w:val="24"/>
                        <w:lang w:val="en-GB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354DA5" w:rsidRPr="00485517">
      <w:rPr>
        <w:rFonts w:ascii="Cera Pro" w:eastAsia="Hiragino Mincho Pro W3" w:hAnsi="Cera Pro"/>
        <w:b/>
        <w:bCs/>
        <w:szCs w:val="24"/>
        <w:lang w:val="de-DE"/>
      </w:rPr>
      <w:t>A</w:t>
    </w:r>
    <w:r w:rsidR="00E637C6" w:rsidRPr="00485517">
      <w:rPr>
        <w:rFonts w:ascii="Cera Pro" w:eastAsia="Hiragino Mincho Pro W3" w:hAnsi="Cera Pro"/>
        <w:b/>
        <w:bCs/>
        <w:szCs w:val="24"/>
        <w:lang w:val="de-DE"/>
      </w:rPr>
      <w:t>madys</w:t>
    </w:r>
    <w:r w:rsidR="00354DA5" w:rsidRPr="00485517">
      <w:rPr>
        <w:rFonts w:ascii="Cera Pro" w:eastAsia="Hiragino Mincho Pro W3" w:hAnsi="Cera Pro"/>
        <w:b/>
        <w:bCs/>
        <w:szCs w:val="24"/>
        <w:lang w:val="de-DE"/>
      </w:rPr>
      <w:t xml:space="preserve"> </w:t>
    </w:r>
    <w:r w:rsidR="00C55718" w:rsidRPr="00485517">
      <w:rPr>
        <w:rFonts w:ascii="Cera Pro" w:eastAsia="Hiragino Mincho Pro W3" w:hAnsi="Cera Pro"/>
        <w:b/>
        <w:bCs/>
        <w:szCs w:val="24"/>
        <w:lang w:val="de-DE"/>
      </w:rPr>
      <w:t>Germany GmbH</w:t>
    </w:r>
  </w:p>
  <w:p w14:paraId="12418AB7" w14:textId="77777777" w:rsidR="00C55718" w:rsidRPr="00485517" w:rsidRDefault="00C55718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 w:rsidRPr="001F30CB">
      <w:rPr>
        <w:rFonts w:ascii="Cera Pro" w:eastAsia="Hiragino Mincho Pro W3" w:hAnsi="Cera Pro"/>
        <w:szCs w:val="24"/>
        <w:lang w:val="de-DE"/>
      </w:rPr>
      <w:t>Augustinusstr. 9d</w:t>
    </w:r>
    <w:r w:rsidRPr="00485517">
      <w:rPr>
        <w:rFonts w:ascii="Cera Pro" w:eastAsia="Hiragino Mincho Pro W3" w:hAnsi="Cera Pro"/>
        <w:szCs w:val="24"/>
        <w:lang w:val="de-DE"/>
      </w:rPr>
      <w:t xml:space="preserve"> </w:t>
    </w:r>
  </w:p>
  <w:p w14:paraId="2830565B" w14:textId="77777777" w:rsidR="00C55718" w:rsidRPr="001F30CB" w:rsidRDefault="00C55718" w:rsidP="00C55718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 w:rsidRPr="001F30CB">
      <w:rPr>
        <w:rFonts w:ascii="Cera Pro" w:eastAsia="Hiragino Mincho Pro W3" w:hAnsi="Cera Pro"/>
        <w:szCs w:val="24"/>
        <w:lang w:val="de-DE"/>
      </w:rPr>
      <w:t xml:space="preserve">50226 Frechen </w:t>
    </w:r>
  </w:p>
  <w:p w14:paraId="34690D2A" w14:textId="1C47B14C" w:rsidR="00E637C6" w:rsidRPr="00485517" w:rsidRDefault="00C55718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 w:rsidRPr="00485517">
      <w:rPr>
        <w:rFonts w:ascii="Cera Pro" w:eastAsia="Hiragino Mincho Pro W3" w:hAnsi="Cera Pro"/>
        <w:szCs w:val="24"/>
        <w:lang w:val="de-DE"/>
      </w:rPr>
      <w:t>Deutschland</w:t>
    </w:r>
  </w:p>
  <w:p w14:paraId="3D2AC4EC" w14:textId="77777777" w:rsidR="00E637C6" w:rsidRPr="00485517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</w:p>
  <w:p w14:paraId="0A125D29" w14:textId="1214994A" w:rsidR="00BF37CC" w:rsidRPr="00E03F37" w:rsidRDefault="00E12276" w:rsidP="00E03F37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>
      <w:rPr>
        <w:noProof/>
      </w:rPr>
      <w:drawing>
        <wp:anchor distT="0" distB="0" distL="114300" distR="114300" simplePos="0" relativeHeight="251656191" behindDoc="1" locked="0" layoutInCell="0" allowOverlap="1" wp14:anchorId="35F4F232" wp14:editId="52C21D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106800" cy="1875600"/>
          <wp:effectExtent l="0" t="0" r="5080" b="4445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8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3C45" w14:textId="77777777" w:rsidR="00716736" w:rsidRDefault="00716736" w:rsidP="00BF37CC">
      <w:r>
        <w:separator/>
      </w:r>
    </w:p>
  </w:footnote>
  <w:footnote w:type="continuationSeparator" w:id="0">
    <w:p w14:paraId="477E6771" w14:textId="77777777" w:rsidR="00716736" w:rsidRDefault="00716736" w:rsidP="00BF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CD17" w14:textId="77777777" w:rsidR="00BF37CC" w:rsidRDefault="002F0C11" w:rsidP="00BF37CC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79A2CC8" wp14:editId="2BE1AE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9200" cy="1026000"/>
          <wp:effectExtent l="0" t="0" r="0" b="3175"/>
          <wp:wrapTight wrapText="bothSides">
            <wp:wrapPolygon edited="0">
              <wp:start x="10782" y="14445"/>
              <wp:lineTo x="1593" y="14980"/>
              <wp:lineTo x="0" y="15515"/>
              <wp:lineTo x="0" y="21399"/>
              <wp:lineTo x="13109" y="21399"/>
              <wp:lineTo x="13722" y="21399"/>
              <wp:lineTo x="14947" y="19794"/>
              <wp:lineTo x="15070" y="14445"/>
              <wp:lineTo x="10782" y="14445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92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7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716"/>
    <w:multiLevelType w:val="hybridMultilevel"/>
    <w:tmpl w:val="E3143114"/>
    <w:lvl w:ilvl="0" w:tplc="173A5456">
      <w:start w:val="1"/>
      <w:numFmt w:val="bullet"/>
      <w:lvlText w:val="-"/>
      <w:lvlJc w:val="left"/>
      <w:pPr>
        <w:ind w:left="720" w:hanging="360"/>
      </w:pPr>
      <w:rPr>
        <w:rFonts w:ascii="Trade Gothic LT Com" w:eastAsia="Calibri" w:hAnsi="Trade Gothic LT Com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C7"/>
    <w:rsid w:val="00000BF2"/>
    <w:rsid w:val="0001524F"/>
    <w:rsid w:val="00025E2E"/>
    <w:rsid w:val="00040A1A"/>
    <w:rsid w:val="00040A43"/>
    <w:rsid w:val="000576C2"/>
    <w:rsid w:val="00065794"/>
    <w:rsid w:val="000952DC"/>
    <w:rsid w:val="000B1CA0"/>
    <w:rsid w:val="000B5697"/>
    <w:rsid w:val="000E516E"/>
    <w:rsid w:val="000E64AA"/>
    <w:rsid w:val="000F0B78"/>
    <w:rsid w:val="001002D8"/>
    <w:rsid w:val="00114ED6"/>
    <w:rsid w:val="00147988"/>
    <w:rsid w:val="00170E76"/>
    <w:rsid w:val="001762F6"/>
    <w:rsid w:val="001852B6"/>
    <w:rsid w:val="00186605"/>
    <w:rsid w:val="001866D2"/>
    <w:rsid w:val="001D275B"/>
    <w:rsid w:val="001E08D4"/>
    <w:rsid w:val="001E18D9"/>
    <w:rsid w:val="001F57E1"/>
    <w:rsid w:val="0021778A"/>
    <w:rsid w:val="00225574"/>
    <w:rsid w:val="0022714C"/>
    <w:rsid w:val="00234657"/>
    <w:rsid w:val="00247863"/>
    <w:rsid w:val="00275E99"/>
    <w:rsid w:val="00276877"/>
    <w:rsid w:val="00284FBD"/>
    <w:rsid w:val="002B6315"/>
    <w:rsid w:val="002C797F"/>
    <w:rsid w:val="002C7CC2"/>
    <w:rsid w:val="002E4563"/>
    <w:rsid w:val="002E7284"/>
    <w:rsid w:val="002F0C11"/>
    <w:rsid w:val="00305708"/>
    <w:rsid w:val="0032113A"/>
    <w:rsid w:val="00330996"/>
    <w:rsid w:val="00332846"/>
    <w:rsid w:val="00354DA5"/>
    <w:rsid w:val="00354FBA"/>
    <w:rsid w:val="00355C76"/>
    <w:rsid w:val="003B43C7"/>
    <w:rsid w:val="003B4D39"/>
    <w:rsid w:val="003C7386"/>
    <w:rsid w:val="003C7C7C"/>
    <w:rsid w:val="004013A5"/>
    <w:rsid w:val="004027B5"/>
    <w:rsid w:val="004034B2"/>
    <w:rsid w:val="004041D4"/>
    <w:rsid w:val="00442E8D"/>
    <w:rsid w:val="00466CC9"/>
    <w:rsid w:val="00473C8F"/>
    <w:rsid w:val="004814CB"/>
    <w:rsid w:val="00485517"/>
    <w:rsid w:val="004A4B38"/>
    <w:rsid w:val="004C7E94"/>
    <w:rsid w:val="004D4577"/>
    <w:rsid w:val="004D45A8"/>
    <w:rsid w:val="004E4420"/>
    <w:rsid w:val="004E7598"/>
    <w:rsid w:val="004F1845"/>
    <w:rsid w:val="005009F5"/>
    <w:rsid w:val="005175E1"/>
    <w:rsid w:val="00522223"/>
    <w:rsid w:val="00576852"/>
    <w:rsid w:val="00593EF4"/>
    <w:rsid w:val="005B46B3"/>
    <w:rsid w:val="005C57FD"/>
    <w:rsid w:val="005F6360"/>
    <w:rsid w:val="005F7111"/>
    <w:rsid w:val="00630603"/>
    <w:rsid w:val="00660858"/>
    <w:rsid w:val="006D3D3B"/>
    <w:rsid w:val="006D465A"/>
    <w:rsid w:val="00701CCA"/>
    <w:rsid w:val="00716736"/>
    <w:rsid w:val="00727ACD"/>
    <w:rsid w:val="00731BD4"/>
    <w:rsid w:val="00732C03"/>
    <w:rsid w:val="00733473"/>
    <w:rsid w:val="0073720E"/>
    <w:rsid w:val="007504B8"/>
    <w:rsid w:val="007B514B"/>
    <w:rsid w:val="007F61BC"/>
    <w:rsid w:val="00805881"/>
    <w:rsid w:val="0084587C"/>
    <w:rsid w:val="0085177D"/>
    <w:rsid w:val="008519DC"/>
    <w:rsid w:val="008558D2"/>
    <w:rsid w:val="00861D77"/>
    <w:rsid w:val="008661A5"/>
    <w:rsid w:val="00874F02"/>
    <w:rsid w:val="00882F28"/>
    <w:rsid w:val="008864F2"/>
    <w:rsid w:val="008C396A"/>
    <w:rsid w:val="008E133F"/>
    <w:rsid w:val="008E546C"/>
    <w:rsid w:val="008F2D16"/>
    <w:rsid w:val="00904AC0"/>
    <w:rsid w:val="009208C8"/>
    <w:rsid w:val="00927B90"/>
    <w:rsid w:val="00932AC6"/>
    <w:rsid w:val="00935D0C"/>
    <w:rsid w:val="00936AB0"/>
    <w:rsid w:val="00942C4F"/>
    <w:rsid w:val="009456E0"/>
    <w:rsid w:val="00976575"/>
    <w:rsid w:val="00977714"/>
    <w:rsid w:val="00980B3F"/>
    <w:rsid w:val="00983E02"/>
    <w:rsid w:val="00995DEC"/>
    <w:rsid w:val="009B2F12"/>
    <w:rsid w:val="009D01D2"/>
    <w:rsid w:val="009E05B2"/>
    <w:rsid w:val="009E5EBE"/>
    <w:rsid w:val="00A41F92"/>
    <w:rsid w:val="00A5294C"/>
    <w:rsid w:val="00A52D29"/>
    <w:rsid w:val="00A642E6"/>
    <w:rsid w:val="00AA12CE"/>
    <w:rsid w:val="00AB0025"/>
    <w:rsid w:val="00AF752B"/>
    <w:rsid w:val="00B2064E"/>
    <w:rsid w:val="00B43AF6"/>
    <w:rsid w:val="00B633CD"/>
    <w:rsid w:val="00B93180"/>
    <w:rsid w:val="00BA3D9F"/>
    <w:rsid w:val="00BB577F"/>
    <w:rsid w:val="00BE0400"/>
    <w:rsid w:val="00BE5A09"/>
    <w:rsid w:val="00BF37CC"/>
    <w:rsid w:val="00BF51BC"/>
    <w:rsid w:val="00C00727"/>
    <w:rsid w:val="00C30D22"/>
    <w:rsid w:val="00C32B09"/>
    <w:rsid w:val="00C41539"/>
    <w:rsid w:val="00C55718"/>
    <w:rsid w:val="00C73BF9"/>
    <w:rsid w:val="00C94A1E"/>
    <w:rsid w:val="00CA0FD5"/>
    <w:rsid w:val="00CD329C"/>
    <w:rsid w:val="00CE424F"/>
    <w:rsid w:val="00CF6F1E"/>
    <w:rsid w:val="00D161FE"/>
    <w:rsid w:val="00D22CC5"/>
    <w:rsid w:val="00D27D3B"/>
    <w:rsid w:val="00D533FC"/>
    <w:rsid w:val="00D75316"/>
    <w:rsid w:val="00DA5102"/>
    <w:rsid w:val="00DC7132"/>
    <w:rsid w:val="00DD32AB"/>
    <w:rsid w:val="00DF07CD"/>
    <w:rsid w:val="00DF4649"/>
    <w:rsid w:val="00E03F37"/>
    <w:rsid w:val="00E12276"/>
    <w:rsid w:val="00E14EFA"/>
    <w:rsid w:val="00E27A2B"/>
    <w:rsid w:val="00E358F6"/>
    <w:rsid w:val="00E602D3"/>
    <w:rsid w:val="00E637C6"/>
    <w:rsid w:val="00E95604"/>
    <w:rsid w:val="00ED2782"/>
    <w:rsid w:val="00EE289A"/>
    <w:rsid w:val="00EF7F8C"/>
    <w:rsid w:val="00F70299"/>
    <w:rsid w:val="00F84055"/>
    <w:rsid w:val="00F873C2"/>
    <w:rsid w:val="00FA6525"/>
    <w:rsid w:val="00FB09B5"/>
    <w:rsid w:val="00FC4098"/>
    <w:rsid w:val="00FC7040"/>
    <w:rsid w:val="00FD3807"/>
    <w:rsid w:val="0507383B"/>
    <w:rsid w:val="1D35EB16"/>
    <w:rsid w:val="1F61CF78"/>
    <w:rsid w:val="77F5F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7118"/>
  <w15:docId w15:val="{4B017F8B-06F9-9247-AA5F-1AD2716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7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7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7CC"/>
  </w:style>
  <w:style w:type="paragraph" w:styleId="Fuzeile">
    <w:name w:val="footer"/>
    <w:basedOn w:val="Standard"/>
    <w:link w:val="Fu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7CC"/>
  </w:style>
  <w:style w:type="paragraph" w:customStyle="1" w:styleId="p1">
    <w:name w:val="p1"/>
    <w:basedOn w:val="Standard"/>
    <w:rsid w:val="00805881"/>
    <w:rPr>
      <w:rFonts w:ascii="Minion Pro" w:hAnsi="Minion Pro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334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3473"/>
    <w:rPr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473"/>
    <w:rPr>
      <w:b/>
      <w:bCs/>
      <w:lang w:val="nl-NL"/>
    </w:rPr>
  </w:style>
  <w:style w:type="character" w:styleId="Hyperlink">
    <w:name w:val="Hyperlink"/>
    <w:basedOn w:val="Absatz-Standardschriftart"/>
    <w:uiPriority w:val="99"/>
    <w:unhideWhenUsed/>
    <w:rsid w:val="00E14E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14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37C6"/>
    <w:rPr>
      <w:color w:val="954F72" w:themeColor="followedHyperlink"/>
      <w:u w:val="single"/>
    </w:rPr>
  </w:style>
  <w:style w:type="paragraph" w:styleId="Listenabsatz">
    <w:name w:val="List Paragraph"/>
    <w:basedOn w:val="Standard"/>
    <w:qFormat/>
    <w:rsid w:val="00000BF2"/>
    <w:pPr>
      <w:spacing w:line="290" w:lineRule="exact"/>
      <w:ind w:left="708"/>
      <w:jc w:val="both"/>
    </w:pPr>
    <w:rPr>
      <w:rFonts w:ascii="Trade Gothic LT Com" w:hAnsi="Trade Gothic LT Com"/>
      <w:sz w:val="21"/>
      <w:lang w:val="nl-BE" w:eastAsia="nl-BE"/>
    </w:rPr>
  </w:style>
  <w:style w:type="paragraph" w:styleId="berarbeitung">
    <w:name w:val="Revision"/>
    <w:hidden/>
    <w:uiPriority w:val="99"/>
    <w:semiHidden/>
    <w:rsid w:val="000B5697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s@epr-onlin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amady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sscomm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r-online.de" TargetMode="External"/><Relationship Id="rId10" Type="http://schemas.openxmlformats.org/officeDocument/2006/relationships/hyperlink" Target="http://www.amady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@epr-onlin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madys.com" TargetMode="External"/><Relationship Id="rId1" Type="http://schemas.openxmlformats.org/officeDocument/2006/relationships/hyperlink" Target="http://www.amad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2B4CDC2F0764C92968FD889C195BD" ma:contentTypeVersion="9" ma:contentTypeDescription="Ein neues Dokument erstellen." ma:contentTypeScope="" ma:versionID="2333b9baa026309aff2272b2a89a56c2">
  <xsd:schema xmlns:xsd="http://www.w3.org/2001/XMLSchema" xmlns:xs="http://www.w3.org/2001/XMLSchema" xmlns:p="http://schemas.microsoft.com/office/2006/metadata/properties" xmlns:ns2="0141ec0e-93d8-4c7e-9200-9fcdc1299261" targetNamespace="http://schemas.microsoft.com/office/2006/metadata/properties" ma:root="true" ma:fieldsID="0ca6c921395f305968dfb33f462d2a9e" ns2:_="">
    <xsd:import namespace="0141ec0e-93d8-4c7e-9200-9fcdc1299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ec0e-93d8-4c7e-9200-9fcdc1299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C54A3-C0D9-40C0-AEB2-E005FAB5CB5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141ec0e-93d8-4c7e-9200-9fcdc1299261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5BB9F-C007-46E8-BF66-9485BB6EC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B4F1F-D2BB-4572-9BCA-AA1F70F02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1ec0e-93d8-4c7e-9200-9fcdc1299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Jong</dc:creator>
  <cp:keywords/>
  <cp:lastModifiedBy>Frauke Schütz | EPR Advisors</cp:lastModifiedBy>
  <cp:revision>4</cp:revision>
  <dcterms:created xsi:type="dcterms:W3CDTF">2022-05-09T11:14:00Z</dcterms:created>
  <dcterms:modified xsi:type="dcterms:W3CDTF">2022-05-09T11:21:00Z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0x0101007DC2B4CDC2F0764C92968FD889C195BD</vt:lpwstr>
  </property>
</Properties>
</file>