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498" w14:textId="77777777" w:rsidR="00E75A06" w:rsidRDefault="00E75A06" w:rsidP="00E75A06">
      <w:pPr>
        <w:pStyle w:val="Doktitel"/>
      </w:pPr>
      <w:r>
        <w:t>Pressemitteilung</w:t>
      </w:r>
      <w:r w:rsidR="00F93F21">
        <w:br/>
      </w:r>
    </w:p>
    <w:p w14:paraId="338B5499" w14:textId="77F2BE9F" w:rsidR="00F93F21" w:rsidRPr="00F93F21" w:rsidRDefault="00AB4448" w:rsidP="00E75A06">
      <w:pPr>
        <w:pStyle w:val="Inhalt"/>
        <w:tabs>
          <w:tab w:val="left" w:pos="4230"/>
        </w:tabs>
        <w:rPr>
          <w:b w:val="0"/>
          <w:bCs/>
          <w:sz w:val="20"/>
          <w:u w:val="single"/>
        </w:rPr>
      </w:pPr>
      <w:r>
        <w:rPr>
          <w:b w:val="0"/>
          <w:bCs/>
          <w:sz w:val="20"/>
          <w:u w:val="single"/>
        </w:rPr>
        <w:t>Datenbestände zusammengelegt</w:t>
      </w:r>
    </w:p>
    <w:p w14:paraId="338B549A" w14:textId="3CD6433E" w:rsidR="00E75A06" w:rsidRDefault="00D451EB" w:rsidP="00E75A06">
      <w:pPr>
        <w:pStyle w:val="Inhalt"/>
        <w:tabs>
          <w:tab w:val="left" w:pos="4230"/>
        </w:tabs>
      </w:pPr>
      <w:r>
        <w:t>Sparkasse Schwaben-Bodensee schließt Fusion erfolgreich ab</w:t>
      </w:r>
    </w:p>
    <w:p w14:paraId="338B549B" w14:textId="2DAC27FE" w:rsidR="00E75A06" w:rsidRDefault="00417E5D" w:rsidP="00E75A06">
      <w:pPr>
        <w:rPr>
          <w:rFonts w:eastAsia="MS Mincho"/>
        </w:rPr>
      </w:pPr>
      <w:r>
        <w:rPr>
          <w:rFonts w:eastAsia="MS Mincho"/>
        </w:rPr>
        <w:t>Memmingen</w:t>
      </w:r>
      <w:r w:rsidR="00E75A06">
        <w:rPr>
          <w:rFonts w:eastAsia="MS Mincho"/>
        </w:rPr>
        <w:t xml:space="preserve">, </w:t>
      </w:r>
      <w:r w:rsidR="000551B0">
        <w:rPr>
          <w:rFonts w:eastAsia="MS Mincho"/>
        </w:rPr>
        <w:t>25. April 2022</w:t>
      </w:r>
    </w:p>
    <w:p w14:paraId="1A8C178A" w14:textId="68A943B5" w:rsidR="00AB24E7" w:rsidRPr="00852D10" w:rsidRDefault="00BB013B" w:rsidP="00E75A06">
      <w:pPr>
        <w:rPr>
          <w:rFonts w:eastAsia="MS Mincho"/>
          <w:b/>
          <w:bCs/>
        </w:rPr>
      </w:pPr>
      <w:r w:rsidRPr="00852D10">
        <w:rPr>
          <w:rFonts w:eastAsia="MS Mincho"/>
          <w:b/>
          <w:bCs/>
        </w:rPr>
        <w:t xml:space="preserve">Die Sparkasse Memmingen-Lindau-Mindelheim und die Kreissparkasse Augsburg, die </w:t>
      </w:r>
      <w:r w:rsidR="003B6A6E" w:rsidRPr="00852D10">
        <w:rPr>
          <w:rFonts w:eastAsia="MS Mincho"/>
          <w:b/>
          <w:bCs/>
        </w:rPr>
        <w:t xml:space="preserve">sich </w:t>
      </w:r>
      <w:r w:rsidRPr="00852D10">
        <w:rPr>
          <w:rFonts w:eastAsia="MS Mincho"/>
          <w:b/>
          <w:bCs/>
        </w:rPr>
        <w:t xml:space="preserve">bereits Anfang des Jahres rechtlich zur Sparkasse Schwaben-Bodensee </w:t>
      </w:r>
      <w:r w:rsidR="003B6A6E" w:rsidRPr="00852D10">
        <w:rPr>
          <w:rFonts w:eastAsia="MS Mincho"/>
          <w:b/>
          <w:bCs/>
        </w:rPr>
        <w:t>zusammengeschlossen</w:t>
      </w:r>
      <w:r w:rsidRPr="00852D10">
        <w:rPr>
          <w:rFonts w:eastAsia="MS Mincho"/>
          <w:b/>
          <w:bCs/>
        </w:rPr>
        <w:t xml:space="preserve"> ha</w:t>
      </w:r>
      <w:r w:rsidR="00C80D59">
        <w:rPr>
          <w:rFonts w:eastAsia="MS Mincho"/>
          <w:b/>
          <w:bCs/>
        </w:rPr>
        <w:t>b</w:t>
      </w:r>
      <w:r w:rsidRPr="00852D10">
        <w:rPr>
          <w:rFonts w:eastAsia="MS Mincho"/>
          <w:b/>
          <w:bCs/>
        </w:rPr>
        <w:t xml:space="preserve">en, sind </w:t>
      </w:r>
      <w:r w:rsidR="00366D3F">
        <w:rPr>
          <w:rFonts w:eastAsia="MS Mincho"/>
          <w:b/>
          <w:bCs/>
        </w:rPr>
        <w:t>ab sofort</w:t>
      </w:r>
      <w:r w:rsidRPr="00852D10">
        <w:rPr>
          <w:rFonts w:eastAsia="MS Mincho"/>
          <w:b/>
          <w:bCs/>
        </w:rPr>
        <w:t xml:space="preserve"> auch technisch ein Haus. Mit der </w:t>
      </w:r>
      <w:r w:rsidR="006B4488" w:rsidRPr="00852D10">
        <w:rPr>
          <w:rFonts w:eastAsia="MS Mincho"/>
          <w:b/>
          <w:bCs/>
        </w:rPr>
        <w:t xml:space="preserve">Zusammenlegung der Datenbestände </w:t>
      </w:r>
      <w:r w:rsidR="00616BF3" w:rsidRPr="00852D10">
        <w:rPr>
          <w:rFonts w:eastAsia="MS Mincho"/>
          <w:b/>
          <w:bCs/>
        </w:rPr>
        <w:t xml:space="preserve">am </w:t>
      </w:r>
      <w:r w:rsidR="003D0B4A">
        <w:rPr>
          <w:rFonts w:eastAsia="MS Mincho"/>
          <w:b/>
          <w:bCs/>
        </w:rPr>
        <w:t xml:space="preserve">vergangenen </w:t>
      </w:r>
      <w:r w:rsidR="00616BF3" w:rsidRPr="00852D10">
        <w:rPr>
          <w:rFonts w:eastAsia="MS Mincho"/>
          <w:b/>
          <w:bCs/>
        </w:rPr>
        <w:t xml:space="preserve">Wochenende </w:t>
      </w:r>
      <w:r w:rsidR="006B4488" w:rsidRPr="00852D10">
        <w:rPr>
          <w:rFonts w:eastAsia="MS Mincho"/>
          <w:b/>
          <w:bCs/>
        </w:rPr>
        <w:t>konnte die Sparkasse die Fusion erfolgreich abschließen</w:t>
      </w:r>
      <w:r w:rsidR="00AB24E7" w:rsidRPr="00852D10">
        <w:rPr>
          <w:rFonts w:eastAsia="MS Mincho"/>
          <w:b/>
          <w:bCs/>
        </w:rPr>
        <w:t>.</w:t>
      </w:r>
    </w:p>
    <w:p w14:paraId="7AC1E475" w14:textId="7B6C8E72" w:rsidR="00BB4931" w:rsidRDefault="00AB24E7" w:rsidP="00E75A06">
      <w:pPr>
        <w:rPr>
          <w:rFonts w:eastAsia="MS Mincho"/>
        </w:rPr>
      </w:pPr>
      <w:r>
        <w:rPr>
          <w:rFonts w:eastAsia="MS Mincho"/>
        </w:rPr>
        <w:t xml:space="preserve">Nach wochenlangen intensiven Vorbereitungen </w:t>
      </w:r>
      <w:r w:rsidR="00991E38">
        <w:rPr>
          <w:rFonts w:eastAsia="MS Mincho"/>
        </w:rPr>
        <w:t xml:space="preserve">ist damit auch der letzte große </w:t>
      </w:r>
      <w:r w:rsidR="003A26A9">
        <w:rPr>
          <w:rFonts w:eastAsia="MS Mincho"/>
        </w:rPr>
        <w:t>Meilenstein</w:t>
      </w:r>
      <w:r w:rsidR="00991E38">
        <w:rPr>
          <w:rFonts w:eastAsia="MS Mincho"/>
        </w:rPr>
        <w:t xml:space="preserve"> </w:t>
      </w:r>
      <w:r w:rsidR="00D43D19">
        <w:rPr>
          <w:rFonts w:eastAsia="MS Mincho"/>
        </w:rPr>
        <w:t xml:space="preserve">erreicht. </w:t>
      </w:r>
      <w:r w:rsidR="003F740D">
        <w:rPr>
          <w:rFonts w:eastAsia="MS Mincho"/>
        </w:rPr>
        <w:t xml:space="preserve">„Ab </w:t>
      </w:r>
      <w:r w:rsidR="00CC07CE">
        <w:rPr>
          <w:rFonts w:eastAsia="MS Mincho"/>
        </w:rPr>
        <w:t xml:space="preserve">sofort können wir unseren Kunden einheitliche Beratungs- und Serviceleistungen anbieten“, sagt Thomas Munding, Vorstandsvorsitzender der Sparkasse Schwaben-Bodensee. </w:t>
      </w:r>
      <w:r w:rsidR="00745666">
        <w:rPr>
          <w:rFonts w:eastAsia="MS Mincho"/>
        </w:rPr>
        <w:t xml:space="preserve">Die </w:t>
      </w:r>
      <w:r w:rsidR="003C4C84">
        <w:rPr>
          <w:rFonts w:eastAsia="MS Mincho"/>
        </w:rPr>
        <w:t xml:space="preserve">Sparkasse </w:t>
      </w:r>
      <w:r w:rsidR="00745666">
        <w:rPr>
          <w:rFonts w:eastAsia="MS Mincho"/>
        </w:rPr>
        <w:t xml:space="preserve">ist nun </w:t>
      </w:r>
      <w:r w:rsidR="003C4C84">
        <w:rPr>
          <w:rFonts w:eastAsia="MS Mincho"/>
        </w:rPr>
        <w:t>auch unter</w:t>
      </w:r>
      <w:r w:rsidR="00141D64">
        <w:rPr>
          <w:rFonts w:eastAsia="MS Mincho"/>
        </w:rPr>
        <w:t xml:space="preserve"> </w:t>
      </w:r>
      <w:hyperlink r:id="rId10" w:history="1">
        <w:r w:rsidR="00141D64" w:rsidRPr="00E774F0">
          <w:rPr>
            <w:rStyle w:val="Hyperlink"/>
            <w:rFonts w:eastAsia="MS Mincho"/>
          </w:rPr>
          <w:t>spk-schwaben-bodensee.de</w:t>
        </w:r>
      </w:hyperlink>
      <w:r w:rsidR="00745666">
        <w:rPr>
          <w:rFonts w:eastAsia="MS Mincho"/>
        </w:rPr>
        <w:t xml:space="preserve"> mit einer</w:t>
      </w:r>
      <w:r w:rsidR="003C4C84">
        <w:rPr>
          <w:rFonts w:eastAsia="MS Mincho"/>
        </w:rPr>
        <w:t xml:space="preserve"> </w:t>
      </w:r>
      <w:r w:rsidR="00BB4931">
        <w:rPr>
          <w:rFonts w:eastAsia="MS Mincho"/>
        </w:rPr>
        <w:t>gemeinsamen Internet-Filiale zu erreichen.</w:t>
      </w:r>
    </w:p>
    <w:p w14:paraId="44BA0563" w14:textId="77777777" w:rsidR="00BB4931" w:rsidRPr="00BB4931" w:rsidRDefault="00BB4931" w:rsidP="00E75A06">
      <w:pPr>
        <w:rPr>
          <w:rFonts w:eastAsia="MS Mincho"/>
          <w:b/>
          <w:bCs/>
        </w:rPr>
      </w:pPr>
      <w:r w:rsidRPr="00BB4931">
        <w:rPr>
          <w:rFonts w:eastAsia="MS Mincho"/>
          <w:b/>
          <w:bCs/>
        </w:rPr>
        <w:t>Intensiv vorbereitet</w:t>
      </w:r>
    </w:p>
    <w:p w14:paraId="10E22802" w14:textId="60F162A8" w:rsidR="00AE0075" w:rsidRDefault="00BB4931" w:rsidP="00E75A06">
      <w:pPr>
        <w:rPr>
          <w:rFonts w:eastAsia="MS Mincho"/>
        </w:rPr>
      </w:pPr>
      <w:r>
        <w:rPr>
          <w:rFonts w:eastAsia="MS Mincho"/>
        </w:rPr>
        <w:t xml:space="preserve">Der technischen Fusion </w:t>
      </w:r>
      <w:r w:rsidR="00CB0156">
        <w:rPr>
          <w:rFonts w:eastAsia="MS Mincho"/>
        </w:rPr>
        <w:t>gingen</w:t>
      </w:r>
      <w:r>
        <w:rPr>
          <w:rFonts w:eastAsia="MS Mincho"/>
        </w:rPr>
        <w:t xml:space="preserve"> </w:t>
      </w:r>
      <w:r w:rsidR="003A26A9">
        <w:rPr>
          <w:rFonts w:eastAsia="MS Mincho"/>
        </w:rPr>
        <w:t xml:space="preserve">umfangreiche Vorarbeiten und mehrere Testläufe voraus, um sicherzustellen, dass es </w:t>
      </w:r>
      <w:r w:rsidR="00304B54">
        <w:rPr>
          <w:rFonts w:eastAsia="MS Mincho"/>
        </w:rPr>
        <w:t xml:space="preserve">zu keinen größeren Störungen kommt. </w:t>
      </w:r>
      <w:r w:rsidR="00AE0075">
        <w:rPr>
          <w:rFonts w:eastAsia="MS Mincho"/>
        </w:rPr>
        <w:t>„Unser Fokus lag darauf, dass</w:t>
      </w:r>
      <w:r w:rsidR="00CB0156">
        <w:rPr>
          <w:rFonts w:eastAsia="MS Mincho"/>
        </w:rPr>
        <w:t xml:space="preserve"> unsere Kunden so wenig wie möglich von den</w:t>
      </w:r>
      <w:r w:rsidR="009C038E">
        <w:rPr>
          <w:rFonts w:eastAsia="MS Mincho"/>
        </w:rPr>
        <w:t xml:space="preserve"> technischen Umstellungen </w:t>
      </w:r>
      <w:r w:rsidR="00CB0156">
        <w:rPr>
          <w:rFonts w:eastAsia="MS Mincho"/>
        </w:rPr>
        <w:t>bemerken</w:t>
      </w:r>
      <w:r w:rsidR="00D37FFB">
        <w:rPr>
          <w:rFonts w:eastAsia="MS Mincho"/>
        </w:rPr>
        <w:t>“, so Munding. Bereits im Vorfeld informierte das Kreditinstitut darüber,</w:t>
      </w:r>
      <w:r w:rsidR="006F6E10">
        <w:rPr>
          <w:rFonts w:eastAsia="MS Mincho"/>
        </w:rPr>
        <w:t xml:space="preserve"> dass am Wochenende Geldautomaten</w:t>
      </w:r>
      <w:r w:rsidR="003634B7">
        <w:rPr>
          <w:rFonts w:eastAsia="MS Mincho"/>
        </w:rPr>
        <w:t>,</w:t>
      </w:r>
      <w:r w:rsidR="006F6E10">
        <w:rPr>
          <w:rFonts w:eastAsia="MS Mincho"/>
        </w:rPr>
        <w:t xml:space="preserve"> Online-Banking und das Bezahlen mit der Sparkassen-Card nur eingeschränkt zur Verfügung stehen</w:t>
      </w:r>
      <w:r w:rsidR="00D37FFB">
        <w:rPr>
          <w:rFonts w:eastAsia="MS Mincho"/>
        </w:rPr>
        <w:t xml:space="preserve"> würden</w:t>
      </w:r>
      <w:r w:rsidR="006F6E10">
        <w:rPr>
          <w:rFonts w:eastAsia="MS Mincho"/>
        </w:rPr>
        <w:t>.</w:t>
      </w:r>
    </w:p>
    <w:p w14:paraId="76A9B489" w14:textId="7F76AE83" w:rsidR="00862AED" w:rsidRDefault="0000525D" w:rsidP="00E75A06">
      <w:pPr>
        <w:rPr>
          <w:rFonts w:eastAsia="MS Mincho"/>
        </w:rPr>
      </w:pPr>
      <w:r w:rsidRPr="0047785E">
        <w:rPr>
          <w:rFonts w:eastAsia="MS Mincho"/>
        </w:rPr>
        <w:lastRenderedPageBreak/>
        <w:t xml:space="preserve">Nur in Einzelfällen </w:t>
      </w:r>
      <w:r w:rsidR="00CE241B" w:rsidRPr="0047785E">
        <w:rPr>
          <w:rFonts w:eastAsia="MS Mincho"/>
        </w:rPr>
        <w:t>haben sich laut Munding</w:t>
      </w:r>
      <w:r w:rsidRPr="0047785E">
        <w:rPr>
          <w:rFonts w:eastAsia="MS Mincho"/>
        </w:rPr>
        <w:t xml:space="preserve"> weiterreichende Änderungen ergeben. Etwa, wenn </w:t>
      </w:r>
      <w:r w:rsidR="008C3E93" w:rsidRPr="0047785E">
        <w:rPr>
          <w:rFonts w:eastAsia="MS Mincho"/>
        </w:rPr>
        <w:t>zwei Kunden bei den jeweiligen Vorgängerhäusern die gleiche K</w:t>
      </w:r>
      <w:r w:rsidR="003634B7" w:rsidRPr="0047785E">
        <w:rPr>
          <w:rFonts w:eastAsia="MS Mincho"/>
        </w:rPr>
        <w:t>onto</w:t>
      </w:r>
      <w:r w:rsidR="008C3E93" w:rsidRPr="0047785E">
        <w:rPr>
          <w:rFonts w:eastAsia="MS Mincho"/>
        </w:rPr>
        <w:t xml:space="preserve">nummer hatten. „Diese Kunden haben </w:t>
      </w:r>
      <w:r w:rsidR="001D6BD4" w:rsidRPr="0047785E">
        <w:rPr>
          <w:rFonts w:eastAsia="MS Mincho"/>
        </w:rPr>
        <w:t xml:space="preserve">wir frühzeitig kontaktiert und umfassend </w:t>
      </w:r>
      <w:r w:rsidR="00862AED" w:rsidRPr="0047785E">
        <w:rPr>
          <w:rFonts w:eastAsia="MS Mincho"/>
        </w:rPr>
        <w:t>über die Änderungen</w:t>
      </w:r>
      <w:r w:rsidR="003634B7" w:rsidRPr="0047785E">
        <w:rPr>
          <w:rFonts w:eastAsia="MS Mincho"/>
        </w:rPr>
        <w:t xml:space="preserve"> informiert</w:t>
      </w:r>
      <w:r w:rsidR="00862AED" w:rsidRPr="0047785E">
        <w:rPr>
          <w:rFonts w:eastAsia="MS Mincho"/>
        </w:rPr>
        <w:t xml:space="preserve">, die sie betreffen“, erläutert </w:t>
      </w:r>
      <w:r w:rsidR="005F1C2D" w:rsidRPr="0047785E">
        <w:rPr>
          <w:rFonts w:eastAsia="MS Mincho"/>
        </w:rPr>
        <w:t>der Vorstandsvorsitzende</w:t>
      </w:r>
      <w:r w:rsidR="00862AED" w:rsidRPr="0047785E">
        <w:rPr>
          <w:rFonts w:eastAsia="MS Mincho"/>
        </w:rPr>
        <w:t>. Alle Kunden erhalten die neue IBAN auf ihrem nächsten Kontoauszug.</w:t>
      </w:r>
      <w:r w:rsidR="00704521" w:rsidRPr="0047785E">
        <w:rPr>
          <w:rFonts w:eastAsia="MS Mincho"/>
        </w:rPr>
        <w:t xml:space="preserve"> Umsätze, die</w:t>
      </w:r>
      <w:r w:rsidR="00852D10" w:rsidRPr="0047785E">
        <w:rPr>
          <w:rFonts w:eastAsia="MS Mincho"/>
        </w:rPr>
        <w:t xml:space="preserve"> </w:t>
      </w:r>
      <w:r w:rsidR="00704521" w:rsidRPr="0047785E">
        <w:rPr>
          <w:rFonts w:eastAsia="MS Mincho"/>
        </w:rPr>
        <w:t>noch unter der alten IBAN</w:t>
      </w:r>
      <w:r w:rsidR="00704521">
        <w:rPr>
          <w:rFonts w:eastAsia="MS Mincho"/>
        </w:rPr>
        <w:t xml:space="preserve"> </w:t>
      </w:r>
      <w:r w:rsidR="00852D10">
        <w:rPr>
          <w:rFonts w:eastAsia="MS Mincho"/>
        </w:rPr>
        <w:t>erfolgen, werden automatisch weitergeleitet.</w:t>
      </w:r>
    </w:p>
    <w:p w14:paraId="0FA2C0FA" w14:textId="51B286D2" w:rsidR="00ED1406" w:rsidRPr="008C5E45" w:rsidRDefault="00CD4A2C" w:rsidP="00E75A06">
      <w:pPr>
        <w:rPr>
          <w:rFonts w:eastAsia="MS Mincho"/>
          <w:b/>
          <w:bCs/>
        </w:rPr>
      </w:pPr>
      <w:r w:rsidRPr="008C5E45">
        <w:rPr>
          <w:rFonts w:eastAsia="MS Mincho"/>
          <w:b/>
          <w:bCs/>
        </w:rPr>
        <w:t>Fusion eröffnet neue Handlungs</w:t>
      </w:r>
      <w:r w:rsidR="008C5E45" w:rsidRPr="008C5E45">
        <w:rPr>
          <w:rFonts w:eastAsia="MS Mincho"/>
          <w:b/>
          <w:bCs/>
        </w:rPr>
        <w:t>optionen</w:t>
      </w:r>
    </w:p>
    <w:p w14:paraId="19983587" w14:textId="221E9830" w:rsidR="00ED1406" w:rsidRDefault="00EB3FD8" w:rsidP="00E75A06">
      <w:pPr>
        <w:rPr>
          <w:rFonts w:eastAsia="MS Mincho"/>
        </w:rPr>
      </w:pPr>
      <w:r>
        <w:rPr>
          <w:rFonts w:eastAsia="MS Mincho"/>
        </w:rPr>
        <w:t xml:space="preserve">Die beiden Sparkassen hatten </w:t>
      </w:r>
      <w:r w:rsidR="00524765">
        <w:rPr>
          <w:rFonts w:eastAsia="MS Mincho"/>
        </w:rPr>
        <w:t xml:space="preserve">ihre Fusionspläne </w:t>
      </w:r>
      <w:r w:rsidR="008C5E45">
        <w:rPr>
          <w:rFonts w:eastAsia="MS Mincho"/>
        </w:rPr>
        <w:t xml:space="preserve">im April 2021 </w:t>
      </w:r>
      <w:r w:rsidR="00524765">
        <w:rPr>
          <w:rFonts w:eastAsia="MS Mincho"/>
        </w:rPr>
        <w:t>bekannt</w:t>
      </w:r>
      <w:r w:rsidR="002A24EB">
        <w:rPr>
          <w:rFonts w:eastAsia="MS Mincho"/>
        </w:rPr>
        <w:t xml:space="preserve"> </w:t>
      </w:r>
      <w:r w:rsidR="00844415">
        <w:rPr>
          <w:rFonts w:eastAsia="MS Mincho"/>
        </w:rPr>
        <w:t>gegeben</w:t>
      </w:r>
      <w:r w:rsidR="00524765">
        <w:rPr>
          <w:rFonts w:eastAsia="MS Mincho"/>
        </w:rPr>
        <w:t>.</w:t>
      </w:r>
      <w:r w:rsidR="00303044">
        <w:rPr>
          <w:rFonts w:eastAsia="MS Mincho"/>
        </w:rPr>
        <w:t xml:space="preserve"> Begründung dafür waren größere Gestaltungsspielräume</w:t>
      </w:r>
      <w:r w:rsidR="008417DA">
        <w:rPr>
          <w:rFonts w:eastAsia="MS Mincho"/>
        </w:rPr>
        <w:t xml:space="preserve"> im Bereich Vermögensanlage, Digitalisierung und Wirtschaftsförderung</w:t>
      </w:r>
      <w:r w:rsidR="007A75F8">
        <w:rPr>
          <w:rFonts w:eastAsia="MS Mincho"/>
        </w:rPr>
        <w:t xml:space="preserve"> sowie die Erschließung neuer Geschäftsfelder. </w:t>
      </w:r>
      <w:r w:rsidR="001B4403">
        <w:rPr>
          <w:rFonts w:eastAsia="MS Mincho"/>
        </w:rPr>
        <w:t xml:space="preserve">Dazu </w:t>
      </w:r>
      <w:r w:rsidR="00D84916">
        <w:rPr>
          <w:rFonts w:eastAsia="MS Mincho"/>
        </w:rPr>
        <w:t>kommen</w:t>
      </w:r>
      <w:r w:rsidR="001B4403">
        <w:rPr>
          <w:rFonts w:eastAsia="MS Mincho"/>
        </w:rPr>
        <w:t xml:space="preserve"> </w:t>
      </w:r>
      <w:r w:rsidR="007A75F8">
        <w:rPr>
          <w:rFonts w:eastAsia="MS Mincho"/>
        </w:rPr>
        <w:t xml:space="preserve">Herausforderungen wie die allgemeine geldpolitische Lage, sich verändernde Kundenanforderungen sowie </w:t>
      </w:r>
      <w:r w:rsidR="001B4403">
        <w:rPr>
          <w:rFonts w:eastAsia="MS Mincho"/>
        </w:rPr>
        <w:t xml:space="preserve">die steigende Regulatorik, auf die eine große Sparkasse besser reagieren kann. </w:t>
      </w:r>
    </w:p>
    <w:p w14:paraId="5CE5D787" w14:textId="22AA02EA" w:rsidR="001C3271" w:rsidRDefault="006C3009" w:rsidP="00E75A06">
      <w:pPr>
        <w:rPr>
          <w:rFonts w:eastAsia="MS Mincho"/>
        </w:rPr>
      </w:pPr>
      <w:r>
        <w:rPr>
          <w:rFonts w:eastAsia="MS Mincho"/>
        </w:rPr>
        <w:t>Nachdem alle Sparkassen-Gremien sowie die zuständigen Kreistage und Stadträte der Fusion zugestimmt hatten, genehmigte im August</w:t>
      </w:r>
      <w:r w:rsidR="00B9336E">
        <w:rPr>
          <w:rFonts w:eastAsia="MS Mincho"/>
        </w:rPr>
        <w:t xml:space="preserve"> 2021 die Sparkassenaufsicht der Regierung von Schwaben den Zusammenschluss.</w:t>
      </w:r>
      <w:r w:rsidR="00AC4161">
        <w:rPr>
          <w:rFonts w:eastAsia="MS Mincho"/>
        </w:rPr>
        <w:t xml:space="preserve"> In zahlreichen Projektgruppen arbeiteten die Beschäftigten der beiden Häuser daran, Prozesse und Strukturen </w:t>
      </w:r>
      <w:r w:rsidR="00FA731F">
        <w:rPr>
          <w:rFonts w:eastAsia="MS Mincho"/>
        </w:rPr>
        <w:t>zusammenzuführen oder neu zu definieren</w:t>
      </w:r>
      <w:r w:rsidR="00AC1968">
        <w:rPr>
          <w:rFonts w:eastAsia="MS Mincho"/>
        </w:rPr>
        <w:t>, bevor Anfang 2022 im ersten wichtigen Schritt die rechtliche Fusion stattfinden konnte.</w:t>
      </w:r>
    </w:p>
    <w:p w14:paraId="7D4AE2CF" w14:textId="693C8B81" w:rsidR="008C5E45" w:rsidRPr="003D0B4A" w:rsidRDefault="00E304CA" w:rsidP="00E75A06">
      <w:pPr>
        <w:rPr>
          <w:rFonts w:eastAsia="MS Mincho"/>
          <w:b/>
          <w:bCs/>
        </w:rPr>
      </w:pPr>
      <w:r>
        <w:rPr>
          <w:rFonts w:eastAsia="MS Mincho"/>
          <w:b/>
          <w:bCs/>
        </w:rPr>
        <w:t>Auch in Zukunft nah beim Kunden</w:t>
      </w:r>
    </w:p>
    <w:p w14:paraId="6DFFB813" w14:textId="77777777" w:rsidR="005110C6" w:rsidRDefault="00AC1968" w:rsidP="00E75A06">
      <w:pPr>
        <w:rPr>
          <w:rFonts w:eastAsia="MS Mincho"/>
        </w:rPr>
      </w:pPr>
      <w:r>
        <w:rPr>
          <w:rFonts w:eastAsia="MS Mincho"/>
        </w:rPr>
        <w:t>„Dass wir nun – nur ein Jahr nach de</w:t>
      </w:r>
      <w:r w:rsidR="002A24EB">
        <w:rPr>
          <w:rFonts w:eastAsia="MS Mincho"/>
        </w:rPr>
        <w:t xml:space="preserve">r Bekanntgabe – die Fusion erfolgreich abgeschlossen haben, </w:t>
      </w:r>
      <w:r w:rsidR="004C0D25">
        <w:rPr>
          <w:rFonts w:eastAsia="MS Mincho"/>
        </w:rPr>
        <w:t>zeigt</w:t>
      </w:r>
      <w:r w:rsidR="001A56DF">
        <w:rPr>
          <w:rFonts w:eastAsia="MS Mincho"/>
        </w:rPr>
        <w:t xml:space="preserve"> das außerordentliche Engagement unserer Mitarbeitenden. Ihnen gilt unser ganz besonderer Dank“, so Munding.</w:t>
      </w:r>
      <w:r w:rsidR="00527E7A">
        <w:rPr>
          <w:rFonts w:eastAsia="MS Mincho"/>
        </w:rPr>
        <w:t xml:space="preserve"> </w:t>
      </w:r>
      <w:r w:rsidR="00CE4E86">
        <w:rPr>
          <w:rFonts w:eastAsia="MS Mincho"/>
        </w:rPr>
        <w:t>Er betont, dass es keine fusionsbedingten Kündigungen gegeben habe.</w:t>
      </w:r>
      <w:r w:rsidR="003571DD">
        <w:rPr>
          <w:rFonts w:eastAsia="MS Mincho"/>
        </w:rPr>
        <w:t xml:space="preserve"> </w:t>
      </w:r>
      <w:r w:rsidR="005110C6">
        <w:rPr>
          <w:rFonts w:eastAsia="MS Mincho"/>
        </w:rPr>
        <w:t>Die neue Sparkasse hat alle Mitarbeitenden der beiden Vorgängerhäuser übernommen.</w:t>
      </w:r>
    </w:p>
    <w:p w14:paraId="7D59ED18" w14:textId="0B0F88CC" w:rsidR="001A4B8D" w:rsidRDefault="003D0B4A" w:rsidP="00E75A06">
      <w:pPr>
        <w:rPr>
          <w:rFonts w:eastAsia="MS Mincho"/>
        </w:rPr>
      </w:pPr>
      <w:r>
        <w:rPr>
          <w:rFonts w:eastAsia="MS Mincho"/>
        </w:rPr>
        <w:lastRenderedPageBreak/>
        <w:t>Das Geschäftsgebiet der Sparkasse Schwaben-Bodensee reicht vom Landkreis Augsburg über das Unter- und Westallgäu bis nach Lindau am Bodensee.</w:t>
      </w:r>
      <w:r w:rsidR="001A4B8D">
        <w:rPr>
          <w:rFonts w:eastAsia="MS Mincho"/>
        </w:rPr>
        <w:t xml:space="preserve"> </w:t>
      </w:r>
      <w:r w:rsidR="00447EDD">
        <w:rPr>
          <w:rFonts w:eastAsia="MS Mincho"/>
        </w:rPr>
        <w:t>Hauptsitz der Sparkasse ist</w:t>
      </w:r>
      <w:r w:rsidR="001A4B8D">
        <w:rPr>
          <w:rFonts w:eastAsia="MS Mincho"/>
        </w:rPr>
        <w:t xml:space="preserve"> Memmingen</w:t>
      </w:r>
      <w:r w:rsidR="00352925">
        <w:rPr>
          <w:rFonts w:eastAsia="MS Mincho"/>
        </w:rPr>
        <w:t xml:space="preserve">, in Augsburg </w:t>
      </w:r>
      <w:r w:rsidR="00C4638D">
        <w:rPr>
          <w:rFonts w:eastAsia="MS Mincho"/>
        </w:rPr>
        <w:t>befindet sich</w:t>
      </w:r>
      <w:r w:rsidR="00090E66">
        <w:rPr>
          <w:rFonts w:eastAsia="MS Mincho"/>
        </w:rPr>
        <w:t xml:space="preserve"> eine Hauptstelle mit Vorstand</w:t>
      </w:r>
      <w:r w:rsidR="009C5E10">
        <w:rPr>
          <w:rFonts w:eastAsia="MS Mincho"/>
        </w:rPr>
        <w:t>ssitz</w:t>
      </w:r>
      <w:r w:rsidR="00090E66">
        <w:rPr>
          <w:rFonts w:eastAsia="MS Mincho"/>
        </w:rPr>
        <w:t xml:space="preserve">. Weitere Hauptstellen </w:t>
      </w:r>
      <w:r w:rsidR="00C85E22">
        <w:rPr>
          <w:rFonts w:eastAsia="MS Mincho"/>
        </w:rPr>
        <w:t>liegen</w:t>
      </w:r>
      <w:r w:rsidR="00090E66">
        <w:rPr>
          <w:rFonts w:eastAsia="MS Mincho"/>
        </w:rPr>
        <w:t xml:space="preserve"> in Lindau, Mindelheim und Schwabmünchen.</w:t>
      </w:r>
      <w:r w:rsidR="00191ACB">
        <w:rPr>
          <w:rFonts w:eastAsia="MS Mincho"/>
        </w:rPr>
        <w:t xml:space="preserve"> „Unser Geschäftsgebiet hat sich mit der Fusion deutlich vergrößert.</w:t>
      </w:r>
      <w:r w:rsidR="00E304CA">
        <w:rPr>
          <w:rFonts w:eastAsia="MS Mincho"/>
        </w:rPr>
        <w:t xml:space="preserve"> Doch wir bleiben auch in Zukunft nah bei unseren Kunden:</w:t>
      </w:r>
      <w:r w:rsidR="00191ACB">
        <w:rPr>
          <w:rFonts w:eastAsia="MS Mincho"/>
        </w:rPr>
        <w:t xml:space="preserve"> Mit unseren fünf Hauptstellen</w:t>
      </w:r>
      <w:r w:rsidR="007644E9">
        <w:rPr>
          <w:rFonts w:eastAsia="MS Mincho"/>
        </w:rPr>
        <w:t>, 58 Geschäftsstellen und 52 Selbstbedienungsstellen</w:t>
      </w:r>
      <w:r w:rsidR="003804F4">
        <w:rPr>
          <w:rFonts w:eastAsia="MS Mincho"/>
        </w:rPr>
        <w:t xml:space="preserve"> </w:t>
      </w:r>
      <w:r w:rsidR="009C5E10">
        <w:rPr>
          <w:rFonts w:eastAsia="MS Mincho"/>
        </w:rPr>
        <w:t>zeigen wir Präsenz vor Ort</w:t>
      </w:r>
      <w:r w:rsidR="003804F4">
        <w:rPr>
          <w:rFonts w:eastAsia="MS Mincho"/>
        </w:rPr>
        <w:t>“, sagt Munding.</w:t>
      </w:r>
    </w:p>
    <w:p w14:paraId="4C342955" w14:textId="77777777" w:rsidR="008F0AF1" w:rsidRDefault="008F0AF1" w:rsidP="00E75A06">
      <w:pPr>
        <w:rPr>
          <w:rFonts w:eastAsia="MS Mincho"/>
        </w:rPr>
      </w:pPr>
    </w:p>
    <w:p w14:paraId="3132BC66" w14:textId="796BAC00" w:rsidR="008F0AF1" w:rsidRDefault="008F0AF1" w:rsidP="00E75A06">
      <w:pPr>
        <w:rPr>
          <w:rFonts w:eastAsia="MS Mincho"/>
        </w:rPr>
      </w:pPr>
      <w:r>
        <w:rPr>
          <w:rFonts w:eastAsia="MS Mincho"/>
          <w:noProof/>
        </w:rPr>
        <w:drawing>
          <wp:inline distT="0" distB="0" distL="0" distR="0" wp14:anchorId="32B277DC" wp14:editId="12B5194B">
            <wp:extent cx="4175760" cy="27832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5760" cy="2783205"/>
                    </a:xfrm>
                    <a:prstGeom prst="rect">
                      <a:avLst/>
                    </a:prstGeom>
                  </pic:spPr>
                </pic:pic>
              </a:graphicData>
            </a:graphic>
          </wp:inline>
        </w:drawing>
      </w:r>
    </w:p>
    <w:p w14:paraId="0AFB9B39" w14:textId="03FCE52B" w:rsidR="004A4970" w:rsidRDefault="004A4970" w:rsidP="004A4970">
      <w:pPr>
        <w:spacing w:line="276" w:lineRule="auto"/>
        <w:ind w:right="55"/>
        <w:rPr>
          <w:rFonts w:cs="Arial"/>
          <w:sz w:val="17"/>
          <w:szCs w:val="17"/>
        </w:rPr>
      </w:pPr>
      <w:r w:rsidRPr="002269E9">
        <w:rPr>
          <w:rFonts w:cs="Arial"/>
          <w:b/>
          <w:bCs/>
          <w:sz w:val="17"/>
          <w:szCs w:val="17"/>
        </w:rPr>
        <w:t>Bildunterschrift:</w:t>
      </w:r>
      <w:r w:rsidRPr="002269E9">
        <w:rPr>
          <w:rFonts w:cs="Arial"/>
          <w:sz w:val="17"/>
          <w:szCs w:val="17"/>
        </w:rPr>
        <w:br/>
      </w:r>
      <w:r w:rsidR="005A748B">
        <w:rPr>
          <w:rFonts w:cs="Arial"/>
          <w:sz w:val="17"/>
          <w:szCs w:val="17"/>
        </w:rPr>
        <w:t>Der Vorstand der Sparkasse Schwaben-Bodensee</w:t>
      </w:r>
      <w:r w:rsidR="00780C04">
        <w:rPr>
          <w:rFonts w:cs="Arial"/>
          <w:sz w:val="17"/>
          <w:szCs w:val="17"/>
        </w:rPr>
        <w:t xml:space="preserve"> (v.l.n.r.): Bernd Fischer, Harald Post, Dr. Wolfgang Zettl (stellvertretender Vorstandsvorsitzender), Thomas Munding (Vorstandsvorsitzender).</w:t>
      </w:r>
    </w:p>
    <w:p w14:paraId="717E8F21" w14:textId="77777777" w:rsidR="004A4970" w:rsidRDefault="004A4970" w:rsidP="004A4970">
      <w:pPr>
        <w:spacing w:line="276" w:lineRule="auto"/>
        <w:ind w:right="55"/>
        <w:rPr>
          <w:rFonts w:eastAsia="MS Mincho"/>
          <w:b/>
          <w:bCs/>
          <w:sz w:val="17"/>
          <w:szCs w:val="17"/>
        </w:rPr>
      </w:pPr>
      <w:r w:rsidRPr="002269E9">
        <w:rPr>
          <w:rFonts w:cs="Arial"/>
          <w:b/>
          <w:bCs/>
          <w:sz w:val="17"/>
          <w:szCs w:val="17"/>
        </w:rPr>
        <w:t>Bildrechte:</w:t>
      </w:r>
      <w:r w:rsidRPr="002269E9">
        <w:rPr>
          <w:rFonts w:cs="Arial"/>
          <w:sz w:val="17"/>
          <w:szCs w:val="17"/>
        </w:rPr>
        <w:t xml:space="preserve"> </w:t>
      </w:r>
      <w:r>
        <w:rPr>
          <w:rFonts w:cs="Arial"/>
          <w:sz w:val="17"/>
          <w:szCs w:val="17"/>
        </w:rPr>
        <w:br/>
        <w:t>Sparkasse Schwaben-Bodensee</w:t>
      </w:r>
    </w:p>
    <w:p w14:paraId="2E47DC23" w14:textId="5C18B1E9" w:rsidR="0053215D" w:rsidRDefault="0053215D" w:rsidP="00E75A06">
      <w:pPr>
        <w:rPr>
          <w:rFonts w:eastAsia="MS Mincho"/>
        </w:rPr>
      </w:pPr>
    </w:p>
    <w:p w14:paraId="2C93EB68" w14:textId="5D2E94A3" w:rsidR="0053215D" w:rsidRPr="0053215D" w:rsidRDefault="0053215D" w:rsidP="007D6215">
      <w:pPr>
        <w:spacing w:line="240" w:lineRule="auto"/>
        <w:rPr>
          <w:rFonts w:eastAsia="MS Mincho"/>
          <w:b/>
          <w:bCs/>
          <w:sz w:val="17"/>
          <w:szCs w:val="17"/>
        </w:rPr>
      </w:pPr>
      <w:bookmarkStart w:id="0" w:name="_Hlk96676180"/>
      <w:r w:rsidRPr="0053215D">
        <w:rPr>
          <w:rFonts w:eastAsia="MS Mincho"/>
          <w:b/>
          <w:bCs/>
          <w:sz w:val="17"/>
          <w:szCs w:val="17"/>
        </w:rPr>
        <w:t>Über die Sparkasse Schwaben-Bodensee</w:t>
      </w:r>
    </w:p>
    <w:bookmarkEnd w:id="0"/>
    <w:p w14:paraId="25E03879" w14:textId="0B3FBB36" w:rsidR="00762268" w:rsidRDefault="00762268" w:rsidP="00762268">
      <w:pPr>
        <w:spacing w:line="240" w:lineRule="auto"/>
        <w:contextualSpacing/>
        <w:rPr>
          <w:rFonts w:eastAsia="MS Mincho"/>
          <w:sz w:val="17"/>
          <w:szCs w:val="17"/>
        </w:rPr>
      </w:pPr>
      <w:r w:rsidRPr="00762268">
        <w:rPr>
          <w:rFonts w:eastAsia="MS Mincho"/>
          <w:sz w:val="17"/>
          <w:szCs w:val="17"/>
        </w:rPr>
        <w:t xml:space="preserve">Die Sparkasse Schwaben-Bodensee, </w:t>
      </w:r>
      <w:r w:rsidR="007B2AEA">
        <w:rPr>
          <w:rFonts w:eastAsia="MS Mincho"/>
          <w:sz w:val="17"/>
          <w:szCs w:val="17"/>
        </w:rPr>
        <w:t>hervorgegangen</w:t>
      </w:r>
      <w:r w:rsidRPr="00762268">
        <w:rPr>
          <w:rFonts w:eastAsia="MS Mincho"/>
          <w:sz w:val="17"/>
          <w:szCs w:val="17"/>
        </w:rPr>
        <w:t xml:space="preserve">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4D1D6308" w14:textId="77777777" w:rsidR="00762268" w:rsidRPr="00762268" w:rsidRDefault="00762268" w:rsidP="00762268">
      <w:pPr>
        <w:spacing w:line="240" w:lineRule="auto"/>
        <w:contextualSpacing/>
        <w:rPr>
          <w:rFonts w:eastAsia="MS Mincho"/>
          <w:sz w:val="17"/>
          <w:szCs w:val="17"/>
        </w:rPr>
      </w:pPr>
    </w:p>
    <w:p w14:paraId="59082977" w14:textId="77777777" w:rsidR="00762268" w:rsidRDefault="00762268" w:rsidP="00762268">
      <w:pPr>
        <w:spacing w:line="240" w:lineRule="auto"/>
        <w:contextualSpacing/>
        <w:rPr>
          <w:rFonts w:eastAsia="MS Mincho"/>
          <w:sz w:val="17"/>
          <w:szCs w:val="17"/>
        </w:rPr>
      </w:pPr>
      <w:r w:rsidRPr="00762268">
        <w:rPr>
          <w:rFonts w:eastAsia="MS Mincho"/>
          <w:sz w:val="17"/>
          <w:szCs w:val="17"/>
        </w:rPr>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p w14:paraId="5222D5C8" w14:textId="77777777" w:rsidR="005D4CD2" w:rsidRDefault="005D4CD2" w:rsidP="00762268">
      <w:pPr>
        <w:spacing w:line="240" w:lineRule="auto"/>
        <w:contextualSpacing/>
        <w:rPr>
          <w:rFonts w:eastAsia="MS Mincho"/>
          <w:sz w:val="17"/>
          <w:szCs w:val="17"/>
        </w:rPr>
      </w:pPr>
    </w:p>
    <w:p w14:paraId="7814D709" w14:textId="5E72CDE8" w:rsidR="005D4CD2" w:rsidRDefault="005D4CD2" w:rsidP="00762268">
      <w:pPr>
        <w:spacing w:line="240" w:lineRule="auto"/>
        <w:contextualSpacing/>
        <w:rPr>
          <w:rFonts w:eastAsia="MS Mincho"/>
          <w:sz w:val="17"/>
          <w:szCs w:val="17"/>
        </w:rPr>
      </w:pPr>
      <w:r w:rsidRPr="00D62960">
        <w:rPr>
          <w:rFonts w:eastAsia="MS Mincho"/>
          <w:sz w:val="17"/>
          <w:szCs w:val="17"/>
        </w:rPr>
        <w:t xml:space="preserve">Weitere Informationen unter </w:t>
      </w:r>
      <w:hyperlink r:id="rId12" w:history="1">
        <w:r w:rsidR="00985A53" w:rsidRPr="00D62960">
          <w:rPr>
            <w:rStyle w:val="Hyperlink"/>
            <w:rFonts w:eastAsia="MS Mincho"/>
            <w:sz w:val="17"/>
            <w:szCs w:val="17"/>
          </w:rPr>
          <w:t>spk-schwaben-bodensee.de</w:t>
        </w:r>
      </w:hyperlink>
    </w:p>
    <w:p w14:paraId="09CD91D7" w14:textId="77777777" w:rsidR="00762268" w:rsidRDefault="00762268" w:rsidP="00762268">
      <w:pPr>
        <w:spacing w:line="240" w:lineRule="auto"/>
        <w:contextualSpacing/>
        <w:rPr>
          <w:rFonts w:eastAsia="MS Mincho"/>
          <w:sz w:val="17"/>
          <w:szCs w:val="17"/>
        </w:rPr>
      </w:pPr>
    </w:p>
    <w:p w14:paraId="1EC8787C" w14:textId="77777777" w:rsidR="00762268" w:rsidRDefault="00762268" w:rsidP="00762268">
      <w:pPr>
        <w:spacing w:line="240" w:lineRule="auto"/>
        <w:contextualSpacing/>
        <w:rPr>
          <w:rFonts w:eastAsia="MS Mincho"/>
          <w:b/>
          <w:bCs/>
          <w:sz w:val="17"/>
          <w:szCs w:val="17"/>
        </w:rPr>
      </w:pPr>
    </w:p>
    <w:p w14:paraId="338B54A0" w14:textId="7B6CFA3A" w:rsidR="00626932" w:rsidRPr="007D6215" w:rsidRDefault="00626932" w:rsidP="00762268">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38B54A1" w14:textId="77777777" w:rsidR="00626932" w:rsidRPr="007D6215" w:rsidRDefault="00626932" w:rsidP="00626932">
      <w:pPr>
        <w:spacing w:line="240" w:lineRule="auto"/>
        <w:contextualSpacing/>
        <w:rPr>
          <w:rFonts w:eastAsia="MS Mincho"/>
          <w:sz w:val="17"/>
          <w:szCs w:val="17"/>
        </w:rPr>
      </w:pPr>
    </w:p>
    <w:p w14:paraId="338B54A2" w14:textId="77777777" w:rsidR="00626932" w:rsidRPr="007D6215" w:rsidRDefault="00AC6BAC" w:rsidP="00626932">
      <w:pPr>
        <w:spacing w:line="240" w:lineRule="auto"/>
        <w:contextualSpacing/>
        <w:rPr>
          <w:rFonts w:eastAsia="MS Mincho"/>
          <w:sz w:val="17"/>
          <w:szCs w:val="17"/>
        </w:rPr>
      </w:pPr>
      <w:r>
        <w:rPr>
          <w:rFonts w:eastAsia="MS Mincho"/>
          <w:sz w:val="17"/>
          <w:szCs w:val="17"/>
        </w:rPr>
        <w:t xml:space="preserve">Sparkasse Schwaben-Bodensee </w:t>
      </w:r>
    </w:p>
    <w:p w14:paraId="338B54A3"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338B54A4" w14:textId="77777777" w:rsidR="00626932" w:rsidRPr="007D6215" w:rsidRDefault="00626932" w:rsidP="00626932">
      <w:pPr>
        <w:spacing w:line="240" w:lineRule="auto"/>
        <w:contextualSpacing/>
        <w:rPr>
          <w:rFonts w:eastAsia="MS Mincho"/>
          <w:sz w:val="17"/>
          <w:szCs w:val="17"/>
        </w:rPr>
      </w:pPr>
    </w:p>
    <w:p w14:paraId="338B54A5" w14:textId="7BF5A36B" w:rsidR="00626932" w:rsidRPr="007D6215" w:rsidRDefault="00AC6BAC" w:rsidP="00626932">
      <w:pPr>
        <w:spacing w:line="240" w:lineRule="auto"/>
        <w:contextualSpacing/>
        <w:rPr>
          <w:rFonts w:eastAsia="MS Mincho"/>
          <w:sz w:val="17"/>
          <w:szCs w:val="17"/>
        </w:rPr>
      </w:pPr>
      <w:r w:rsidRPr="00AC6BAC">
        <w:rPr>
          <w:rFonts w:eastAsia="MS Mincho"/>
          <w:sz w:val="17"/>
          <w:szCs w:val="17"/>
        </w:rPr>
        <w:t>St.</w:t>
      </w:r>
      <w:r w:rsidR="006B7969">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14:paraId="338B54A6" w14:textId="77777777" w:rsidR="00626932" w:rsidRPr="007D6215" w:rsidRDefault="00626932" w:rsidP="00626932">
      <w:pPr>
        <w:spacing w:line="240" w:lineRule="auto"/>
        <w:contextualSpacing/>
        <w:rPr>
          <w:rFonts w:eastAsia="MS Mincho"/>
          <w:sz w:val="17"/>
          <w:szCs w:val="17"/>
        </w:rPr>
      </w:pPr>
    </w:p>
    <w:p w14:paraId="338B54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338B54A8" w14:textId="77777777" w:rsidR="00626932" w:rsidRPr="00612F2D" w:rsidRDefault="00626932" w:rsidP="00626932">
      <w:pPr>
        <w:spacing w:line="240" w:lineRule="auto"/>
        <w:contextualSpacing/>
        <w:rPr>
          <w:rFonts w:eastAsia="MS Mincho"/>
          <w:sz w:val="17"/>
          <w:szCs w:val="17"/>
          <w:lang w:val="it-IT"/>
        </w:rPr>
      </w:pPr>
      <w:r w:rsidRPr="00612F2D">
        <w:rPr>
          <w:rFonts w:eastAsia="MS Mincho"/>
          <w:sz w:val="17"/>
          <w:szCs w:val="17"/>
          <w:lang w:val="it-IT"/>
        </w:rPr>
        <w:t>Telefax: (08 21) 32 51-34 20 07</w:t>
      </w:r>
    </w:p>
    <w:p w14:paraId="338B54A9" w14:textId="77777777" w:rsidR="00626932" w:rsidRPr="00612F2D" w:rsidRDefault="00626932" w:rsidP="00626932">
      <w:pPr>
        <w:spacing w:line="240" w:lineRule="auto"/>
        <w:rPr>
          <w:rFonts w:eastAsia="MS Mincho"/>
          <w:sz w:val="17"/>
          <w:szCs w:val="17"/>
          <w:lang w:val="it-IT"/>
        </w:rPr>
      </w:pPr>
      <w:r w:rsidRPr="00612F2D">
        <w:rPr>
          <w:rFonts w:eastAsia="MS Mincho"/>
          <w:sz w:val="17"/>
          <w:szCs w:val="17"/>
          <w:lang w:val="it-IT"/>
        </w:rPr>
        <w:t>E-Mail: ksk@epr-online.de</w:t>
      </w:r>
    </w:p>
    <w:p w14:paraId="338B54A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38B54AB" w14:textId="77777777" w:rsidR="00626932" w:rsidRPr="007D6215" w:rsidRDefault="00626932" w:rsidP="00626932">
      <w:pPr>
        <w:spacing w:line="240" w:lineRule="auto"/>
        <w:contextualSpacing/>
        <w:rPr>
          <w:rFonts w:eastAsia="MS Mincho"/>
          <w:b/>
          <w:bCs/>
          <w:sz w:val="17"/>
          <w:szCs w:val="17"/>
        </w:rPr>
      </w:pPr>
    </w:p>
    <w:p w14:paraId="338B54A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338B54AD" w14:textId="12ACE2FE"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14:paraId="338B54AE" w14:textId="77777777" w:rsidR="00626932" w:rsidRPr="00612F2D" w:rsidRDefault="00626932" w:rsidP="00626932">
      <w:pPr>
        <w:spacing w:line="240" w:lineRule="auto"/>
        <w:contextualSpacing/>
        <w:rPr>
          <w:rFonts w:eastAsia="MS Mincho"/>
          <w:sz w:val="17"/>
          <w:szCs w:val="17"/>
          <w:lang w:val="it-IT"/>
        </w:rPr>
      </w:pPr>
      <w:r w:rsidRPr="00612F2D">
        <w:rPr>
          <w:rFonts w:eastAsia="MS Mincho"/>
          <w:sz w:val="17"/>
          <w:szCs w:val="17"/>
          <w:lang w:val="it-IT"/>
        </w:rPr>
        <w:t>Maximilianstraße 50</w:t>
      </w:r>
    </w:p>
    <w:p w14:paraId="338B54AF" w14:textId="77777777" w:rsidR="00626932" w:rsidRPr="00612F2D" w:rsidRDefault="00626932" w:rsidP="00626932">
      <w:pPr>
        <w:spacing w:line="240" w:lineRule="auto"/>
        <w:contextualSpacing/>
        <w:rPr>
          <w:rFonts w:eastAsia="MS Mincho"/>
          <w:sz w:val="17"/>
          <w:szCs w:val="17"/>
          <w:lang w:val="it-IT"/>
        </w:rPr>
      </w:pPr>
      <w:r w:rsidRPr="00612F2D">
        <w:rPr>
          <w:rFonts w:eastAsia="MS Mincho"/>
          <w:sz w:val="17"/>
          <w:szCs w:val="17"/>
          <w:lang w:val="it-IT"/>
        </w:rPr>
        <w:t>86150 Augsburg</w:t>
      </w:r>
    </w:p>
    <w:p w14:paraId="338B54B0" w14:textId="77777777" w:rsidR="00626932" w:rsidRPr="00612F2D" w:rsidRDefault="00626932" w:rsidP="00626932">
      <w:pPr>
        <w:spacing w:line="240" w:lineRule="auto"/>
        <w:contextualSpacing/>
        <w:rPr>
          <w:rFonts w:eastAsia="MS Mincho"/>
          <w:sz w:val="17"/>
          <w:szCs w:val="17"/>
          <w:lang w:val="it-IT"/>
        </w:rPr>
      </w:pPr>
    </w:p>
    <w:p w14:paraId="338B54B1" w14:textId="702C8008" w:rsidR="00626932" w:rsidRPr="00612F2D" w:rsidRDefault="00626932" w:rsidP="00626932">
      <w:pPr>
        <w:spacing w:line="240" w:lineRule="auto"/>
        <w:contextualSpacing/>
        <w:rPr>
          <w:rFonts w:eastAsia="MS Mincho"/>
          <w:sz w:val="17"/>
          <w:szCs w:val="17"/>
          <w:lang w:val="it-IT"/>
        </w:rPr>
      </w:pPr>
      <w:r w:rsidRPr="00612F2D">
        <w:rPr>
          <w:rFonts w:eastAsia="MS Mincho"/>
          <w:sz w:val="17"/>
          <w:szCs w:val="17"/>
          <w:lang w:val="it-IT"/>
        </w:rPr>
        <w:t>Telefon: (0821) 450 879 1</w:t>
      </w:r>
      <w:r w:rsidR="00670180" w:rsidRPr="00612F2D">
        <w:rPr>
          <w:rFonts w:eastAsia="MS Mincho"/>
          <w:sz w:val="17"/>
          <w:szCs w:val="17"/>
          <w:lang w:val="it-IT"/>
        </w:rPr>
        <w:t>2</w:t>
      </w:r>
    </w:p>
    <w:p w14:paraId="338B54B2" w14:textId="2D53E86C" w:rsidR="00626932" w:rsidRPr="00612F2D" w:rsidRDefault="00626932" w:rsidP="00626932">
      <w:pPr>
        <w:spacing w:line="240" w:lineRule="auto"/>
        <w:contextualSpacing/>
        <w:rPr>
          <w:rFonts w:eastAsia="MS Mincho"/>
          <w:sz w:val="17"/>
          <w:szCs w:val="17"/>
          <w:lang w:val="it-IT"/>
        </w:rPr>
      </w:pPr>
      <w:r w:rsidRPr="00612F2D">
        <w:rPr>
          <w:rFonts w:eastAsia="MS Mincho"/>
          <w:sz w:val="17"/>
          <w:szCs w:val="17"/>
          <w:lang w:val="it-IT"/>
        </w:rPr>
        <w:t xml:space="preserve">E-Mail: </w:t>
      </w:r>
      <w:r w:rsidR="00670180" w:rsidRPr="00612F2D">
        <w:rPr>
          <w:rFonts w:eastAsia="MS Mincho"/>
          <w:sz w:val="17"/>
          <w:szCs w:val="17"/>
          <w:lang w:val="it-IT"/>
        </w:rPr>
        <w:t>et</w:t>
      </w:r>
      <w:r w:rsidRPr="00612F2D">
        <w:rPr>
          <w:rFonts w:eastAsia="MS Mincho"/>
          <w:sz w:val="17"/>
          <w:szCs w:val="17"/>
          <w:lang w:val="it-IT"/>
        </w:rPr>
        <w:t>@epr-online.de</w:t>
      </w:r>
    </w:p>
    <w:p w14:paraId="338B54B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338B54B4" w14:textId="77777777" w:rsidR="00E75A06" w:rsidRPr="007D6215" w:rsidRDefault="00E75A06">
      <w:pPr>
        <w:rPr>
          <w:lang w:val="en-US"/>
        </w:rPr>
      </w:pPr>
    </w:p>
    <w:sectPr w:rsidR="00E75A06" w:rsidRPr="007D6215" w:rsidSect="00E75A06">
      <w:headerReference w:type="default" r:id="rId13"/>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8C11" w14:textId="77777777" w:rsidR="00D92F52" w:rsidRDefault="00D92F52" w:rsidP="00E75A06">
      <w:pPr>
        <w:spacing w:after="0" w:line="240" w:lineRule="auto"/>
      </w:pPr>
      <w:r>
        <w:separator/>
      </w:r>
    </w:p>
  </w:endnote>
  <w:endnote w:type="continuationSeparator" w:id="0">
    <w:p w14:paraId="20AD92B5" w14:textId="77777777" w:rsidR="00D92F52" w:rsidRDefault="00D92F52" w:rsidP="00E75A06">
      <w:pPr>
        <w:spacing w:after="0" w:line="240" w:lineRule="auto"/>
      </w:pPr>
      <w:r>
        <w:continuationSeparator/>
      </w:r>
    </w:p>
  </w:endnote>
  <w:endnote w:type="continuationNotice" w:id="1">
    <w:p w14:paraId="1E7AC064" w14:textId="77777777" w:rsidR="00D92F52" w:rsidRDefault="00D92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4754" w14:textId="77777777" w:rsidR="00D92F52" w:rsidRDefault="00D92F52" w:rsidP="00E75A06">
      <w:pPr>
        <w:spacing w:after="0" w:line="240" w:lineRule="auto"/>
      </w:pPr>
      <w:r>
        <w:separator/>
      </w:r>
    </w:p>
  </w:footnote>
  <w:footnote w:type="continuationSeparator" w:id="0">
    <w:p w14:paraId="4E2D01AD" w14:textId="77777777" w:rsidR="00D92F52" w:rsidRDefault="00D92F52" w:rsidP="00E75A06">
      <w:pPr>
        <w:spacing w:after="0" w:line="240" w:lineRule="auto"/>
      </w:pPr>
      <w:r>
        <w:continuationSeparator/>
      </w:r>
    </w:p>
  </w:footnote>
  <w:footnote w:type="continuationNotice" w:id="1">
    <w:p w14:paraId="16406B41" w14:textId="77777777" w:rsidR="00D92F52" w:rsidRDefault="00D92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4B9" w14:textId="77777777"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338B54BA" w14:textId="77777777" w:rsidR="00E75A06" w:rsidRDefault="00E75A06">
    <w:pPr>
      <w:pStyle w:val="Kopfzeile"/>
    </w:pPr>
  </w:p>
  <w:p w14:paraId="338B54BB" w14:textId="77777777" w:rsidR="00E75A06" w:rsidRDefault="00E75A06">
    <w:pPr>
      <w:pStyle w:val="Kopfzeile"/>
    </w:pPr>
  </w:p>
  <w:p w14:paraId="338B54BC" w14:textId="77777777" w:rsidR="00E75A06" w:rsidRDefault="00E75A06">
    <w:pPr>
      <w:pStyle w:val="Kopfzeile"/>
    </w:pPr>
  </w:p>
  <w:p w14:paraId="338B54BD" w14:textId="77777777" w:rsidR="00E75A06" w:rsidRDefault="00E75A06">
    <w:pPr>
      <w:pStyle w:val="Kopfzeile"/>
    </w:pPr>
  </w:p>
  <w:p w14:paraId="338B54B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033F3"/>
    <w:rsid w:val="0000525D"/>
    <w:rsid w:val="00015DA4"/>
    <w:rsid w:val="00052088"/>
    <w:rsid w:val="000551B0"/>
    <w:rsid w:val="000562D0"/>
    <w:rsid w:val="00087846"/>
    <w:rsid w:val="00090E66"/>
    <w:rsid w:val="000949F8"/>
    <w:rsid w:val="000B2C30"/>
    <w:rsid w:val="000D5B23"/>
    <w:rsid w:val="000F09A7"/>
    <w:rsid w:val="000F6AE3"/>
    <w:rsid w:val="001075ED"/>
    <w:rsid w:val="00133A18"/>
    <w:rsid w:val="00141D64"/>
    <w:rsid w:val="00151392"/>
    <w:rsid w:val="00162B94"/>
    <w:rsid w:val="00191ACB"/>
    <w:rsid w:val="001A4B8D"/>
    <w:rsid w:val="001A56DF"/>
    <w:rsid w:val="001B4403"/>
    <w:rsid w:val="001B614E"/>
    <w:rsid w:val="001C3271"/>
    <w:rsid w:val="001D6BD4"/>
    <w:rsid w:val="001F1EBD"/>
    <w:rsid w:val="002637E8"/>
    <w:rsid w:val="00287518"/>
    <w:rsid w:val="00293065"/>
    <w:rsid w:val="00297771"/>
    <w:rsid w:val="002A24EB"/>
    <w:rsid w:val="002C7F13"/>
    <w:rsid w:val="002E1EBB"/>
    <w:rsid w:val="00303044"/>
    <w:rsid w:val="00304B54"/>
    <w:rsid w:val="00313D20"/>
    <w:rsid w:val="00352925"/>
    <w:rsid w:val="003571DD"/>
    <w:rsid w:val="003634B7"/>
    <w:rsid w:val="00366D3F"/>
    <w:rsid w:val="003804F4"/>
    <w:rsid w:val="003A26A9"/>
    <w:rsid w:val="003A48AB"/>
    <w:rsid w:val="003B0BB1"/>
    <w:rsid w:val="003B6A6E"/>
    <w:rsid w:val="003C4C84"/>
    <w:rsid w:val="003D0B4A"/>
    <w:rsid w:val="003F740D"/>
    <w:rsid w:val="00417E5D"/>
    <w:rsid w:val="00430A37"/>
    <w:rsid w:val="00447EDD"/>
    <w:rsid w:val="0047785E"/>
    <w:rsid w:val="004A4970"/>
    <w:rsid w:val="004B1665"/>
    <w:rsid w:val="004C0D25"/>
    <w:rsid w:val="004C5AA4"/>
    <w:rsid w:val="004D5829"/>
    <w:rsid w:val="004D64A4"/>
    <w:rsid w:val="005110C6"/>
    <w:rsid w:val="005224EC"/>
    <w:rsid w:val="00524765"/>
    <w:rsid w:val="00525F3E"/>
    <w:rsid w:val="00527E7A"/>
    <w:rsid w:val="0053215D"/>
    <w:rsid w:val="00533E77"/>
    <w:rsid w:val="005447AB"/>
    <w:rsid w:val="005555F9"/>
    <w:rsid w:val="005639CB"/>
    <w:rsid w:val="00581ABA"/>
    <w:rsid w:val="00594EE0"/>
    <w:rsid w:val="005969CC"/>
    <w:rsid w:val="005A1363"/>
    <w:rsid w:val="005A748B"/>
    <w:rsid w:val="005D4CD2"/>
    <w:rsid w:val="005D4FAA"/>
    <w:rsid w:val="005D7E32"/>
    <w:rsid w:val="005F1C2D"/>
    <w:rsid w:val="00612F2D"/>
    <w:rsid w:val="00616BF3"/>
    <w:rsid w:val="00626932"/>
    <w:rsid w:val="006652F1"/>
    <w:rsid w:val="00670180"/>
    <w:rsid w:val="006764A6"/>
    <w:rsid w:val="0068621B"/>
    <w:rsid w:val="006A735D"/>
    <w:rsid w:val="006B4488"/>
    <w:rsid w:val="006B7969"/>
    <w:rsid w:val="006C3009"/>
    <w:rsid w:val="006F6E10"/>
    <w:rsid w:val="00704521"/>
    <w:rsid w:val="00707CB0"/>
    <w:rsid w:val="00745666"/>
    <w:rsid w:val="00750CD1"/>
    <w:rsid w:val="00762268"/>
    <w:rsid w:val="007644E9"/>
    <w:rsid w:val="00780C04"/>
    <w:rsid w:val="007A75F8"/>
    <w:rsid w:val="007B2AEA"/>
    <w:rsid w:val="007D6215"/>
    <w:rsid w:val="007E38C5"/>
    <w:rsid w:val="007F4A68"/>
    <w:rsid w:val="007F4AB9"/>
    <w:rsid w:val="007F6930"/>
    <w:rsid w:val="008043D1"/>
    <w:rsid w:val="0082439A"/>
    <w:rsid w:val="008417DA"/>
    <w:rsid w:val="008429DD"/>
    <w:rsid w:val="00844415"/>
    <w:rsid w:val="0085126C"/>
    <w:rsid w:val="00852D10"/>
    <w:rsid w:val="00862AED"/>
    <w:rsid w:val="008C3E93"/>
    <w:rsid w:val="008C5E45"/>
    <w:rsid w:val="008D3177"/>
    <w:rsid w:val="008E7DCD"/>
    <w:rsid w:val="008F0AF1"/>
    <w:rsid w:val="00923AB7"/>
    <w:rsid w:val="00923B0D"/>
    <w:rsid w:val="009322A2"/>
    <w:rsid w:val="00985A53"/>
    <w:rsid w:val="00991E38"/>
    <w:rsid w:val="009B0BED"/>
    <w:rsid w:val="009C038E"/>
    <w:rsid w:val="009C5E10"/>
    <w:rsid w:val="009D1466"/>
    <w:rsid w:val="00A14123"/>
    <w:rsid w:val="00A14EC4"/>
    <w:rsid w:val="00A359D4"/>
    <w:rsid w:val="00A43996"/>
    <w:rsid w:val="00A4521A"/>
    <w:rsid w:val="00AA697C"/>
    <w:rsid w:val="00AB04DF"/>
    <w:rsid w:val="00AB24E7"/>
    <w:rsid w:val="00AB4448"/>
    <w:rsid w:val="00AC1968"/>
    <w:rsid w:val="00AC4161"/>
    <w:rsid w:val="00AC6BAC"/>
    <w:rsid w:val="00AD1985"/>
    <w:rsid w:val="00AD6020"/>
    <w:rsid w:val="00AE0075"/>
    <w:rsid w:val="00B24FAD"/>
    <w:rsid w:val="00B45965"/>
    <w:rsid w:val="00B66F21"/>
    <w:rsid w:val="00B9336E"/>
    <w:rsid w:val="00BB013B"/>
    <w:rsid w:val="00BB4931"/>
    <w:rsid w:val="00BF322C"/>
    <w:rsid w:val="00C10731"/>
    <w:rsid w:val="00C20F7C"/>
    <w:rsid w:val="00C4638D"/>
    <w:rsid w:val="00C80D59"/>
    <w:rsid w:val="00C85E22"/>
    <w:rsid w:val="00C93147"/>
    <w:rsid w:val="00C95ECD"/>
    <w:rsid w:val="00CA17CC"/>
    <w:rsid w:val="00CB0156"/>
    <w:rsid w:val="00CC06AF"/>
    <w:rsid w:val="00CC07CE"/>
    <w:rsid w:val="00CD4A2C"/>
    <w:rsid w:val="00CE241B"/>
    <w:rsid w:val="00CE4E86"/>
    <w:rsid w:val="00D04B63"/>
    <w:rsid w:val="00D211C9"/>
    <w:rsid w:val="00D223D8"/>
    <w:rsid w:val="00D27823"/>
    <w:rsid w:val="00D37FFB"/>
    <w:rsid w:val="00D43D19"/>
    <w:rsid w:val="00D449F1"/>
    <w:rsid w:val="00D451EB"/>
    <w:rsid w:val="00D62960"/>
    <w:rsid w:val="00D84916"/>
    <w:rsid w:val="00D92F52"/>
    <w:rsid w:val="00D94B71"/>
    <w:rsid w:val="00DA08DA"/>
    <w:rsid w:val="00DB6410"/>
    <w:rsid w:val="00DE5A3C"/>
    <w:rsid w:val="00DF3258"/>
    <w:rsid w:val="00E240BD"/>
    <w:rsid w:val="00E304CA"/>
    <w:rsid w:val="00E6782A"/>
    <w:rsid w:val="00E726DD"/>
    <w:rsid w:val="00E75A06"/>
    <w:rsid w:val="00E774F0"/>
    <w:rsid w:val="00E83CB4"/>
    <w:rsid w:val="00E850A0"/>
    <w:rsid w:val="00EB2F9A"/>
    <w:rsid w:val="00EB3FD8"/>
    <w:rsid w:val="00ED1406"/>
    <w:rsid w:val="00EE5A83"/>
    <w:rsid w:val="00F03299"/>
    <w:rsid w:val="00F23ED4"/>
    <w:rsid w:val="00F878DF"/>
    <w:rsid w:val="00F93F21"/>
    <w:rsid w:val="00FA731F"/>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549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04B63"/>
    <w:rPr>
      <w:sz w:val="16"/>
      <w:szCs w:val="16"/>
    </w:rPr>
  </w:style>
  <w:style w:type="paragraph" w:styleId="Kommentartext">
    <w:name w:val="annotation text"/>
    <w:basedOn w:val="Standard"/>
    <w:link w:val="KommentartextZchn"/>
    <w:uiPriority w:val="99"/>
    <w:semiHidden/>
    <w:unhideWhenUsed/>
    <w:rsid w:val="00D04B63"/>
    <w:pPr>
      <w:spacing w:line="240" w:lineRule="auto"/>
    </w:pPr>
    <w:rPr>
      <w:sz w:val="20"/>
    </w:rPr>
  </w:style>
  <w:style w:type="character" w:customStyle="1" w:styleId="KommentartextZchn">
    <w:name w:val="Kommentartext Zchn"/>
    <w:basedOn w:val="Absatz-Standardschriftart"/>
    <w:link w:val="Kommentartext"/>
    <w:uiPriority w:val="99"/>
    <w:semiHidden/>
    <w:rsid w:val="00D04B63"/>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04B63"/>
    <w:rPr>
      <w:b/>
      <w:bCs/>
    </w:rPr>
  </w:style>
  <w:style w:type="character" w:customStyle="1" w:styleId="KommentarthemaZchn">
    <w:name w:val="Kommentarthema Zchn"/>
    <w:basedOn w:val="KommentartextZchn"/>
    <w:link w:val="Kommentarthema"/>
    <w:uiPriority w:val="99"/>
    <w:semiHidden/>
    <w:rsid w:val="00D04B63"/>
    <w:rPr>
      <w:rFonts w:ascii="Sparkasse Rg" w:eastAsia="Times New Roman" w:hAnsi="Sparkasse Rg" w:cs="Times New Roman"/>
      <w:b/>
      <w:bCs/>
      <w:sz w:val="20"/>
      <w:szCs w:val="20"/>
      <w:lang w:eastAsia="de-DE"/>
    </w:rPr>
  </w:style>
  <w:style w:type="character" w:styleId="Hyperlink">
    <w:name w:val="Hyperlink"/>
    <w:basedOn w:val="Absatz-Standardschriftart"/>
    <w:uiPriority w:val="99"/>
    <w:unhideWhenUsed/>
    <w:rsid w:val="00E774F0"/>
    <w:rPr>
      <w:color w:val="0000FF" w:themeColor="hyperlink"/>
      <w:u w:val="single"/>
    </w:rPr>
  </w:style>
  <w:style w:type="character" w:customStyle="1" w:styleId="NichtaufgelsteErwhnung1">
    <w:name w:val="Nicht aufgelöste Erwähnung1"/>
    <w:basedOn w:val="Absatz-Standardschriftart"/>
    <w:uiPriority w:val="99"/>
    <w:semiHidden/>
    <w:unhideWhenUsed/>
    <w:rsid w:val="00E774F0"/>
    <w:rPr>
      <w:color w:val="605E5C"/>
      <w:shd w:val="clear" w:color="auto" w:fill="E1DFDD"/>
    </w:rPr>
  </w:style>
  <w:style w:type="paragraph" w:styleId="berarbeitung">
    <w:name w:val="Revision"/>
    <w:hidden/>
    <w:uiPriority w:val="99"/>
    <w:semiHidden/>
    <w:rsid w:val="00E6782A"/>
    <w:pPr>
      <w:spacing w:after="0" w:line="240" w:lineRule="auto"/>
    </w:pPr>
    <w:rPr>
      <w:rFonts w:ascii="Sparkasse Rg" w:eastAsia="Times New Roman" w:hAnsi="Sparkasse Rg" w:cs="Times New Roman"/>
      <w:szCs w:val="20"/>
      <w:lang w:eastAsia="de-DE"/>
    </w:rPr>
  </w:style>
  <w:style w:type="character" w:customStyle="1" w:styleId="NichtaufgelsteErwhnung2">
    <w:name w:val="Nicht aufgelöste Erwähnung2"/>
    <w:basedOn w:val="Absatz-Standardschriftart"/>
    <w:uiPriority w:val="99"/>
    <w:semiHidden/>
    <w:unhideWhenUsed/>
    <w:rsid w:val="00F23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pk-schwaben-bodense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pk-schwaben-bodensee.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3" ma:contentTypeDescription="Ein neues Dokument erstellen." ma:contentTypeScope="" ma:versionID="ea8e5093f4cc0f81eff3446a7b7636bf">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2cf3a123bac4761cbee915cdfd4091e0"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B0916-9577-4234-B8D9-FDCA6A494F28}">
  <ds:schemaRefs>
    <ds:schemaRef ds:uri="http://schemas.openxmlformats.org/officeDocument/2006/bibliography"/>
  </ds:schemaRefs>
</ds:datastoreItem>
</file>

<file path=customXml/itemProps2.xml><?xml version="1.0" encoding="utf-8"?>
<ds:datastoreItem xmlns:ds="http://schemas.openxmlformats.org/officeDocument/2006/customXml" ds:itemID="{BE391BAE-4C77-4390-9B86-88DF8C2A5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0B58D-7698-4ABB-AD28-167B8F4FA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49C6D2-F308-444D-A462-13B6915EA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13</cp:revision>
  <dcterms:created xsi:type="dcterms:W3CDTF">2022-04-13T11:32:00Z</dcterms:created>
  <dcterms:modified xsi:type="dcterms:W3CDTF">2022-04-25T07:50:00Z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