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7A7C5" w14:textId="06B4013E" w:rsidR="00CE25D7" w:rsidRDefault="00171169" w:rsidP="00475FF0">
      <w:pPr>
        <w:pStyle w:val="Kopfzeile1"/>
        <w:tabs>
          <w:tab w:val="clear" w:pos="4536"/>
        </w:tabs>
        <w:rPr>
          <w:rFonts w:cs="Arial"/>
          <w:b/>
          <w:bCs/>
          <w:lang w:val="en-US"/>
        </w:rPr>
      </w:pPr>
      <w:r>
        <w:rPr>
          <w:b/>
          <w:noProof/>
          <w:sz w:val="24"/>
          <w:szCs w:val="24"/>
          <w:lang w:eastAsia="de-DE"/>
        </w:rPr>
        <w:drawing>
          <wp:anchor distT="0" distB="0" distL="133350" distR="121920" simplePos="0" relativeHeight="251658240" behindDoc="1" locked="0" layoutInCell="1" allowOverlap="1" wp14:anchorId="74E783F7" wp14:editId="12323F9C">
            <wp:simplePos x="0" y="0"/>
            <wp:positionH relativeFrom="margin">
              <wp:align>right</wp:align>
            </wp:positionH>
            <wp:positionV relativeFrom="paragraph">
              <wp:posOffset>-320817</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22830" cy="600075"/>
                    </a:xfrm>
                    <a:prstGeom prst="rect">
                      <a:avLst/>
                    </a:prstGeom>
                  </pic:spPr>
                </pic:pic>
              </a:graphicData>
            </a:graphic>
            <wp14:sizeRelH relativeFrom="margin">
              <wp14:pctWidth>0</wp14:pctWidth>
            </wp14:sizeRelH>
            <wp14:sizeRelV relativeFrom="margin">
              <wp14:pctHeight>0</wp14:pctHeight>
            </wp14:sizeRelV>
          </wp:anchor>
        </w:drawing>
      </w:r>
      <w:r w:rsidR="00CE25D7" w:rsidRPr="00CE25D7">
        <w:rPr>
          <w:rFonts w:cs="Arial"/>
          <w:b/>
          <w:bCs/>
          <w:lang w:val="en-US"/>
        </w:rPr>
        <w:t>PRESS RELEASE</w:t>
      </w:r>
      <w:r w:rsidR="00CE25D7" w:rsidRPr="00CE25D7">
        <w:rPr>
          <w:rFonts w:cs="Arial"/>
          <w:b/>
          <w:bCs/>
          <w:lang w:val="en-US"/>
        </w:rPr>
        <w:tab/>
      </w:r>
    </w:p>
    <w:p w14:paraId="568ACAF9" w14:textId="7DFBEC21" w:rsidR="00CE25D7" w:rsidRPr="00CE25D7" w:rsidRDefault="00475FF0" w:rsidP="00CE25D7">
      <w:pPr>
        <w:pStyle w:val="paragraph"/>
        <w:spacing w:after="0"/>
        <w:textAlignment w:val="baseline"/>
        <w:rPr>
          <w:rFonts w:ascii="Calibri" w:eastAsiaTheme="minorHAnsi" w:hAnsi="Calibri" w:cs="Calibri"/>
          <w:sz w:val="22"/>
          <w:szCs w:val="22"/>
          <w:u w:val="single"/>
          <w:lang w:val="en-US" w:eastAsia="en-US"/>
        </w:rPr>
      </w:pPr>
      <w:r>
        <w:rPr>
          <w:rFonts w:ascii="Calibri" w:eastAsiaTheme="minorHAnsi" w:hAnsi="Calibri" w:cs="Calibri"/>
          <w:sz w:val="22"/>
          <w:szCs w:val="22"/>
          <w:u w:val="single"/>
          <w:lang w:val="en-US" w:eastAsia="en-US"/>
        </w:rPr>
        <w:br/>
      </w:r>
      <w:r w:rsidR="00CE25D7" w:rsidRPr="00CE25D7">
        <w:rPr>
          <w:rFonts w:ascii="Calibri" w:eastAsiaTheme="minorHAnsi" w:hAnsi="Calibri" w:cs="Calibri"/>
          <w:sz w:val="22"/>
          <w:szCs w:val="22"/>
          <w:u w:val="single"/>
          <w:lang w:val="en-US" w:eastAsia="en-US"/>
        </w:rPr>
        <w:t xml:space="preserve">meteocontrol VCOM Cloud becomes all-in-one management tool for solar park monitoring at GP JOULE SERVICE </w:t>
      </w:r>
    </w:p>
    <w:p w14:paraId="259988C7" w14:textId="77777777" w:rsidR="00CE25D7" w:rsidRPr="00CE25D7" w:rsidRDefault="00CE25D7" w:rsidP="00CE25D7">
      <w:pPr>
        <w:pStyle w:val="paragraph"/>
        <w:spacing w:after="0"/>
        <w:textAlignment w:val="baseline"/>
        <w:rPr>
          <w:rFonts w:asciiTheme="minorHAnsi" w:eastAsiaTheme="minorHAnsi" w:hAnsiTheme="minorHAnsi" w:cstheme="minorHAnsi"/>
          <w:b/>
          <w:bCs/>
          <w:sz w:val="28"/>
          <w:szCs w:val="28"/>
          <w:lang w:val="en-US" w:eastAsia="en-US"/>
        </w:rPr>
      </w:pPr>
      <w:r w:rsidRPr="00CE25D7">
        <w:rPr>
          <w:rFonts w:asciiTheme="minorHAnsi" w:eastAsiaTheme="minorHAnsi" w:hAnsiTheme="minorHAnsi" w:cstheme="minorHAnsi"/>
          <w:b/>
          <w:bCs/>
          <w:sz w:val="28"/>
          <w:szCs w:val="28"/>
          <w:lang w:val="en-US" w:eastAsia="en-US"/>
        </w:rPr>
        <w:t xml:space="preserve">For more efficiency and transparency: meteocontrol and GP JOULE SERVICE cooperate on remote monitoring software </w:t>
      </w:r>
    </w:p>
    <w:p w14:paraId="0E20F75D" w14:textId="0F660834" w:rsidR="00CE25D7" w:rsidRPr="00CE25D7" w:rsidRDefault="00CE25D7" w:rsidP="00136791">
      <w:pPr>
        <w:pStyle w:val="paragraph"/>
        <w:spacing w:line="360" w:lineRule="auto"/>
        <w:textAlignment w:val="baseline"/>
        <w:rPr>
          <w:rFonts w:asciiTheme="minorHAnsi" w:eastAsiaTheme="minorHAnsi" w:hAnsiTheme="minorHAnsi" w:cstheme="minorHAnsi"/>
          <w:b/>
          <w:bCs/>
          <w:sz w:val="22"/>
          <w:szCs w:val="22"/>
          <w:lang w:val="en-US" w:eastAsia="en-US"/>
        </w:rPr>
      </w:pPr>
      <w:r w:rsidRPr="00CE25D7">
        <w:rPr>
          <w:rFonts w:asciiTheme="minorHAnsi" w:eastAsiaTheme="minorHAnsi" w:hAnsiTheme="minorHAnsi" w:cstheme="minorHAnsi"/>
          <w:b/>
          <w:bCs/>
          <w:sz w:val="22"/>
          <w:szCs w:val="22"/>
          <w:lang w:val="en-US" w:eastAsia="en-US"/>
        </w:rPr>
        <w:t>Augsburg</w:t>
      </w:r>
      <w:r w:rsidR="00475FF0">
        <w:rPr>
          <w:rFonts w:asciiTheme="minorHAnsi" w:eastAsiaTheme="minorHAnsi" w:hAnsiTheme="minorHAnsi" w:cstheme="minorHAnsi"/>
          <w:b/>
          <w:bCs/>
          <w:sz w:val="22"/>
          <w:szCs w:val="22"/>
          <w:lang w:val="en-US" w:eastAsia="en-US"/>
        </w:rPr>
        <w:t>/Germany</w:t>
      </w:r>
      <w:r w:rsidRPr="00CE25D7">
        <w:rPr>
          <w:rFonts w:asciiTheme="minorHAnsi" w:eastAsiaTheme="minorHAnsi" w:hAnsiTheme="minorHAnsi" w:cstheme="minorHAnsi"/>
          <w:b/>
          <w:bCs/>
          <w:sz w:val="22"/>
          <w:szCs w:val="22"/>
          <w:lang w:val="en-US" w:eastAsia="en-US"/>
        </w:rPr>
        <w:t xml:space="preserve">, </w:t>
      </w:r>
      <w:r w:rsidR="006A2643">
        <w:rPr>
          <w:rFonts w:asciiTheme="minorHAnsi" w:eastAsiaTheme="minorHAnsi" w:hAnsiTheme="minorHAnsi" w:cstheme="minorHAnsi"/>
          <w:b/>
          <w:bCs/>
          <w:sz w:val="22"/>
          <w:szCs w:val="22"/>
          <w:lang w:val="en-US" w:eastAsia="en-US"/>
        </w:rPr>
        <w:t>M</w:t>
      </w:r>
      <w:r w:rsidR="008F3E19">
        <w:rPr>
          <w:rFonts w:asciiTheme="minorHAnsi" w:eastAsiaTheme="minorHAnsi" w:hAnsiTheme="minorHAnsi" w:cstheme="minorHAnsi"/>
          <w:b/>
          <w:bCs/>
          <w:sz w:val="22"/>
          <w:szCs w:val="22"/>
          <w:lang w:val="en-US" w:eastAsia="en-US"/>
        </w:rPr>
        <w:t>arch 22</w:t>
      </w:r>
      <w:r w:rsidR="008F3E19" w:rsidRPr="008F3E19">
        <w:rPr>
          <w:rFonts w:asciiTheme="minorHAnsi" w:eastAsiaTheme="minorHAnsi" w:hAnsiTheme="minorHAnsi" w:cstheme="minorHAnsi"/>
          <w:b/>
          <w:bCs/>
          <w:sz w:val="22"/>
          <w:szCs w:val="22"/>
          <w:vertAlign w:val="superscript"/>
          <w:lang w:val="en-US" w:eastAsia="en-US"/>
        </w:rPr>
        <w:t>nd</w:t>
      </w:r>
      <w:r w:rsidR="008F3E19" w:rsidRPr="008F3E19">
        <w:rPr>
          <w:rFonts w:asciiTheme="minorHAnsi" w:eastAsiaTheme="minorHAnsi" w:hAnsiTheme="minorHAnsi" w:cstheme="minorHAnsi"/>
          <w:b/>
          <w:bCs/>
          <w:sz w:val="22"/>
          <w:szCs w:val="22"/>
          <w:lang w:val="en-US" w:eastAsia="en-US"/>
        </w:rPr>
        <w:t xml:space="preserve">, </w:t>
      </w:r>
      <w:r w:rsidR="008F3E19">
        <w:rPr>
          <w:rFonts w:asciiTheme="minorHAnsi" w:eastAsiaTheme="minorHAnsi" w:hAnsiTheme="minorHAnsi" w:cstheme="minorHAnsi"/>
          <w:b/>
          <w:bCs/>
          <w:sz w:val="22"/>
          <w:szCs w:val="22"/>
          <w:lang w:val="en-US" w:eastAsia="en-US"/>
        </w:rPr>
        <w:t>2022.</w:t>
      </w:r>
      <w:r w:rsidR="006A2643">
        <w:rPr>
          <w:rFonts w:asciiTheme="minorHAnsi" w:eastAsiaTheme="minorHAnsi" w:hAnsiTheme="minorHAnsi" w:cstheme="minorHAnsi"/>
          <w:b/>
          <w:bCs/>
          <w:sz w:val="22"/>
          <w:szCs w:val="22"/>
          <w:lang w:val="en-US" w:eastAsia="en-US"/>
        </w:rPr>
        <w:t xml:space="preserve"> </w:t>
      </w:r>
      <w:r w:rsidRPr="00CE25D7">
        <w:rPr>
          <w:rFonts w:asciiTheme="minorHAnsi" w:eastAsiaTheme="minorHAnsi" w:hAnsiTheme="minorHAnsi" w:cstheme="minorHAnsi"/>
          <w:b/>
          <w:bCs/>
          <w:sz w:val="22"/>
          <w:szCs w:val="22"/>
          <w:lang w:val="en-US" w:eastAsia="en-US"/>
        </w:rPr>
        <w:t>GP JOULE SERVICE is now using the VCOM Cloud monitoring tool from meteocontrol in its solar control room. For this purpose, the technical and commercial operations manager for megawatt-class wind and PV plants in Germany and Europe has migrated its total portfolio of around 500 MWp to the VCOM Cloud, thus digiti</w:t>
      </w:r>
      <w:r w:rsidR="00706F06">
        <w:rPr>
          <w:rFonts w:asciiTheme="minorHAnsi" w:eastAsiaTheme="minorHAnsi" w:hAnsiTheme="minorHAnsi" w:cstheme="minorHAnsi"/>
          <w:b/>
          <w:bCs/>
          <w:sz w:val="22"/>
          <w:szCs w:val="22"/>
          <w:lang w:val="en-US" w:eastAsia="en-US"/>
        </w:rPr>
        <w:t>z</w:t>
      </w:r>
      <w:r w:rsidRPr="00CE25D7">
        <w:rPr>
          <w:rFonts w:asciiTheme="minorHAnsi" w:eastAsiaTheme="minorHAnsi" w:hAnsiTheme="minorHAnsi" w:cstheme="minorHAnsi"/>
          <w:b/>
          <w:bCs/>
          <w:sz w:val="22"/>
          <w:szCs w:val="22"/>
          <w:lang w:val="en-US" w:eastAsia="en-US"/>
        </w:rPr>
        <w:t xml:space="preserve">ing its O&amp;M processes. The cooperation also includes a comprehensive maintenance management system (CMMS) as well as the joint further development of the VCOM platform on a strategic level. </w:t>
      </w:r>
    </w:p>
    <w:p w14:paraId="27680693" w14:textId="7AE09F40" w:rsidR="00136791" w:rsidRPr="00136791" w:rsidRDefault="00136791" w:rsidP="00136791">
      <w:pPr>
        <w:pStyle w:val="paragraph"/>
        <w:spacing w:line="360" w:lineRule="auto"/>
        <w:textAlignment w:val="baseline"/>
        <w:rPr>
          <w:rFonts w:ascii="Calibri" w:eastAsiaTheme="minorHAnsi" w:hAnsi="Calibri" w:cs="Calibri"/>
          <w:sz w:val="22"/>
          <w:szCs w:val="22"/>
          <w:lang w:val="en-US" w:eastAsia="en-US"/>
        </w:rPr>
      </w:pPr>
      <w:r w:rsidRPr="00136791">
        <w:rPr>
          <w:rFonts w:ascii="Calibri" w:eastAsiaTheme="minorHAnsi" w:hAnsi="Calibri" w:cs="Calibri"/>
          <w:sz w:val="22"/>
          <w:szCs w:val="22"/>
          <w:lang w:val="en-US" w:eastAsia="en-US"/>
        </w:rPr>
        <w:t xml:space="preserve">GP JOULE SERVICE made the decision in favor of meteocontrol after a detailed analysis of all renowned providers for O&amp;M and technical asset management solutions: "We know that there was an intensive screening of software providers. Therefore, we are particularly pleased that GP JOULE SERVICE has chosen us and that we can continue our previous cooperation", says Tobias Knoblauch, Head of Global Account Management at meteocontrol. </w:t>
      </w:r>
    </w:p>
    <w:p w14:paraId="5CD10A72" w14:textId="45A711AE" w:rsidR="00136791" w:rsidRDefault="00136791" w:rsidP="00136791">
      <w:pPr>
        <w:pStyle w:val="paragraph"/>
        <w:spacing w:line="360" w:lineRule="auto"/>
        <w:textAlignment w:val="baseline"/>
        <w:rPr>
          <w:rFonts w:ascii="Calibri" w:eastAsiaTheme="minorHAnsi" w:hAnsi="Calibri" w:cs="Calibri"/>
          <w:sz w:val="22"/>
          <w:szCs w:val="22"/>
          <w:lang w:val="en-US" w:eastAsia="en-US"/>
        </w:rPr>
      </w:pPr>
      <w:r w:rsidRPr="00136791">
        <w:rPr>
          <w:rFonts w:ascii="Calibri" w:eastAsiaTheme="minorHAnsi" w:hAnsi="Calibri" w:cs="Calibri"/>
          <w:sz w:val="22"/>
          <w:szCs w:val="22"/>
          <w:lang w:val="en-US" w:eastAsia="en-US"/>
        </w:rPr>
        <w:t>With the conversion of the remote monitoring software to VCOM Cloud, GP JOULE SERVICE is following a consistent digitali</w:t>
      </w:r>
      <w:r w:rsidR="00706F06">
        <w:rPr>
          <w:rFonts w:ascii="Calibri" w:eastAsiaTheme="minorHAnsi" w:hAnsi="Calibri" w:cs="Calibri"/>
          <w:sz w:val="22"/>
          <w:szCs w:val="22"/>
          <w:lang w:val="en-US" w:eastAsia="en-US"/>
        </w:rPr>
        <w:t>z</w:t>
      </w:r>
      <w:r w:rsidRPr="00136791">
        <w:rPr>
          <w:rFonts w:ascii="Calibri" w:eastAsiaTheme="minorHAnsi" w:hAnsi="Calibri" w:cs="Calibri"/>
          <w:sz w:val="22"/>
          <w:szCs w:val="22"/>
          <w:lang w:val="en-US" w:eastAsia="en-US"/>
        </w:rPr>
        <w:t>ation strategy: the goal is the continuous optimi</w:t>
      </w:r>
      <w:r w:rsidR="00706F06">
        <w:rPr>
          <w:rFonts w:ascii="Calibri" w:eastAsiaTheme="minorHAnsi" w:hAnsi="Calibri" w:cs="Calibri"/>
          <w:sz w:val="22"/>
          <w:szCs w:val="22"/>
          <w:lang w:val="en-US" w:eastAsia="en-US"/>
        </w:rPr>
        <w:t>z</w:t>
      </w:r>
      <w:r w:rsidRPr="00136791">
        <w:rPr>
          <w:rFonts w:ascii="Calibri" w:eastAsiaTheme="minorHAnsi" w:hAnsi="Calibri" w:cs="Calibri"/>
          <w:sz w:val="22"/>
          <w:szCs w:val="22"/>
          <w:lang w:val="en-US" w:eastAsia="en-US"/>
        </w:rPr>
        <w:t>ation of all processes towards even more standardi</w:t>
      </w:r>
      <w:r w:rsidR="00706F06">
        <w:rPr>
          <w:rFonts w:ascii="Calibri" w:eastAsiaTheme="minorHAnsi" w:hAnsi="Calibri" w:cs="Calibri"/>
          <w:sz w:val="22"/>
          <w:szCs w:val="22"/>
          <w:lang w:val="en-US" w:eastAsia="en-US"/>
        </w:rPr>
        <w:t>z</w:t>
      </w:r>
      <w:r w:rsidRPr="00136791">
        <w:rPr>
          <w:rFonts w:ascii="Calibri" w:eastAsiaTheme="minorHAnsi" w:hAnsi="Calibri" w:cs="Calibri"/>
          <w:sz w:val="22"/>
          <w:szCs w:val="22"/>
          <w:lang w:val="en-US" w:eastAsia="en-US"/>
        </w:rPr>
        <w:t>ation and efficiency. At the same time, the cooperation also forms the basis for the further scaling of the business model of the provider of renewable technologies: "The dynamic market of renewable energies presents all players with new challenges, but also offers opportunities. With a system change, we want to take into account new marketing models, increasingly complex projects, but also in particular the justified customer interest in individuali</w:t>
      </w:r>
      <w:r w:rsidR="00706F06">
        <w:rPr>
          <w:rFonts w:ascii="Calibri" w:eastAsiaTheme="minorHAnsi" w:hAnsi="Calibri" w:cs="Calibri"/>
          <w:sz w:val="22"/>
          <w:szCs w:val="22"/>
          <w:lang w:val="en-US" w:eastAsia="en-US"/>
        </w:rPr>
        <w:t>z</w:t>
      </w:r>
      <w:r w:rsidRPr="00136791">
        <w:rPr>
          <w:rFonts w:ascii="Calibri" w:eastAsiaTheme="minorHAnsi" w:hAnsi="Calibri" w:cs="Calibri"/>
          <w:sz w:val="22"/>
          <w:szCs w:val="22"/>
          <w:lang w:val="en-US" w:eastAsia="en-US"/>
        </w:rPr>
        <w:t xml:space="preserve">ed and transparent reporting," says Helge </w:t>
      </w:r>
      <w:proofErr w:type="spellStart"/>
      <w:r w:rsidRPr="00136791">
        <w:rPr>
          <w:rFonts w:ascii="Calibri" w:eastAsiaTheme="minorHAnsi" w:hAnsi="Calibri" w:cs="Calibri"/>
          <w:sz w:val="22"/>
          <w:szCs w:val="22"/>
          <w:lang w:val="en-US" w:eastAsia="en-US"/>
        </w:rPr>
        <w:t>Feddersen</w:t>
      </w:r>
      <w:proofErr w:type="spellEnd"/>
      <w:r w:rsidRPr="00136791">
        <w:rPr>
          <w:rFonts w:ascii="Calibri" w:eastAsiaTheme="minorHAnsi" w:hAnsi="Calibri" w:cs="Calibri"/>
          <w:sz w:val="22"/>
          <w:szCs w:val="22"/>
          <w:lang w:val="en-US" w:eastAsia="en-US"/>
        </w:rPr>
        <w:t xml:space="preserve">, Managing Director GP JOULE SERVICE. </w:t>
      </w:r>
    </w:p>
    <w:p w14:paraId="33D6B265" w14:textId="77777777" w:rsidR="00920F56" w:rsidRPr="00920F56" w:rsidRDefault="00136791" w:rsidP="00136791">
      <w:pPr>
        <w:pStyle w:val="paragraph"/>
        <w:spacing w:line="360" w:lineRule="auto"/>
        <w:textAlignment w:val="baseline"/>
        <w:rPr>
          <w:rFonts w:ascii="Calibri" w:eastAsiaTheme="minorHAnsi" w:hAnsi="Calibri" w:cs="Calibri"/>
          <w:i/>
          <w:iCs/>
          <w:sz w:val="22"/>
          <w:szCs w:val="22"/>
          <w:lang w:val="en-US" w:eastAsia="en-US"/>
        </w:rPr>
      </w:pPr>
      <w:r w:rsidRPr="00920F56">
        <w:rPr>
          <w:rFonts w:ascii="Calibri" w:eastAsiaTheme="minorHAnsi" w:hAnsi="Calibri" w:cs="Calibri"/>
          <w:i/>
          <w:iCs/>
          <w:sz w:val="22"/>
          <w:szCs w:val="22"/>
          <w:lang w:val="en-US" w:eastAsia="en-US"/>
        </w:rPr>
        <w:t xml:space="preserve">Successful 500 MWp migration in only three months </w:t>
      </w:r>
    </w:p>
    <w:p w14:paraId="5A8A9779" w14:textId="0DFC99F6" w:rsidR="00136791" w:rsidRDefault="00136791" w:rsidP="00136791">
      <w:pPr>
        <w:pStyle w:val="paragraph"/>
        <w:spacing w:line="360" w:lineRule="auto"/>
        <w:textAlignment w:val="baseline"/>
        <w:rPr>
          <w:rFonts w:ascii="Calibri" w:eastAsiaTheme="minorHAnsi" w:hAnsi="Calibri" w:cs="Calibri"/>
          <w:sz w:val="22"/>
          <w:szCs w:val="22"/>
          <w:lang w:val="en-US" w:eastAsia="en-US"/>
        </w:rPr>
      </w:pPr>
      <w:r w:rsidRPr="00136791">
        <w:rPr>
          <w:rFonts w:ascii="Calibri" w:eastAsiaTheme="minorHAnsi" w:hAnsi="Calibri" w:cs="Calibri"/>
          <w:sz w:val="22"/>
          <w:szCs w:val="22"/>
          <w:lang w:val="en-US" w:eastAsia="en-US"/>
        </w:rPr>
        <w:t xml:space="preserve">GP JOULE SERVICE currently manages more than 80 solar plants in Germany, France and Italy with more than 500 megawatts in Technical Operations Management Solar. "Our goal is to exceed the one-gigawatt mark in the solar technical management business field </w:t>
      </w:r>
      <w:r w:rsidR="00706F06">
        <w:rPr>
          <w:rFonts w:ascii="Calibri" w:eastAsiaTheme="minorHAnsi" w:hAnsi="Calibri" w:cs="Calibri"/>
          <w:sz w:val="22"/>
          <w:szCs w:val="22"/>
          <w:lang w:val="en-US" w:eastAsia="en-US"/>
        </w:rPr>
        <w:t>in the medium term</w:t>
      </w:r>
      <w:r w:rsidRPr="00136791">
        <w:rPr>
          <w:rFonts w:ascii="Calibri" w:eastAsiaTheme="minorHAnsi" w:hAnsi="Calibri" w:cs="Calibri"/>
          <w:sz w:val="22"/>
          <w:szCs w:val="22"/>
          <w:lang w:val="en-US" w:eastAsia="en-US"/>
        </w:rPr>
        <w:t xml:space="preserve">," says Helge </w:t>
      </w:r>
      <w:proofErr w:type="spellStart"/>
      <w:r w:rsidRPr="00136791">
        <w:rPr>
          <w:rFonts w:ascii="Calibri" w:eastAsiaTheme="minorHAnsi" w:hAnsi="Calibri" w:cs="Calibri"/>
          <w:sz w:val="22"/>
          <w:szCs w:val="22"/>
          <w:lang w:val="en-US" w:eastAsia="en-US"/>
        </w:rPr>
        <w:t>Feddersen</w:t>
      </w:r>
      <w:proofErr w:type="spellEnd"/>
      <w:r w:rsidRPr="00136791">
        <w:rPr>
          <w:rFonts w:ascii="Calibri" w:eastAsiaTheme="minorHAnsi" w:hAnsi="Calibri" w:cs="Calibri"/>
          <w:sz w:val="22"/>
          <w:szCs w:val="22"/>
          <w:lang w:val="en-US" w:eastAsia="en-US"/>
        </w:rPr>
        <w:t xml:space="preserve">. The system change to the VCOM Cloud therefore comes at the right time: "With the new monitoring tool, we are optimally positioned for this task and also achieve our goals within the framework of the digital transformation of our holistic processes. Likewise, the internal interfaces to </w:t>
      </w:r>
      <w:r w:rsidRPr="00136791">
        <w:rPr>
          <w:rFonts w:ascii="Calibri" w:eastAsiaTheme="minorHAnsi" w:hAnsi="Calibri" w:cs="Calibri"/>
          <w:sz w:val="22"/>
          <w:szCs w:val="22"/>
          <w:lang w:val="en-US" w:eastAsia="en-US"/>
        </w:rPr>
        <w:lastRenderedPageBreak/>
        <w:t xml:space="preserve">the commercial management, which our customers perceive together with the technical management </w:t>
      </w:r>
      <w:r w:rsidR="00706F06">
        <w:rPr>
          <w:rFonts w:ascii="Calibri" w:eastAsiaTheme="minorHAnsi" w:hAnsi="Calibri" w:cs="Calibri"/>
          <w:sz w:val="22"/>
          <w:szCs w:val="22"/>
          <w:lang w:val="en-US" w:eastAsia="en-US"/>
        </w:rPr>
        <w:t>`</w:t>
      </w:r>
      <w:r w:rsidRPr="00136791">
        <w:rPr>
          <w:rFonts w:ascii="Calibri" w:eastAsiaTheme="minorHAnsi" w:hAnsi="Calibri" w:cs="Calibri"/>
          <w:sz w:val="22"/>
          <w:szCs w:val="22"/>
          <w:lang w:val="en-US" w:eastAsia="en-US"/>
        </w:rPr>
        <w:t>from a single source</w:t>
      </w:r>
      <w:r w:rsidR="00706F06">
        <w:rPr>
          <w:rFonts w:ascii="Calibri" w:eastAsiaTheme="minorHAnsi" w:hAnsi="Calibri" w:cs="Calibri"/>
          <w:sz w:val="22"/>
          <w:szCs w:val="22"/>
          <w:lang w:val="en-US" w:eastAsia="en-US"/>
        </w:rPr>
        <w:t xml:space="preserve">’ </w:t>
      </w:r>
      <w:r w:rsidRPr="00136791">
        <w:rPr>
          <w:rFonts w:ascii="Calibri" w:eastAsiaTheme="minorHAnsi" w:hAnsi="Calibri" w:cs="Calibri"/>
          <w:sz w:val="22"/>
          <w:szCs w:val="22"/>
          <w:lang w:val="en-US" w:eastAsia="en-US"/>
        </w:rPr>
        <w:t xml:space="preserve">, will be improved once again." </w:t>
      </w:r>
    </w:p>
    <w:p w14:paraId="713FCB80" w14:textId="327E85AB" w:rsidR="00920F56" w:rsidRPr="00920F56" w:rsidRDefault="00920F56" w:rsidP="00920F56">
      <w:pPr>
        <w:pStyle w:val="paragraph"/>
        <w:spacing w:line="360" w:lineRule="auto"/>
        <w:textAlignment w:val="baseline"/>
        <w:rPr>
          <w:rFonts w:ascii="Calibri" w:eastAsiaTheme="minorHAnsi" w:hAnsi="Calibri" w:cs="Calibri"/>
          <w:sz w:val="22"/>
          <w:szCs w:val="22"/>
          <w:lang w:val="en-US" w:eastAsia="en-US"/>
        </w:rPr>
      </w:pPr>
      <w:r w:rsidRPr="00920F56">
        <w:rPr>
          <w:rFonts w:ascii="Calibri" w:eastAsiaTheme="minorHAnsi" w:hAnsi="Calibri" w:cs="Calibri"/>
          <w:sz w:val="22"/>
          <w:szCs w:val="22"/>
          <w:lang w:val="en-US" w:eastAsia="en-US"/>
        </w:rPr>
        <w:t xml:space="preserve">In just three months, GP JOULE SERVICE migrated its total portfolio of around 500 MWp to the VCOM Cloud. The migration took place without data loss and without duplicating costs for two portals. Special project managers from both companies successfully accompanied the project: "The high motivation of all involved and the common goal </w:t>
      </w:r>
      <w:r w:rsidR="00997685">
        <w:rPr>
          <w:rFonts w:ascii="Calibri" w:eastAsiaTheme="minorHAnsi" w:hAnsi="Calibri" w:cs="Calibri"/>
          <w:sz w:val="22"/>
          <w:szCs w:val="22"/>
          <w:lang w:val="en-US" w:eastAsia="en-US"/>
        </w:rPr>
        <w:t>of taking GP J</w:t>
      </w:r>
      <w:r w:rsidR="0019557B">
        <w:rPr>
          <w:rFonts w:ascii="Calibri" w:eastAsiaTheme="minorHAnsi" w:hAnsi="Calibri" w:cs="Calibri"/>
          <w:sz w:val="22"/>
          <w:szCs w:val="22"/>
          <w:lang w:val="en-US" w:eastAsia="en-US"/>
        </w:rPr>
        <w:t>OULE</w:t>
      </w:r>
      <w:r w:rsidR="00997685">
        <w:rPr>
          <w:rFonts w:ascii="Calibri" w:eastAsiaTheme="minorHAnsi" w:hAnsi="Calibri" w:cs="Calibri"/>
          <w:sz w:val="22"/>
          <w:szCs w:val="22"/>
          <w:lang w:val="en-US" w:eastAsia="en-US"/>
        </w:rPr>
        <w:t>`</w:t>
      </w:r>
      <w:r w:rsidR="0019557B">
        <w:rPr>
          <w:rFonts w:ascii="Calibri" w:eastAsiaTheme="minorHAnsi" w:hAnsi="Calibri" w:cs="Calibri"/>
          <w:sz w:val="22"/>
          <w:szCs w:val="22"/>
          <w:lang w:val="en-US" w:eastAsia="en-US"/>
        </w:rPr>
        <w:t>S</w:t>
      </w:r>
      <w:r w:rsidR="00997685">
        <w:rPr>
          <w:rFonts w:ascii="Calibri" w:eastAsiaTheme="minorHAnsi" w:hAnsi="Calibri" w:cs="Calibri"/>
          <w:sz w:val="22"/>
          <w:szCs w:val="22"/>
          <w:lang w:val="en-US" w:eastAsia="en-US"/>
        </w:rPr>
        <w:t xml:space="preserve"> services to the next level </w:t>
      </w:r>
      <w:r w:rsidRPr="00920F56">
        <w:rPr>
          <w:rFonts w:ascii="Calibri" w:eastAsiaTheme="minorHAnsi" w:hAnsi="Calibri" w:cs="Calibri"/>
          <w:sz w:val="22"/>
          <w:szCs w:val="22"/>
          <w:lang w:val="en-US" w:eastAsia="en-US"/>
        </w:rPr>
        <w:t xml:space="preserve">were the basis for the successful migration and at the same time an ideal foundation for our future close cooperation," says Tobias Knoblauch. </w:t>
      </w:r>
    </w:p>
    <w:p w14:paraId="376ED547" w14:textId="6440FA57" w:rsidR="00920F56" w:rsidRPr="00920F56" w:rsidRDefault="00920F56" w:rsidP="00920F56">
      <w:pPr>
        <w:pStyle w:val="paragraph"/>
        <w:spacing w:line="360" w:lineRule="auto"/>
        <w:textAlignment w:val="baseline"/>
        <w:rPr>
          <w:rFonts w:ascii="Calibri" w:eastAsiaTheme="minorHAnsi" w:hAnsi="Calibri" w:cs="Calibri"/>
          <w:sz w:val="22"/>
          <w:szCs w:val="22"/>
          <w:lang w:val="en-US" w:eastAsia="en-US"/>
        </w:rPr>
      </w:pPr>
      <w:r w:rsidRPr="00920F56">
        <w:rPr>
          <w:rFonts w:ascii="Calibri" w:eastAsiaTheme="minorHAnsi" w:hAnsi="Calibri" w:cs="Calibri"/>
          <w:sz w:val="22"/>
          <w:szCs w:val="22"/>
          <w:lang w:val="en-US" w:eastAsia="en-US"/>
        </w:rPr>
        <w:t>VCOM Cloud combines professional monitoring, digitali</w:t>
      </w:r>
      <w:r w:rsidR="00706F06">
        <w:rPr>
          <w:rFonts w:ascii="Calibri" w:eastAsiaTheme="minorHAnsi" w:hAnsi="Calibri" w:cs="Calibri"/>
          <w:sz w:val="22"/>
          <w:szCs w:val="22"/>
          <w:lang w:val="en-US" w:eastAsia="en-US"/>
        </w:rPr>
        <w:t>z</w:t>
      </w:r>
      <w:r w:rsidRPr="00920F56">
        <w:rPr>
          <w:rFonts w:ascii="Calibri" w:eastAsiaTheme="minorHAnsi" w:hAnsi="Calibri" w:cs="Calibri"/>
          <w:sz w:val="22"/>
          <w:szCs w:val="22"/>
          <w:lang w:val="en-US" w:eastAsia="en-US"/>
        </w:rPr>
        <w:t>ed service management and reliable data hosting for more efficiency and optimi</w:t>
      </w:r>
      <w:r w:rsidR="00706F06">
        <w:rPr>
          <w:rFonts w:ascii="Calibri" w:eastAsiaTheme="minorHAnsi" w:hAnsi="Calibri" w:cs="Calibri"/>
          <w:sz w:val="22"/>
          <w:szCs w:val="22"/>
          <w:lang w:val="en-US" w:eastAsia="en-US"/>
        </w:rPr>
        <w:t>z</w:t>
      </w:r>
      <w:r w:rsidRPr="00920F56">
        <w:rPr>
          <w:rFonts w:ascii="Calibri" w:eastAsiaTheme="minorHAnsi" w:hAnsi="Calibri" w:cs="Calibri"/>
          <w:sz w:val="22"/>
          <w:szCs w:val="22"/>
          <w:lang w:val="en-US" w:eastAsia="en-US"/>
        </w:rPr>
        <w:t xml:space="preserve">ed costs. </w:t>
      </w:r>
      <w:r w:rsidR="0019557B">
        <w:rPr>
          <w:rFonts w:ascii="Calibri" w:eastAsiaTheme="minorHAnsi" w:hAnsi="Calibri" w:cs="Calibri"/>
          <w:sz w:val="22"/>
          <w:szCs w:val="22"/>
          <w:lang w:val="en-US" w:eastAsia="en-US"/>
        </w:rPr>
        <w:t xml:space="preserve">The integrated and holistic </w:t>
      </w:r>
      <w:r w:rsidRPr="00920F56">
        <w:rPr>
          <w:rFonts w:ascii="Calibri" w:eastAsiaTheme="minorHAnsi" w:hAnsi="Calibri" w:cs="Calibri"/>
          <w:sz w:val="22"/>
          <w:szCs w:val="22"/>
          <w:lang w:val="en-US" w:eastAsia="en-US"/>
        </w:rPr>
        <w:t xml:space="preserve">VCOM CMMS </w:t>
      </w:r>
      <w:r w:rsidR="0019557B">
        <w:rPr>
          <w:rFonts w:ascii="Calibri" w:eastAsiaTheme="minorHAnsi" w:hAnsi="Calibri" w:cs="Calibri"/>
          <w:sz w:val="22"/>
          <w:szCs w:val="22"/>
          <w:lang w:val="en-US" w:eastAsia="en-US"/>
        </w:rPr>
        <w:t xml:space="preserve">solution </w:t>
      </w:r>
      <w:r w:rsidRPr="00920F56">
        <w:rPr>
          <w:rFonts w:ascii="Calibri" w:eastAsiaTheme="minorHAnsi" w:hAnsi="Calibri" w:cs="Calibri"/>
          <w:sz w:val="22"/>
          <w:szCs w:val="22"/>
          <w:lang w:val="en-US" w:eastAsia="en-US"/>
        </w:rPr>
        <w:t>integrated in the platform</w:t>
      </w:r>
      <w:r w:rsidR="0019557B">
        <w:rPr>
          <w:rFonts w:ascii="Calibri" w:eastAsiaTheme="minorHAnsi" w:hAnsi="Calibri" w:cs="Calibri"/>
          <w:sz w:val="22"/>
          <w:szCs w:val="22"/>
          <w:lang w:val="en-US" w:eastAsia="en-US"/>
        </w:rPr>
        <w:t xml:space="preserve"> also allows GP JOULE SERVICE to make </w:t>
      </w:r>
      <w:r w:rsidRPr="00920F56">
        <w:rPr>
          <w:rFonts w:ascii="Calibri" w:eastAsiaTheme="minorHAnsi" w:hAnsi="Calibri" w:cs="Calibri"/>
          <w:sz w:val="22"/>
          <w:szCs w:val="22"/>
          <w:lang w:val="en-US" w:eastAsia="en-US"/>
        </w:rPr>
        <w:t xml:space="preserve">time-consuming work processes in operational management more efficient and with better quality. </w:t>
      </w:r>
    </w:p>
    <w:p w14:paraId="7A37646E" w14:textId="0681D891" w:rsidR="00920F56" w:rsidRDefault="00920F56" w:rsidP="00920F56">
      <w:pPr>
        <w:pStyle w:val="paragraph"/>
        <w:spacing w:line="360" w:lineRule="auto"/>
        <w:textAlignment w:val="baseline"/>
        <w:rPr>
          <w:rFonts w:ascii="Calibri" w:eastAsiaTheme="minorHAnsi" w:hAnsi="Calibri" w:cs="Calibri"/>
          <w:sz w:val="22"/>
          <w:szCs w:val="22"/>
          <w:lang w:val="en-US" w:eastAsia="en-US"/>
        </w:rPr>
      </w:pPr>
      <w:r w:rsidRPr="00920F56">
        <w:rPr>
          <w:rFonts w:ascii="Calibri" w:eastAsiaTheme="minorHAnsi" w:hAnsi="Calibri" w:cs="Calibri"/>
          <w:sz w:val="22"/>
          <w:szCs w:val="22"/>
          <w:lang w:val="en-US" w:eastAsia="en-US"/>
        </w:rPr>
        <w:t xml:space="preserve">"With VCOM, we will be able to integrate hybrid plants consisting of wind, solar and battery into remote monitoring in addition to our core business in the future. We also shorten reaction times through AI support, i.e. a software-based analysis of the raw data that detects and reports deviations at an early stage," explains </w:t>
      </w:r>
      <w:proofErr w:type="spellStart"/>
      <w:r w:rsidRPr="00920F56">
        <w:rPr>
          <w:rFonts w:ascii="Calibri" w:eastAsiaTheme="minorHAnsi" w:hAnsi="Calibri" w:cs="Calibri"/>
          <w:sz w:val="22"/>
          <w:szCs w:val="22"/>
          <w:lang w:val="en-US" w:eastAsia="en-US"/>
        </w:rPr>
        <w:t>Melf</w:t>
      </w:r>
      <w:proofErr w:type="spellEnd"/>
      <w:r w:rsidRPr="00920F56">
        <w:rPr>
          <w:rFonts w:ascii="Calibri" w:eastAsiaTheme="minorHAnsi" w:hAnsi="Calibri" w:cs="Calibri"/>
          <w:sz w:val="22"/>
          <w:szCs w:val="22"/>
          <w:lang w:val="en-US" w:eastAsia="en-US"/>
        </w:rPr>
        <w:t xml:space="preserve"> Jensen, Head of Technical Operations Management Solar at GP JOULE SERVICE. "VCOM fits our requirements very well because it allows us to evaluate, display and report in an even more customer-oriented way." GP JOULE SERVICE customers get full transparency in real time and quick access, as well as easy insight and access to data or to annual reports, for example with a user-friendly designed app. "The integrated CMMS enables full data insight far beyond monitoring, and also provides our customers with far-reaching data from the area of maintenance in a transparent way," Jensen continues.</w:t>
      </w:r>
    </w:p>
    <w:p w14:paraId="2EF9139E" w14:textId="77777777" w:rsidR="00920F56" w:rsidRPr="00920F56" w:rsidRDefault="00920F56" w:rsidP="00920F56">
      <w:pPr>
        <w:pStyle w:val="paragraph"/>
        <w:spacing w:line="360" w:lineRule="auto"/>
        <w:textAlignment w:val="baseline"/>
        <w:rPr>
          <w:rFonts w:ascii="Calibri" w:eastAsiaTheme="minorHAnsi" w:hAnsi="Calibri" w:cs="Calibri"/>
          <w:i/>
          <w:iCs/>
          <w:sz w:val="22"/>
          <w:szCs w:val="22"/>
          <w:lang w:val="en-US" w:eastAsia="en-US"/>
        </w:rPr>
      </w:pPr>
      <w:r w:rsidRPr="00920F56">
        <w:rPr>
          <w:rFonts w:ascii="Calibri" w:eastAsiaTheme="minorHAnsi" w:hAnsi="Calibri" w:cs="Calibri"/>
          <w:i/>
          <w:iCs/>
          <w:sz w:val="22"/>
          <w:szCs w:val="22"/>
          <w:lang w:val="en-US" w:eastAsia="en-US"/>
        </w:rPr>
        <w:t xml:space="preserve">Further development of VCOM </w:t>
      </w:r>
    </w:p>
    <w:p w14:paraId="3E5DD884" w14:textId="45604728" w:rsidR="00920F56" w:rsidRDefault="00920F56" w:rsidP="00920F56">
      <w:pPr>
        <w:pStyle w:val="paragraph"/>
        <w:spacing w:line="360" w:lineRule="auto"/>
        <w:textAlignment w:val="baseline"/>
        <w:rPr>
          <w:rFonts w:ascii="Calibri" w:eastAsiaTheme="minorHAnsi" w:hAnsi="Calibri" w:cs="Calibri"/>
          <w:sz w:val="22"/>
          <w:szCs w:val="22"/>
          <w:lang w:val="en-US" w:eastAsia="en-US"/>
        </w:rPr>
      </w:pPr>
      <w:r w:rsidRPr="00920F56">
        <w:rPr>
          <w:rFonts w:ascii="Calibri" w:eastAsiaTheme="minorHAnsi" w:hAnsi="Calibri" w:cs="Calibri"/>
          <w:sz w:val="22"/>
          <w:szCs w:val="22"/>
          <w:lang w:val="en-US" w:eastAsia="en-US"/>
        </w:rPr>
        <w:t>As part of their cooperation, meteocontrol and GP JOULE SERVICE will also further develop the VCOM platform: "Together, we will evaluate the experience GP JOULE SERVICE has gained with its versatile plant portfolio and drive the development of VCOM forward," says Stijn Stevens, CTO meteocontrol. "Especially with regard to future forms of power plants such as hybrid power plants and marketing models, which place new demands on the hardware on-site and the cloud services, we look forward to the dialogue with GP JOULE SERVICE on new insights in this area."</w:t>
      </w:r>
    </w:p>
    <w:p w14:paraId="547D3ADB" w14:textId="77777777" w:rsidR="00A3502B" w:rsidRDefault="00A3502B" w:rsidP="00920F56">
      <w:pPr>
        <w:pStyle w:val="paragraph"/>
        <w:spacing w:line="360" w:lineRule="auto"/>
        <w:textAlignment w:val="baseline"/>
        <w:rPr>
          <w:rFonts w:ascii="Verdana" w:eastAsiaTheme="minorHAnsi" w:hAnsi="Verdana" w:cs="Calibri"/>
          <w:b/>
          <w:bCs/>
          <w:sz w:val="18"/>
          <w:szCs w:val="18"/>
          <w:lang w:val="en-US" w:eastAsia="en-US"/>
        </w:rPr>
      </w:pPr>
    </w:p>
    <w:p w14:paraId="17CD0072" w14:textId="77777777" w:rsidR="00CC0A71" w:rsidRDefault="00CC0A71" w:rsidP="00920F56">
      <w:pPr>
        <w:pStyle w:val="paragraph"/>
        <w:spacing w:line="360" w:lineRule="auto"/>
        <w:textAlignment w:val="baseline"/>
        <w:rPr>
          <w:rFonts w:ascii="Verdana" w:eastAsiaTheme="minorHAnsi" w:hAnsi="Verdana" w:cs="Calibri"/>
          <w:b/>
          <w:bCs/>
          <w:sz w:val="18"/>
          <w:szCs w:val="18"/>
          <w:lang w:val="en-US" w:eastAsia="en-US"/>
        </w:rPr>
      </w:pPr>
    </w:p>
    <w:p w14:paraId="7448614C" w14:textId="588595B4" w:rsidR="00920F56" w:rsidRPr="00920F56" w:rsidRDefault="00920F56" w:rsidP="00920F56">
      <w:pPr>
        <w:pStyle w:val="paragraph"/>
        <w:spacing w:line="360" w:lineRule="auto"/>
        <w:textAlignment w:val="baseline"/>
        <w:rPr>
          <w:rFonts w:ascii="Verdana" w:eastAsiaTheme="minorHAnsi" w:hAnsi="Verdana" w:cs="Calibri"/>
          <w:b/>
          <w:bCs/>
          <w:sz w:val="18"/>
          <w:szCs w:val="18"/>
          <w:lang w:val="en-US" w:eastAsia="en-US"/>
        </w:rPr>
      </w:pPr>
      <w:r w:rsidRPr="00920F56">
        <w:rPr>
          <w:rFonts w:ascii="Verdana" w:eastAsiaTheme="minorHAnsi" w:hAnsi="Verdana" w:cs="Calibri"/>
          <w:b/>
          <w:bCs/>
          <w:sz w:val="18"/>
          <w:szCs w:val="18"/>
          <w:lang w:val="en-US" w:eastAsia="en-US"/>
        </w:rPr>
        <w:lastRenderedPageBreak/>
        <w:t>About meteocontrol</w:t>
      </w:r>
    </w:p>
    <w:p w14:paraId="17C986BD" w14:textId="49891786" w:rsidR="00920F56" w:rsidRPr="00920F56" w:rsidRDefault="00920F56" w:rsidP="00920F56">
      <w:pPr>
        <w:pStyle w:val="paragraph"/>
        <w:spacing w:line="259" w:lineRule="auto"/>
        <w:jc w:val="both"/>
        <w:textAlignment w:val="baseline"/>
        <w:rPr>
          <w:rFonts w:ascii="Verdana" w:eastAsiaTheme="minorHAnsi" w:hAnsi="Verdana" w:cs="Calibri"/>
          <w:sz w:val="18"/>
          <w:szCs w:val="18"/>
          <w:lang w:val="en-US" w:eastAsia="en-US"/>
        </w:rPr>
      </w:pPr>
      <w:r w:rsidRPr="00920F56">
        <w:rPr>
          <w:rFonts w:ascii="Verdana" w:eastAsiaTheme="minorHAnsi" w:hAnsi="Verdana" w:cs="Calibri"/>
          <w:sz w:val="18"/>
          <w:szCs w:val="18"/>
          <w:lang w:val="en-US" w:eastAsia="en-US"/>
        </w:rPr>
        <w:t xml:space="preserve">meteocontrol is a leading global developer and supplier of independent monitoring and flexible control systems for photovoltaic portfolios. meteocontrol currently monitors 55,000 PV plants worldwide with a total output of more than 21 GWp. The company's 40 years of experience in the solar industry, its internal development activities and its focus on the future of renewable energies are at the heart of its innovative product developments. The planning and commissioning of professional monitoring and control systems are just as much part of the portfolio as yield forecasts, technical due diligences and energy and weather data management. As a pioneer in solar grid forecasting and feed-in extrapolation, meteocontrol calculates reliable solar power forecasts for Europe's largest grid operators as well as for energy suppliers and plant operators worldwide. Within the scope of its consulting services and expert opinions, the company has so far been involved in projects with a total investment volume of more than 14 billion euros. meteocontrol GmbH is part of the APRD Investment Group (Asia Pacific Resources Development) and is headquartered in Augsburg (Germany) with numerous locations worldwide. For more information, please visit </w:t>
      </w:r>
      <w:hyperlink r:id="rId8" w:history="1">
        <w:r w:rsidRPr="00920F56">
          <w:rPr>
            <w:rStyle w:val="Hyperlink"/>
            <w:rFonts w:ascii="Verdana" w:eastAsiaTheme="minorHAnsi" w:hAnsi="Verdana" w:cs="Calibri"/>
            <w:sz w:val="18"/>
            <w:szCs w:val="18"/>
            <w:lang w:val="en-US" w:eastAsia="en-US"/>
          </w:rPr>
          <w:t>www.meteocontrol.com</w:t>
        </w:r>
      </w:hyperlink>
    </w:p>
    <w:p w14:paraId="02584E1C" w14:textId="5AD97570" w:rsidR="00920F56" w:rsidRPr="00CC0A71" w:rsidRDefault="00920F56" w:rsidP="00A3502B">
      <w:pPr>
        <w:pStyle w:val="paragraph"/>
        <w:spacing w:line="259" w:lineRule="auto"/>
        <w:textAlignment w:val="baseline"/>
        <w:rPr>
          <w:rFonts w:ascii="Verdana" w:eastAsiaTheme="minorHAnsi" w:hAnsi="Verdana" w:cs="Calibri"/>
          <w:b/>
          <w:bCs/>
          <w:sz w:val="18"/>
          <w:szCs w:val="18"/>
          <w:lang w:val="en-US" w:eastAsia="en-US"/>
        </w:rPr>
      </w:pPr>
      <w:r w:rsidRPr="00A3502B">
        <w:rPr>
          <w:rFonts w:ascii="Verdana" w:eastAsiaTheme="minorHAnsi" w:hAnsi="Verdana" w:cs="Calibri"/>
          <w:b/>
          <w:bCs/>
          <w:sz w:val="18"/>
          <w:szCs w:val="18"/>
          <w:lang w:val="en-US" w:eastAsia="en-US"/>
        </w:rPr>
        <w:t>Company contact:</w:t>
      </w:r>
      <w:r w:rsidR="00CC0A71">
        <w:rPr>
          <w:rFonts w:ascii="Verdana" w:eastAsiaTheme="minorHAnsi" w:hAnsi="Verdana" w:cs="Calibri"/>
          <w:b/>
          <w:bCs/>
          <w:sz w:val="18"/>
          <w:szCs w:val="18"/>
          <w:lang w:val="en-US" w:eastAsia="en-US"/>
        </w:rPr>
        <w:tab/>
      </w:r>
      <w:r w:rsidR="00CC0A71">
        <w:rPr>
          <w:rFonts w:ascii="Verdana" w:eastAsiaTheme="minorHAnsi" w:hAnsi="Verdana" w:cs="Calibri"/>
          <w:b/>
          <w:bCs/>
          <w:sz w:val="18"/>
          <w:szCs w:val="18"/>
          <w:lang w:val="en-US" w:eastAsia="en-US"/>
        </w:rPr>
        <w:tab/>
      </w:r>
      <w:r w:rsidR="00CC0A71">
        <w:rPr>
          <w:rFonts w:ascii="Verdana" w:eastAsiaTheme="minorHAnsi" w:hAnsi="Verdana" w:cs="Calibri"/>
          <w:b/>
          <w:bCs/>
          <w:sz w:val="18"/>
          <w:szCs w:val="18"/>
          <w:lang w:val="en-US" w:eastAsia="en-US"/>
        </w:rPr>
        <w:tab/>
      </w:r>
      <w:r w:rsidR="00CC0A71">
        <w:rPr>
          <w:rFonts w:ascii="Verdana" w:eastAsiaTheme="minorHAnsi" w:hAnsi="Verdana" w:cs="Calibri"/>
          <w:b/>
          <w:bCs/>
          <w:sz w:val="18"/>
          <w:szCs w:val="18"/>
          <w:lang w:val="en-US" w:eastAsia="en-US"/>
        </w:rPr>
        <w:tab/>
      </w:r>
      <w:r w:rsidR="00CC0A71">
        <w:rPr>
          <w:rFonts w:ascii="Verdana" w:eastAsiaTheme="minorHAnsi" w:hAnsi="Verdana" w:cs="Calibri"/>
          <w:b/>
          <w:bCs/>
          <w:sz w:val="18"/>
          <w:szCs w:val="18"/>
          <w:lang w:val="en-US" w:eastAsia="en-US"/>
        </w:rPr>
        <w:tab/>
      </w:r>
      <w:r w:rsidR="00CC0A71">
        <w:rPr>
          <w:rFonts w:ascii="Verdana" w:eastAsiaTheme="minorHAnsi" w:hAnsi="Verdana" w:cs="Calibri"/>
          <w:b/>
          <w:bCs/>
          <w:sz w:val="18"/>
          <w:szCs w:val="18"/>
          <w:lang w:val="en-US" w:eastAsia="en-US"/>
        </w:rPr>
        <w:tab/>
      </w:r>
      <w:r w:rsidR="00CC0A71">
        <w:rPr>
          <w:rFonts w:ascii="Verdana" w:eastAsiaTheme="minorHAnsi" w:hAnsi="Verdana" w:cs="Calibri"/>
          <w:b/>
          <w:bCs/>
          <w:sz w:val="18"/>
          <w:szCs w:val="18"/>
          <w:lang w:val="en-US" w:eastAsia="en-US"/>
        </w:rPr>
        <w:tab/>
      </w:r>
      <w:r w:rsidR="00CC0A71">
        <w:rPr>
          <w:rFonts w:ascii="Verdana" w:eastAsiaTheme="minorHAnsi" w:hAnsi="Verdana" w:cs="Calibri"/>
          <w:b/>
          <w:bCs/>
          <w:sz w:val="18"/>
          <w:szCs w:val="18"/>
          <w:lang w:val="en-US" w:eastAsia="en-US"/>
        </w:rPr>
        <w:tab/>
      </w:r>
      <w:r w:rsidR="00CC0A71">
        <w:rPr>
          <w:rFonts w:ascii="Verdana" w:eastAsiaTheme="minorHAnsi" w:hAnsi="Verdana" w:cs="Calibri"/>
          <w:b/>
          <w:bCs/>
          <w:sz w:val="18"/>
          <w:szCs w:val="18"/>
          <w:lang w:val="en-US" w:eastAsia="en-US"/>
        </w:rPr>
        <w:tab/>
        <w:t xml:space="preserve">  </w:t>
      </w:r>
      <w:r w:rsidRPr="00A3502B">
        <w:rPr>
          <w:rFonts w:ascii="Verdana" w:eastAsiaTheme="minorHAnsi" w:hAnsi="Verdana" w:cs="Calibri"/>
          <w:sz w:val="18"/>
          <w:szCs w:val="18"/>
          <w:lang w:val="en-US" w:eastAsia="en-US"/>
        </w:rPr>
        <w:t xml:space="preserve">meteocontrol GmbH, Spicherer Str. 48, 86157 Augsburg, Tel.: +49 (0)821 34 666-0, Fax: +49 (0)821 34 666-11, Marketing and Communications: Niklas Horn, +49 (0)821 34 666-97, </w:t>
      </w:r>
      <w:hyperlink r:id="rId9" w:history="1">
        <w:r w:rsidRPr="00CC0A71">
          <w:rPr>
            <w:rStyle w:val="Hyperlink"/>
            <w:rFonts w:ascii="Verdana" w:eastAsiaTheme="minorHAnsi" w:hAnsi="Verdana" w:cs="Calibri"/>
            <w:sz w:val="18"/>
            <w:szCs w:val="18"/>
            <w:lang w:val="en-US" w:eastAsia="en-US"/>
          </w:rPr>
          <w:t>n.horn@meteocontrol.com</w:t>
        </w:r>
      </w:hyperlink>
    </w:p>
    <w:p w14:paraId="2E1C9080" w14:textId="1ED003AF" w:rsidR="00920F56" w:rsidRDefault="00920F56" w:rsidP="00CC0A71">
      <w:pPr>
        <w:pStyle w:val="paragraph"/>
        <w:spacing w:line="259" w:lineRule="auto"/>
        <w:textAlignment w:val="baseline"/>
        <w:rPr>
          <w:rFonts w:ascii="Verdana" w:eastAsiaTheme="minorHAnsi" w:hAnsi="Verdana" w:cs="Calibri"/>
          <w:b/>
          <w:bCs/>
          <w:sz w:val="18"/>
          <w:szCs w:val="18"/>
          <w:lang w:val="en-US" w:eastAsia="en-US"/>
        </w:rPr>
      </w:pPr>
      <w:r w:rsidRPr="00A3502B">
        <w:rPr>
          <w:rFonts w:ascii="Verdana" w:eastAsiaTheme="minorHAnsi" w:hAnsi="Verdana" w:cs="Calibri"/>
          <w:b/>
          <w:bCs/>
          <w:sz w:val="18"/>
          <w:szCs w:val="18"/>
          <w:lang w:val="en-US" w:eastAsia="en-US"/>
        </w:rPr>
        <w:t>Press contact:</w:t>
      </w:r>
      <w:r w:rsidR="00A3502B">
        <w:rPr>
          <w:rFonts w:ascii="Verdana" w:eastAsiaTheme="minorHAnsi" w:hAnsi="Verdana" w:cs="Calibri"/>
          <w:b/>
          <w:bCs/>
          <w:sz w:val="18"/>
          <w:szCs w:val="18"/>
          <w:lang w:val="en-US" w:eastAsia="en-US"/>
        </w:rPr>
        <w:tab/>
      </w:r>
      <w:r w:rsidR="00A3502B">
        <w:rPr>
          <w:rFonts w:ascii="Verdana" w:eastAsiaTheme="minorHAnsi" w:hAnsi="Verdana" w:cs="Calibri"/>
          <w:b/>
          <w:bCs/>
          <w:sz w:val="18"/>
          <w:szCs w:val="18"/>
          <w:lang w:val="en-US" w:eastAsia="en-US"/>
        </w:rPr>
        <w:tab/>
      </w:r>
      <w:r w:rsidR="00A3502B">
        <w:rPr>
          <w:rFonts w:ascii="Verdana" w:eastAsiaTheme="minorHAnsi" w:hAnsi="Verdana" w:cs="Calibri"/>
          <w:b/>
          <w:bCs/>
          <w:sz w:val="18"/>
          <w:szCs w:val="18"/>
          <w:lang w:val="en-US" w:eastAsia="en-US"/>
        </w:rPr>
        <w:tab/>
      </w:r>
      <w:r w:rsidR="00A3502B">
        <w:rPr>
          <w:rFonts w:ascii="Verdana" w:eastAsiaTheme="minorHAnsi" w:hAnsi="Verdana" w:cs="Calibri"/>
          <w:b/>
          <w:bCs/>
          <w:sz w:val="18"/>
          <w:szCs w:val="18"/>
          <w:lang w:val="en-US" w:eastAsia="en-US"/>
        </w:rPr>
        <w:tab/>
      </w:r>
      <w:r w:rsidR="00A3502B">
        <w:rPr>
          <w:rFonts w:ascii="Verdana" w:eastAsiaTheme="minorHAnsi" w:hAnsi="Verdana" w:cs="Calibri"/>
          <w:b/>
          <w:bCs/>
          <w:sz w:val="18"/>
          <w:szCs w:val="18"/>
          <w:lang w:val="en-US" w:eastAsia="en-US"/>
        </w:rPr>
        <w:tab/>
      </w:r>
      <w:r w:rsidR="00A3502B">
        <w:rPr>
          <w:rFonts w:ascii="Verdana" w:eastAsiaTheme="minorHAnsi" w:hAnsi="Verdana" w:cs="Calibri"/>
          <w:b/>
          <w:bCs/>
          <w:sz w:val="18"/>
          <w:szCs w:val="18"/>
          <w:lang w:val="en-US" w:eastAsia="en-US"/>
        </w:rPr>
        <w:tab/>
      </w:r>
      <w:r w:rsidR="00A3502B">
        <w:rPr>
          <w:rFonts w:ascii="Verdana" w:eastAsiaTheme="minorHAnsi" w:hAnsi="Verdana" w:cs="Calibri"/>
          <w:b/>
          <w:bCs/>
          <w:sz w:val="18"/>
          <w:szCs w:val="18"/>
          <w:lang w:val="en-US" w:eastAsia="en-US"/>
        </w:rPr>
        <w:tab/>
      </w:r>
      <w:r w:rsidR="00A3502B">
        <w:rPr>
          <w:rFonts w:ascii="Verdana" w:eastAsiaTheme="minorHAnsi" w:hAnsi="Verdana" w:cs="Calibri"/>
          <w:b/>
          <w:bCs/>
          <w:sz w:val="18"/>
          <w:szCs w:val="18"/>
          <w:lang w:val="en-US" w:eastAsia="en-US"/>
        </w:rPr>
        <w:tab/>
      </w:r>
      <w:r w:rsidR="00A3502B">
        <w:rPr>
          <w:rFonts w:ascii="Verdana" w:eastAsiaTheme="minorHAnsi" w:hAnsi="Verdana" w:cs="Calibri"/>
          <w:b/>
          <w:bCs/>
          <w:sz w:val="18"/>
          <w:szCs w:val="18"/>
          <w:lang w:val="en-US" w:eastAsia="en-US"/>
        </w:rPr>
        <w:tab/>
      </w:r>
      <w:r w:rsidR="00A3502B">
        <w:rPr>
          <w:rFonts w:ascii="Verdana" w:eastAsiaTheme="minorHAnsi" w:hAnsi="Verdana" w:cs="Calibri"/>
          <w:b/>
          <w:bCs/>
          <w:sz w:val="18"/>
          <w:szCs w:val="18"/>
          <w:lang w:val="en-US" w:eastAsia="en-US"/>
        </w:rPr>
        <w:tab/>
        <w:t xml:space="preserve">     </w:t>
      </w:r>
      <w:r w:rsidRPr="00A3502B">
        <w:rPr>
          <w:rFonts w:ascii="Verdana" w:eastAsiaTheme="minorHAnsi" w:hAnsi="Verdana" w:cs="Calibri"/>
          <w:sz w:val="18"/>
          <w:szCs w:val="18"/>
          <w:lang w:val="en-US" w:eastAsia="en-US"/>
        </w:rPr>
        <w:t xml:space="preserve">epr - elsaesser public relations, Maximilianstraße 50, 86150 Augsburg, Frauke Schütz, </w:t>
      </w:r>
      <w:hyperlink r:id="rId10" w:history="1">
        <w:r w:rsidRPr="00CC0A71">
          <w:rPr>
            <w:rStyle w:val="Hyperlink"/>
            <w:rFonts w:ascii="Verdana" w:eastAsiaTheme="minorHAnsi" w:hAnsi="Verdana" w:cs="Calibri"/>
            <w:sz w:val="18"/>
            <w:szCs w:val="18"/>
            <w:lang w:val="en-US" w:eastAsia="en-US"/>
          </w:rPr>
          <w:t>fs@epr-online.de</w:t>
        </w:r>
      </w:hyperlink>
      <w:r w:rsidRPr="00A3502B">
        <w:rPr>
          <w:rFonts w:ascii="Verdana" w:eastAsiaTheme="minorHAnsi" w:hAnsi="Verdana" w:cs="Calibri"/>
          <w:sz w:val="18"/>
          <w:szCs w:val="18"/>
          <w:lang w:val="en-US" w:eastAsia="en-US"/>
        </w:rPr>
        <w:t xml:space="preserve">, +49 (0)821 4508 79-16, </w:t>
      </w:r>
      <w:hyperlink r:id="rId11" w:history="1">
        <w:r w:rsidRPr="00CC0A71">
          <w:rPr>
            <w:rStyle w:val="Hyperlink"/>
            <w:rFonts w:ascii="Verdana" w:eastAsiaTheme="minorHAnsi" w:hAnsi="Verdana" w:cs="Calibri"/>
            <w:sz w:val="18"/>
            <w:szCs w:val="18"/>
            <w:lang w:val="en-US" w:eastAsia="en-US"/>
          </w:rPr>
          <w:t>www.epr-online.de</w:t>
        </w:r>
      </w:hyperlink>
    </w:p>
    <w:p w14:paraId="52DF300F" w14:textId="77777777" w:rsidR="00CC0A71" w:rsidRPr="00CC0A71" w:rsidRDefault="00CC0A71" w:rsidP="00CC0A71">
      <w:pPr>
        <w:pStyle w:val="paragraph"/>
        <w:spacing w:line="259" w:lineRule="auto"/>
        <w:textAlignment w:val="baseline"/>
        <w:rPr>
          <w:rFonts w:ascii="Verdana" w:eastAsiaTheme="minorHAnsi" w:hAnsi="Verdana" w:cs="Calibri"/>
          <w:b/>
          <w:bCs/>
          <w:sz w:val="18"/>
          <w:szCs w:val="18"/>
          <w:lang w:val="en-US" w:eastAsia="en-US"/>
        </w:rPr>
      </w:pPr>
    </w:p>
    <w:p w14:paraId="6E5139D0" w14:textId="32F053B4" w:rsidR="00920F56" w:rsidRPr="00A3502B" w:rsidRDefault="00920F56" w:rsidP="00920F56">
      <w:pPr>
        <w:pStyle w:val="paragraph"/>
        <w:spacing w:line="360" w:lineRule="auto"/>
        <w:textAlignment w:val="baseline"/>
        <w:rPr>
          <w:rFonts w:ascii="Verdana" w:eastAsiaTheme="minorHAnsi" w:hAnsi="Verdana" w:cs="Calibri"/>
          <w:b/>
          <w:bCs/>
          <w:sz w:val="18"/>
          <w:szCs w:val="18"/>
          <w:lang w:val="en-US" w:eastAsia="en-US"/>
        </w:rPr>
      </w:pPr>
      <w:r w:rsidRPr="00A3502B">
        <w:rPr>
          <w:rFonts w:ascii="Verdana" w:eastAsiaTheme="minorHAnsi" w:hAnsi="Verdana" w:cs="Calibri"/>
          <w:b/>
          <w:bCs/>
          <w:sz w:val="18"/>
          <w:szCs w:val="18"/>
          <w:lang w:val="en-US" w:eastAsia="en-US"/>
        </w:rPr>
        <w:t>About GP JOULE</w:t>
      </w:r>
    </w:p>
    <w:p w14:paraId="3D23E0C4" w14:textId="77777777" w:rsidR="00920F56" w:rsidRPr="00A3502B" w:rsidRDefault="00920F56" w:rsidP="00A3502B">
      <w:pPr>
        <w:pStyle w:val="paragraph"/>
        <w:spacing w:line="259" w:lineRule="auto"/>
        <w:textAlignment w:val="baseline"/>
        <w:rPr>
          <w:rFonts w:ascii="Verdana" w:eastAsiaTheme="minorHAnsi" w:hAnsi="Verdana" w:cs="Calibri"/>
          <w:sz w:val="18"/>
          <w:szCs w:val="18"/>
          <w:lang w:val="en-US" w:eastAsia="en-US"/>
        </w:rPr>
      </w:pPr>
      <w:r w:rsidRPr="00A3502B">
        <w:rPr>
          <w:rFonts w:ascii="Verdana" w:eastAsiaTheme="minorHAnsi" w:hAnsi="Verdana" w:cs="Calibri"/>
          <w:sz w:val="18"/>
          <w:szCs w:val="18"/>
          <w:lang w:val="en-US" w:eastAsia="en-US"/>
        </w:rPr>
        <w:t>Founded in 2009 with the conviction that 100 percent renewable energy supply is feasible, GP JOULE is today a system provider for integrated energy solutions from solar, wind and biomass as well as a partner at the supply level for electricity, heat, hydrogen and electromobility. GP JOULE is thus a pioneer company in sector coupling. Around 500 people work for the medium-sized group of companies in Germany, Europe and North America. GP JOULE is the winner of the Schleswig-Holstein Business Environment Award 2019 and the German Renewables Award 2020.</w:t>
      </w:r>
    </w:p>
    <w:p w14:paraId="5A2F9AA2" w14:textId="76303E09" w:rsidR="00920F56" w:rsidRPr="00CC0A71" w:rsidRDefault="00920F56" w:rsidP="00CC0A71">
      <w:pPr>
        <w:pStyle w:val="paragraph"/>
        <w:spacing w:line="259" w:lineRule="auto"/>
        <w:textAlignment w:val="baseline"/>
        <w:rPr>
          <w:rFonts w:ascii="Verdana" w:eastAsiaTheme="minorHAnsi" w:hAnsi="Verdana" w:cs="Calibri"/>
          <w:sz w:val="18"/>
          <w:szCs w:val="18"/>
          <w:lang w:val="en-US" w:eastAsia="en-US"/>
        </w:rPr>
      </w:pPr>
      <w:r w:rsidRPr="00A3502B">
        <w:rPr>
          <w:rFonts w:ascii="Verdana" w:eastAsiaTheme="minorHAnsi" w:hAnsi="Verdana" w:cs="Calibri"/>
          <w:b/>
          <w:bCs/>
          <w:sz w:val="18"/>
          <w:szCs w:val="18"/>
          <w:lang w:val="en-US" w:eastAsia="en-US"/>
        </w:rPr>
        <w:t>GP JOULE SERVICE</w:t>
      </w:r>
      <w:r w:rsidRPr="00A3502B">
        <w:rPr>
          <w:rFonts w:ascii="Verdana" w:eastAsiaTheme="minorHAnsi" w:hAnsi="Verdana" w:cs="Calibri"/>
          <w:sz w:val="18"/>
          <w:szCs w:val="18"/>
          <w:lang w:val="en-US" w:eastAsia="en-US"/>
        </w:rPr>
        <w:t>, an equally owned subsidiary of GP JOULE and ENERTRAG AG, speciali</w:t>
      </w:r>
      <w:r w:rsidR="009338B4">
        <w:rPr>
          <w:rFonts w:ascii="Verdana" w:eastAsiaTheme="minorHAnsi" w:hAnsi="Verdana" w:cs="Calibri"/>
          <w:sz w:val="18"/>
          <w:szCs w:val="18"/>
          <w:lang w:val="en-US" w:eastAsia="en-US"/>
        </w:rPr>
        <w:t>z</w:t>
      </w:r>
      <w:r w:rsidRPr="00A3502B">
        <w:rPr>
          <w:rFonts w:ascii="Verdana" w:eastAsiaTheme="minorHAnsi" w:hAnsi="Verdana" w:cs="Calibri"/>
          <w:sz w:val="18"/>
          <w:szCs w:val="18"/>
          <w:lang w:val="en-US" w:eastAsia="en-US"/>
        </w:rPr>
        <w:t>es in the operational management of megawatt-class wind energy and photovoltaic projects. The many years of experience in online monitoring from the modern control room as well as in onsite management are used throughout Europe. A team of more than 50 specialists, together with selected service partners, ensures the smooth operation of approx. 770 megawatts in technical management and approx. 450 megawatts in commercial management, so that customers can choose the entire operational management from a single source. GP JOULE SERVICE operates independently, with a modular range of services and ISO-certified quality management (ISO 9001-2015).</w:t>
      </w:r>
    </w:p>
    <w:p w14:paraId="072211EA" w14:textId="723CA8D7" w:rsidR="00CE25D7" w:rsidRDefault="00920F56" w:rsidP="00CC0A71">
      <w:pPr>
        <w:pStyle w:val="paragraph"/>
        <w:textAlignment w:val="baseline"/>
        <w:rPr>
          <w:rFonts w:ascii="Verdana" w:eastAsiaTheme="minorHAnsi" w:hAnsi="Verdana" w:cs="Calibri"/>
          <w:sz w:val="18"/>
          <w:szCs w:val="18"/>
          <w:lang w:val="en-US" w:eastAsia="en-US"/>
        </w:rPr>
      </w:pPr>
      <w:r w:rsidRPr="00A3502B">
        <w:rPr>
          <w:rFonts w:ascii="Calibri" w:eastAsiaTheme="minorHAnsi" w:hAnsi="Calibri" w:cs="Calibri"/>
          <w:b/>
          <w:bCs/>
          <w:sz w:val="22"/>
          <w:szCs w:val="22"/>
          <w:lang w:val="en-US" w:eastAsia="en-US"/>
        </w:rPr>
        <w:t>Press contact</w:t>
      </w:r>
      <w:r w:rsidR="00A3502B">
        <w:rPr>
          <w:rFonts w:ascii="Calibri" w:eastAsiaTheme="minorHAnsi" w:hAnsi="Calibri" w:cs="Calibri"/>
          <w:b/>
          <w:bCs/>
          <w:sz w:val="22"/>
          <w:szCs w:val="22"/>
          <w:lang w:val="en-US" w:eastAsia="en-US"/>
        </w:rPr>
        <w:tab/>
      </w:r>
      <w:r w:rsidR="00A3502B">
        <w:rPr>
          <w:rFonts w:ascii="Calibri" w:eastAsiaTheme="minorHAnsi" w:hAnsi="Calibri" w:cs="Calibri"/>
          <w:b/>
          <w:bCs/>
          <w:sz w:val="22"/>
          <w:szCs w:val="22"/>
          <w:lang w:val="en-US" w:eastAsia="en-US"/>
        </w:rPr>
        <w:tab/>
      </w:r>
      <w:r w:rsidR="00A3502B">
        <w:rPr>
          <w:rFonts w:ascii="Calibri" w:eastAsiaTheme="minorHAnsi" w:hAnsi="Calibri" w:cs="Calibri"/>
          <w:b/>
          <w:bCs/>
          <w:sz w:val="22"/>
          <w:szCs w:val="22"/>
          <w:lang w:val="en-US" w:eastAsia="en-US"/>
        </w:rPr>
        <w:tab/>
      </w:r>
      <w:r w:rsidR="00A3502B">
        <w:rPr>
          <w:rFonts w:ascii="Calibri" w:eastAsiaTheme="minorHAnsi" w:hAnsi="Calibri" w:cs="Calibri"/>
          <w:b/>
          <w:bCs/>
          <w:sz w:val="22"/>
          <w:szCs w:val="22"/>
          <w:lang w:val="en-US" w:eastAsia="en-US"/>
        </w:rPr>
        <w:tab/>
      </w:r>
      <w:r w:rsidR="00A3502B">
        <w:rPr>
          <w:rFonts w:ascii="Calibri" w:eastAsiaTheme="minorHAnsi" w:hAnsi="Calibri" w:cs="Calibri"/>
          <w:b/>
          <w:bCs/>
          <w:sz w:val="22"/>
          <w:szCs w:val="22"/>
          <w:lang w:val="en-US" w:eastAsia="en-US"/>
        </w:rPr>
        <w:tab/>
      </w:r>
      <w:r w:rsidR="00A3502B">
        <w:rPr>
          <w:rFonts w:ascii="Calibri" w:eastAsiaTheme="minorHAnsi" w:hAnsi="Calibri" w:cs="Calibri"/>
          <w:b/>
          <w:bCs/>
          <w:sz w:val="22"/>
          <w:szCs w:val="22"/>
          <w:lang w:val="en-US" w:eastAsia="en-US"/>
        </w:rPr>
        <w:tab/>
      </w:r>
      <w:r w:rsidR="00A3502B">
        <w:rPr>
          <w:rFonts w:ascii="Calibri" w:eastAsiaTheme="minorHAnsi" w:hAnsi="Calibri" w:cs="Calibri"/>
          <w:b/>
          <w:bCs/>
          <w:sz w:val="22"/>
          <w:szCs w:val="22"/>
          <w:lang w:val="en-US" w:eastAsia="en-US"/>
        </w:rPr>
        <w:tab/>
      </w:r>
      <w:r w:rsidR="00A3502B">
        <w:rPr>
          <w:rFonts w:ascii="Calibri" w:eastAsiaTheme="minorHAnsi" w:hAnsi="Calibri" w:cs="Calibri"/>
          <w:b/>
          <w:bCs/>
          <w:sz w:val="22"/>
          <w:szCs w:val="22"/>
          <w:lang w:val="en-US" w:eastAsia="en-US"/>
        </w:rPr>
        <w:tab/>
      </w:r>
      <w:r w:rsidR="00A3502B">
        <w:rPr>
          <w:rFonts w:ascii="Calibri" w:eastAsiaTheme="minorHAnsi" w:hAnsi="Calibri" w:cs="Calibri"/>
          <w:b/>
          <w:bCs/>
          <w:sz w:val="22"/>
          <w:szCs w:val="22"/>
          <w:lang w:val="en-US" w:eastAsia="en-US"/>
        </w:rPr>
        <w:tab/>
      </w:r>
      <w:r w:rsidR="00A3502B">
        <w:rPr>
          <w:rFonts w:ascii="Calibri" w:eastAsiaTheme="minorHAnsi" w:hAnsi="Calibri" w:cs="Calibri"/>
          <w:b/>
          <w:bCs/>
          <w:sz w:val="22"/>
          <w:szCs w:val="22"/>
          <w:lang w:val="en-US" w:eastAsia="en-US"/>
        </w:rPr>
        <w:tab/>
      </w:r>
      <w:r w:rsidR="00A3502B">
        <w:rPr>
          <w:rFonts w:ascii="Calibri" w:eastAsiaTheme="minorHAnsi" w:hAnsi="Calibri" w:cs="Calibri"/>
          <w:b/>
          <w:bCs/>
          <w:sz w:val="22"/>
          <w:szCs w:val="22"/>
          <w:lang w:val="en-US" w:eastAsia="en-US"/>
        </w:rPr>
        <w:tab/>
        <w:t xml:space="preserve">     </w:t>
      </w:r>
      <w:r w:rsidRPr="00A3502B">
        <w:rPr>
          <w:rFonts w:ascii="Verdana" w:eastAsiaTheme="minorHAnsi" w:hAnsi="Verdana" w:cs="Calibri"/>
          <w:sz w:val="18"/>
          <w:szCs w:val="18"/>
          <w:lang w:val="en-US" w:eastAsia="en-US"/>
        </w:rPr>
        <w:t>Jürn Kruse, Corporate Communications</w:t>
      </w:r>
      <w:r w:rsidR="00A3502B" w:rsidRPr="00A3502B">
        <w:rPr>
          <w:rFonts w:ascii="Verdana" w:eastAsiaTheme="minorHAnsi" w:hAnsi="Verdana" w:cs="Calibri"/>
          <w:sz w:val="18"/>
          <w:szCs w:val="18"/>
          <w:lang w:val="en-US" w:eastAsia="en-US"/>
        </w:rPr>
        <w:tab/>
      </w:r>
      <w:r w:rsidR="00A3502B" w:rsidRPr="00A3502B">
        <w:rPr>
          <w:rFonts w:ascii="Verdana" w:eastAsiaTheme="minorHAnsi" w:hAnsi="Verdana" w:cs="Calibri"/>
          <w:sz w:val="18"/>
          <w:szCs w:val="18"/>
          <w:lang w:val="en-US" w:eastAsia="en-US"/>
        </w:rPr>
        <w:tab/>
      </w:r>
      <w:r w:rsidR="00A3502B" w:rsidRPr="00A3502B">
        <w:rPr>
          <w:rFonts w:ascii="Verdana" w:eastAsiaTheme="minorHAnsi" w:hAnsi="Verdana" w:cs="Calibri"/>
          <w:sz w:val="18"/>
          <w:szCs w:val="18"/>
          <w:lang w:val="en-US" w:eastAsia="en-US"/>
        </w:rPr>
        <w:tab/>
      </w:r>
      <w:r w:rsidR="00A3502B" w:rsidRPr="00A3502B">
        <w:rPr>
          <w:rFonts w:ascii="Verdana" w:eastAsiaTheme="minorHAnsi" w:hAnsi="Verdana" w:cs="Calibri"/>
          <w:sz w:val="18"/>
          <w:szCs w:val="18"/>
          <w:lang w:val="en-US" w:eastAsia="en-US"/>
        </w:rPr>
        <w:tab/>
      </w:r>
      <w:r w:rsidR="00A3502B" w:rsidRPr="00A3502B">
        <w:rPr>
          <w:rFonts w:ascii="Verdana" w:eastAsiaTheme="minorHAnsi" w:hAnsi="Verdana" w:cs="Calibri"/>
          <w:sz w:val="18"/>
          <w:szCs w:val="18"/>
          <w:lang w:val="en-US" w:eastAsia="en-US"/>
        </w:rPr>
        <w:tab/>
      </w:r>
      <w:r w:rsidR="00A3502B" w:rsidRPr="00A3502B">
        <w:rPr>
          <w:rFonts w:ascii="Verdana" w:eastAsiaTheme="minorHAnsi" w:hAnsi="Verdana" w:cs="Calibri"/>
          <w:sz w:val="18"/>
          <w:szCs w:val="18"/>
          <w:lang w:val="en-US" w:eastAsia="en-US"/>
        </w:rPr>
        <w:tab/>
      </w:r>
      <w:r w:rsidR="00A3502B">
        <w:rPr>
          <w:rFonts w:ascii="Verdana" w:eastAsiaTheme="minorHAnsi" w:hAnsi="Verdana" w:cs="Calibri"/>
          <w:sz w:val="18"/>
          <w:szCs w:val="18"/>
          <w:lang w:val="en-US" w:eastAsia="en-US"/>
        </w:rPr>
        <w:t xml:space="preserve">                  </w:t>
      </w:r>
      <w:r w:rsidRPr="00A3502B">
        <w:rPr>
          <w:rFonts w:ascii="Verdana" w:eastAsiaTheme="minorHAnsi" w:hAnsi="Verdana" w:cs="Calibri"/>
          <w:sz w:val="18"/>
          <w:szCs w:val="18"/>
          <w:lang w:val="en-US" w:eastAsia="en-US"/>
        </w:rPr>
        <w:t>GP JOULE Group</w:t>
      </w:r>
      <w:r w:rsidR="00A3502B" w:rsidRPr="00A3502B">
        <w:rPr>
          <w:rFonts w:ascii="Verdana" w:eastAsiaTheme="minorHAnsi" w:hAnsi="Verdana" w:cs="Calibri"/>
          <w:sz w:val="18"/>
          <w:szCs w:val="18"/>
          <w:lang w:val="en-US" w:eastAsia="en-US"/>
        </w:rPr>
        <w:tab/>
      </w:r>
      <w:r w:rsidR="00A3502B" w:rsidRPr="00A3502B">
        <w:rPr>
          <w:rFonts w:ascii="Verdana" w:eastAsiaTheme="minorHAnsi" w:hAnsi="Verdana" w:cs="Calibri"/>
          <w:sz w:val="18"/>
          <w:szCs w:val="18"/>
          <w:lang w:val="en-US" w:eastAsia="en-US"/>
        </w:rPr>
        <w:tab/>
      </w:r>
      <w:r w:rsidR="00A3502B" w:rsidRPr="00A3502B">
        <w:rPr>
          <w:rFonts w:ascii="Verdana" w:eastAsiaTheme="minorHAnsi" w:hAnsi="Verdana" w:cs="Calibri"/>
          <w:sz w:val="18"/>
          <w:szCs w:val="18"/>
          <w:lang w:val="en-US" w:eastAsia="en-US"/>
        </w:rPr>
        <w:tab/>
      </w:r>
      <w:r w:rsidR="00A3502B" w:rsidRPr="00A3502B">
        <w:rPr>
          <w:rFonts w:ascii="Verdana" w:eastAsiaTheme="minorHAnsi" w:hAnsi="Verdana" w:cs="Calibri"/>
          <w:sz w:val="18"/>
          <w:szCs w:val="18"/>
          <w:lang w:val="en-US" w:eastAsia="en-US"/>
        </w:rPr>
        <w:tab/>
      </w:r>
      <w:r w:rsidR="00A3502B" w:rsidRPr="00A3502B">
        <w:rPr>
          <w:rFonts w:ascii="Verdana" w:eastAsiaTheme="minorHAnsi" w:hAnsi="Verdana" w:cs="Calibri"/>
          <w:sz w:val="18"/>
          <w:szCs w:val="18"/>
          <w:lang w:val="en-US" w:eastAsia="en-US"/>
        </w:rPr>
        <w:tab/>
      </w:r>
      <w:r w:rsidR="00A3502B" w:rsidRPr="00A3502B">
        <w:rPr>
          <w:rFonts w:ascii="Verdana" w:eastAsiaTheme="minorHAnsi" w:hAnsi="Verdana" w:cs="Calibri"/>
          <w:sz w:val="18"/>
          <w:szCs w:val="18"/>
          <w:lang w:val="en-US" w:eastAsia="en-US"/>
        </w:rPr>
        <w:tab/>
      </w:r>
      <w:r w:rsidR="00A3502B" w:rsidRPr="00A3502B">
        <w:rPr>
          <w:rFonts w:ascii="Verdana" w:eastAsiaTheme="minorHAnsi" w:hAnsi="Verdana" w:cs="Calibri"/>
          <w:sz w:val="18"/>
          <w:szCs w:val="18"/>
          <w:lang w:val="en-US" w:eastAsia="en-US"/>
        </w:rPr>
        <w:tab/>
      </w:r>
      <w:r w:rsidR="00A3502B" w:rsidRPr="00A3502B">
        <w:rPr>
          <w:rFonts w:ascii="Verdana" w:eastAsiaTheme="minorHAnsi" w:hAnsi="Verdana" w:cs="Calibri"/>
          <w:sz w:val="18"/>
          <w:szCs w:val="18"/>
          <w:lang w:val="en-US" w:eastAsia="en-US"/>
        </w:rPr>
        <w:tab/>
      </w:r>
      <w:r w:rsidR="00A3502B" w:rsidRPr="00A3502B">
        <w:rPr>
          <w:rFonts w:ascii="Verdana" w:eastAsiaTheme="minorHAnsi" w:hAnsi="Verdana" w:cs="Calibri"/>
          <w:sz w:val="18"/>
          <w:szCs w:val="18"/>
          <w:lang w:val="en-US" w:eastAsia="en-US"/>
        </w:rPr>
        <w:tab/>
        <w:t xml:space="preserve">               </w:t>
      </w:r>
      <w:hyperlink r:id="rId12" w:history="1">
        <w:r w:rsidR="00A3502B" w:rsidRPr="00A3502B">
          <w:rPr>
            <w:rStyle w:val="Hyperlink"/>
            <w:rFonts w:ascii="Verdana" w:eastAsiaTheme="minorHAnsi" w:hAnsi="Verdana" w:cs="Calibri"/>
            <w:sz w:val="18"/>
            <w:szCs w:val="18"/>
            <w:lang w:val="en-US" w:eastAsia="en-US"/>
          </w:rPr>
          <w:t>j.kruse@gp-joule.de</w:t>
        </w:r>
      </w:hyperlink>
      <w:r w:rsidR="00A3502B" w:rsidRPr="00A3502B">
        <w:rPr>
          <w:rFonts w:ascii="Verdana" w:eastAsiaTheme="minorHAnsi" w:hAnsi="Verdana" w:cs="Calibri"/>
          <w:sz w:val="18"/>
          <w:szCs w:val="18"/>
          <w:lang w:val="en-US" w:eastAsia="en-US"/>
        </w:rPr>
        <w:tab/>
      </w:r>
      <w:r w:rsidR="00A3502B" w:rsidRPr="00A3502B">
        <w:rPr>
          <w:rFonts w:ascii="Verdana" w:eastAsiaTheme="minorHAnsi" w:hAnsi="Verdana" w:cs="Calibri"/>
          <w:sz w:val="18"/>
          <w:szCs w:val="18"/>
          <w:lang w:val="en-US" w:eastAsia="en-US"/>
        </w:rPr>
        <w:tab/>
      </w:r>
      <w:r w:rsidR="00A3502B" w:rsidRPr="00A3502B">
        <w:rPr>
          <w:rFonts w:ascii="Verdana" w:eastAsiaTheme="minorHAnsi" w:hAnsi="Verdana" w:cs="Calibri"/>
          <w:sz w:val="18"/>
          <w:szCs w:val="18"/>
          <w:lang w:val="en-US" w:eastAsia="en-US"/>
        </w:rPr>
        <w:tab/>
      </w:r>
      <w:r w:rsidR="00A3502B" w:rsidRPr="00A3502B">
        <w:rPr>
          <w:rFonts w:ascii="Verdana" w:eastAsiaTheme="minorHAnsi" w:hAnsi="Verdana" w:cs="Calibri"/>
          <w:sz w:val="18"/>
          <w:szCs w:val="18"/>
          <w:lang w:val="en-US" w:eastAsia="en-US"/>
        </w:rPr>
        <w:tab/>
      </w:r>
      <w:r w:rsidR="00A3502B" w:rsidRPr="00A3502B">
        <w:rPr>
          <w:rFonts w:ascii="Verdana" w:eastAsiaTheme="minorHAnsi" w:hAnsi="Verdana" w:cs="Calibri"/>
          <w:sz w:val="18"/>
          <w:szCs w:val="18"/>
          <w:lang w:val="en-US" w:eastAsia="en-US"/>
        </w:rPr>
        <w:tab/>
      </w:r>
      <w:r w:rsidR="00A3502B" w:rsidRPr="00A3502B">
        <w:rPr>
          <w:rFonts w:ascii="Verdana" w:eastAsiaTheme="minorHAnsi" w:hAnsi="Verdana" w:cs="Calibri"/>
          <w:sz w:val="18"/>
          <w:szCs w:val="18"/>
          <w:lang w:val="en-US" w:eastAsia="en-US"/>
        </w:rPr>
        <w:tab/>
      </w:r>
      <w:r w:rsidR="00A3502B" w:rsidRPr="00A3502B">
        <w:rPr>
          <w:rFonts w:ascii="Verdana" w:eastAsiaTheme="minorHAnsi" w:hAnsi="Verdana" w:cs="Calibri"/>
          <w:sz w:val="18"/>
          <w:szCs w:val="18"/>
          <w:lang w:val="en-US" w:eastAsia="en-US"/>
        </w:rPr>
        <w:tab/>
      </w:r>
      <w:r w:rsidR="00A3502B" w:rsidRPr="00A3502B">
        <w:rPr>
          <w:rFonts w:ascii="Verdana" w:eastAsiaTheme="minorHAnsi" w:hAnsi="Verdana" w:cs="Calibri"/>
          <w:sz w:val="18"/>
          <w:szCs w:val="18"/>
          <w:lang w:val="en-US" w:eastAsia="en-US"/>
        </w:rPr>
        <w:tab/>
      </w:r>
      <w:r w:rsidR="00A3502B" w:rsidRPr="00A3502B">
        <w:rPr>
          <w:rFonts w:ascii="Verdana" w:eastAsiaTheme="minorHAnsi" w:hAnsi="Verdana" w:cs="Calibri"/>
          <w:sz w:val="18"/>
          <w:szCs w:val="18"/>
          <w:lang w:val="en-US" w:eastAsia="en-US"/>
        </w:rPr>
        <w:tab/>
      </w:r>
      <w:r w:rsidR="00A3502B" w:rsidRPr="00A3502B">
        <w:rPr>
          <w:rFonts w:ascii="Verdana" w:eastAsiaTheme="minorHAnsi" w:hAnsi="Verdana" w:cs="Calibri"/>
          <w:sz w:val="18"/>
          <w:szCs w:val="18"/>
          <w:lang w:val="en-US" w:eastAsia="en-US"/>
        </w:rPr>
        <w:tab/>
        <w:t xml:space="preserve"> </w:t>
      </w:r>
      <w:r w:rsidRPr="00A3502B">
        <w:rPr>
          <w:rFonts w:ascii="Verdana" w:eastAsiaTheme="minorHAnsi" w:hAnsi="Verdana" w:cs="Calibri"/>
          <w:sz w:val="18"/>
          <w:szCs w:val="18"/>
          <w:lang w:val="en-US" w:eastAsia="en-US"/>
        </w:rPr>
        <w:t>Phone +49 (0) 4671-6074-213, Mobile +49 (0) 160-1540265</w:t>
      </w:r>
    </w:p>
    <w:p w14:paraId="1C263B37" w14:textId="5961CA4F" w:rsidR="008F3E19" w:rsidRDefault="008F3E19">
      <w:pPr>
        <w:rPr>
          <w:rFonts w:ascii="Verdana" w:hAnsi="Verdana" w:cs="Calibri"/>
          <w:sz w:val="18"/>
          <w:szCs w:val="18"/>
          <w:lang w:val="en-US"/>
        </w:rPr>
      </w:pPr>
      <w:r>
        <w:rPr>
          <w:rFonts w:ascii="Verdana" w:hAnsi="Verdana" w:cs="Calibri"/>
          <w:sz w:val="18"/>
          <w:szCs w:val="18"/>
          <w:lang w:val="en-US"/>
        </w:rPr>
        <w:br w:type="page"/>
      </w:r>
    </w:p>
    <w:p w14:paraId="179B0C2C" w14:textId="77777777" w:rsidR="008F3E19" w:rsidRDefault="008F3E19" w:rsidP="00CC0A71">
      <w:pPr>
        <w:pStyle w:val="paragraph"/>
        <w:textAlignment w:val="baseline"/>
        <w:rPr>
          <w:rFonts w:ascii="Verdana" w:eastAsiaTheme="minorHAnsi" w:hAnsi="Verdana" w:cs="Calibri"/>
          <w:sz w:val="18"/>
          <w:szCs w:val="18"/>
          <w:lang w:val="en-US" w:eastAsia="en-US"/>
        </w:rPr>
      </w:pPr>
    </w:p>
    <w:p w14:paraId="08485140" w14:textId="1D3C7500" w:rsidR="008F3E19" w:rsidRDefault="008F3E19" w:rsidP="008F3E19">
      <w:pPr>
        <w:jc w:val="both"/>
        <w:rPr>
          <w:rFonts w:ascii="Verdana" w:eastAsia="Arial Unicode MS" w:hAnsi="Verdana" w:cs="Arial Unicode MS"/>
          <w:b/>
          <w:bCs/>
          <w:sz w:val="18"/>
          <w:szCs w:val="18"/>
          <w:lang w:val="en-US" w:eastAsia="de-DE"/>
        </w:rPr>
      </w:pPr>
      <w:r w:rsidRPr="00C74FF1">
        <w:rPr>
          <w:rFonts w:ascii="Verdana" w:eastAsia="Arial Unicode MS" w:hAnsi="Verdana" w:cs="Arial Unicode MS"/>
          <w:b/>
          <w:bCs/>
          <w:sz w:val="18"/>
          <w:szCs w:val="18"/>
          <w:lang w:val="en-US" w:eastAsia="de-DE"/>
        </w:rPr>
        <w:t>Picture material:</w:t>
      </w:r>
    </w:p>
    <w:p w14:paraId="33613FB7" w14:textId="34D62A98" w:rsidR="008F3E19" w:rsidRDefault="008F3E19" w:rsidP="008F3E19">
      <w:pPr>
        <w:jc w:val="both"/>
        <w:rPr>
          <w:rFonts w:ascii="Verdana" w:eastAsia="Arial Unicode MS" w:hAnsi="Verdana" w:cs="Arial Unicode MS"/>
          <w:b/>
          <w:bCs/>
          <w:sz w:val="18"/>
          <w:szCs w:val="18"/>
          <w:lang w:val="en-US" w:eastAsia="de-DE"/>
        </w:rPr>
      </w:pPr>
    </w:p>
    <w:p w14:paraId="172CDE44" w14:textId="2F579066" w:rsidR="008F3E19" w:rsidRPr="00C74FF1" w:rsidRDefault="008F3E19" w:rsidP="008F3E19">
      <w:pPr>
        <w:jc w:val="both"/>
        <w:rPr>
          <w:rFonts w:ascii="Verdana" w:eastAsia="Arial Unicode MS" w:hAnsi="Verdana" w:cs="Arial Unicode MS"/>
          <w:b/>
          <w:bCs/>
          <w:sz w:val="18"/>
          <w:szCs w:val="18"/>
          <w:lang w:val="en-US" w:eastAsia="de-DE"/>
        </w:rPr>
      </w:pPr>
      <w:r>
        <w:rPr>
          <w:noProof/>
        </w:rPr>
        <w:drawing>
          <wp:inline distT="0" distB="0" distL="0" distR="0" wp14:anchorId="4D4B6DA6" wp14:editId="0D4C5AD4">
            <wp:extent cx="5760720" cy="38379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3837940"/>
                    </a:xfrm>
                    <a:prstGeom prst="rect">
                      <a:avLst/>
                    </a:prstGeom>
                    <a:noFill/>
                    <a:ln>
                      <a:noFill/>
                    </a:ln>
                  </pic:spPr>
                </pic:pic>
              </a:graphicData>
            </a:graphic>
          </wp:inline>
        </w:drawing>
      </w:r>
    </w:p>
    <w:p w14:paraId="68971D34" w14:textId="38A87F5E" w:rsidR="008F3E19" w:rsidRPr="008F3E19" w:rsidRDefault="008F3E19" w:rsidP="00CC0A71">
      <w:pPr>
        <w:pStyle w:val="paragraph"/>
        <w:textAlignment w:val="baseline"/>
        <w:rPr>
          <w:rFonts w:ascii="Calibri" w:eastAsiaTheme="minorHAnsi" w:hAnsi="Calibri" w:cs="Calibri"/>
          <w:sz w:val="22"/>
          <w:szCs w:val="22"/>
          <w:lang w:val="en-US" w:eastAsia="en-US"/>
        </w:rPr>
      </w:pPr>
      <w:r w:rsidRPr="008F3E19">
        <w:rPr>
          <w:rFonts w:asciiTheme="minorHAnsi" w:eastAsiaTheme="minorHAnsi" w:hAnsiTheme="minorHAnsi" w:cstheme="minorHAnsi"/>
          <w:sz w:val="22"/>
          <w:szCs w:val="22"/>
          <w:lang w:val="en-US" w:eastAsia="en-US"/>
        </w:rPr>
        <w:t>GP JOULE SERVICE is now using the VCOM Cloud monitoring tool from meteocontrol in its solar control room. For this purpose, the technical and commercial operations manager for megawatt-class wind and PV plants in Germany and Europe has migrated its total portfolio of around 500 MWp to the VCOM Cloud, thus digiti</w:t>
      </w:r>
      <w:r w:rsidR="009338B4">
        <w:rPr>
          <w:rFonts w:asciiTheme="minorHAnsi" w:eastAsiaTheme="minorHAnsi" w:hAnsiTheme="minorHAnsi" w:cstheme="minorHAnsi"/>
          <w:sz w:val="22"/>
          <w:szCs w:val="22"/>
          <w:lang w:val="en-US" w:eastAsia="en-US"/>
        </w:rPr>
        <w:t>z</w:t>
      </w:r>
      <w:r w:rsidRPr="008F3E19">
        <w:rPr>
          <w:rFonts w:asciiTheme="minorHAnsi" w:eastAsiaTheme="minorHAnsi" w:hAnsiTheme="minorHAnsi" w:cstheme="minorHAnsi"/>
          <w:sz w:val="22"/>
          <w:szCs w:val="22"/>
          <w:lang w:val="en-US" w:eastAsia="en-US"/>
        </w:rPr>
        <w:t>ing its O&amp;M processes.</w:t>
      </w:r>
      <w:r w:rsidR="00706F06">
        <w:rPr>
          <w:rFonts w:asciiTheme="minorHAnsi" w:eastAsiaTheme="minorHAnsi" w:hAnsiTheme="minorHAnsi" w:cstheme="minorHAnsi"/>
          <w:sz w:val="22"/>
          <w:szCs w:val="22"/>
          <w:lang w:val="en-US" w:eastAsia="en-US"/>
        </w:rPr>
        <w:t xml:space="preserve"> </w:t>
      </w:r>
      <w:r w:rsidR="00706F06">
        <w:rPr>
          <w:rFonts w:asciiTheme="minorHAnsi" w:eastAsiaTheme="minorHAnsi" w:hAnsiTheme="minorHAnsi" w:cstheme="minorHAnsi"/>
          <w:sz w:val="22"/>
          <w:szCs w:val="22"/>
          <w:lang w:val="en-US" w:eastAsia="en-US"/>
        </w:rPr>
        <w:tab/>
      </w:r>
      <w:r w:rsidR="00706F06">
        <w:rPr>
          <w:rFonts w:asciiTheme="minorHAnsi" w:eastAsiaTheme="minorHAnsi" w:hAnsiTheme="minorHAnsi" w:cstheme="minorHAnsi"/>
          <w:sz w:val="22"/>
          <w:szCs w:val="22"/>
          <w:lang w:val="en-US" w:eastAsia="en-US"/>
        </w:rPr>
        <w:tab/>
      </w:r>
      <w:r w:rsidR="00706F06">
        <w:rPr>
          <w:rFonts w:asciiTheme="minorHAnsi" w:eastAsiaTheme="minorHAnsi" w:hAnsiTheme="minorHAnsi" w:cstheme="minorHAnsi"/>
          <w:sz w:val="22"/>
          <w:szCs w:val="22"/>
          <w:lang w:val="en-US" w:eastAsia="en-US"/>
        </w:rPr>
        <w:tab/>
        <w:t xml:space="preserve">Image source: </w:t>
      </w:r>
      <w:r w:rsidR="00706F06" w:rsidRPr="00706F06">
        <w:rPr>
          <w:rFonts w:asciiTheme="minorHAnsi" w:eastAsiaTheme="minorHAnsi" w:hAnsiTheme="minorHAnsi" w:cstheme="minorHAnsi"/>
          <w:sz w:val="22"/>
          <w:szCs w:val="22"/>
          <w:lang w:val="en-US" w:eastAsia="en-US"/>
        </w:rPr>
        <w:t>GP JOULE</w:t>
      </w:r>
    </w:p>
    <w:sectPr w:rsidR="008F3E19" w:rsidRPr="008F3E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69"/>
    <w:rsid w:val="000673FA"/>
    <w:rsid w:val="00086A12"/>
    <w:rsid w:val="00111A40"/>
    <w:rsid w:val="00136791"/>
    <w:rsid w:val="00171169"/>
    <w:rsid w:val="0019557B"/>
    <w:rsid w:val="001C257D"/>
    <w:rsid w:val="00222250"/>
    <w:rsid w:val="00265CEF"/>
    <w:rsid w:val="00291C63"/>
    <w:rsid w:val="002D4C45"/>
    <w:rsid w:val="0034211B"/>
    <w:rsid w:val="003754A2"/>
    <w:rsid w:val="00475FF0"/>
    <w:rsid w:val="004B34AF"/>
    <w:rsid w:val="004E4C28"/>
    <w:rsid w:val="00592EE0"/>
    <w:rsid w:val="00684945"/>
    <w:rsid w:val="006A2643"/>
    <w:rsid w:val="00706F06"/>
    <w:rsid w:val="0081783A"/>
    <w:rsid w:val="0088220E"/>
    <w:rsid w:val="008B02A6"/>
    <w:rsid w:val="008F3E19"/>
    <w:rsid w:val="00920F56"/>
    <w:rsid w:val="009338B4"/>
    <w:rsid w:val="00976128"/>
    <w:rsid w:val="00997685"/>
    <w:rsid w:val="00A216E4"/>
    <w:rsid w:val="00A342B9"/>
    <w:rsid w:val="00A3502B"/>
    <w:rsid w:val="00B05E27"/>
    <w:rsid w:val="00B47E23"/>
    <w:rsid w:val="00C07150"/>
    <w:rsid w:val="00C84807"/>
    <w:rsid w:val="00CC0A71"/>
    <w:rsid w:val="00CE25D7"/>
    <w:rsid w:val="00D345D4"/>
    <w:rsid w:val="00D46CC3"/>
    <w:rsid w:val="00E51ACB"/>
    <w:rsid w:val="00E90F02"/>
    <w:rsid w:val="00EA4474"/>
    <w:rsid w:val="00F73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6300"/>
  <w15:chartTrackingRefBased/>
  <w15:docId w15:val="{15CEF97D-D8BC-4AA2-B952-AE321BB7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11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171169"/>
  </w:style>
  <w:style w:type="paragraph" w:customStyle="1" w:styleId="Kopfzeile1">
    <w:name w:val="Kopfzeile1"/>
    <w:basedOn w:val="Standard"/>
    <w:uiPriority w:val="99"/>
    <w:unhideWhenUsed/>
    <w:rsid w:val="00171169"/>
    <w:pPr>
      <w:tabs>
        <w:tab w:val="center" w:pos="4536"/>
        <w:tab w:val="right" w:pos="9072"/>
      </w:tabs>
      <w:spacing w:after="0" w:line="240" w:lineRule="auto"/>
    </w:pPr>
    <w:rPr>
      <w:rFonts w:ascii="Arial" w:hAnsi="Arial"/>
    </w:rPr>
  </w:style>
  <w:style w:type="character" w:styleId="Hyperlink">
    <w:name w:val="Hyperlink"/>
    <w:basedOn w:val="Absatz-Standardschriftart"/>
    <w:uiPriority w:val="99"/>
    <w:unhideWhenUsed/>
    <w:rsid w:val="00171169"/>
    <w:rPr>
      <w:color w:val="0563C1" w:themeColor="hyperlink"/>
      <w:u w:val="single"/>
    </w:rPr>
  </w:style>
  <w:style w:type="character" w:customStyle="1" w:styleId="Internetlink">
    <w:name w:val="Internetlink"/>
    <w:basedOn w:val="Absatz-Standardschriftart"/>
    <w:uiPriority w:val="99"/>
    <w:semiHidden/>
    <w:rsid w:val="00171169"/>
    <w:rPr>
      <w:color w:val="000080"/>
      <w:u w:val="single"/>
    </w:rPr>
  </w:style>
  <w:style w:type="paragraph" w:customStyle="1" w:styleId="paragraph">
    <w:name w:val="paragraph"/>
    <w:basedOn w:val="Standard"/>
    <w:rsid w:val="0017116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88220E"/>
  </w:style>
  <w:style w:type="character" w:styleId="Kommentarzeichen">
    <w:name w:val="annotation reference"/>
    <w:basedOn w:val="Absatz-Standardschriftart"/>
    <w:uiPriority w:val="99"/>
    <w:semiHidden/>
    <w:unhideWhenUsed/>
    <w:rsid w:val="0034211B"/>
    <w:rPr>
      <w:sz w:val="16"/>
      <w:szCs w:val="16"/>
    </w:rPr>
  </w:style>
  <w:style w:type="paragraph" w:styleId="Kommentartext">
    <w:name w:val="annotation text"/>
    <w:basedOn w:val="Standard"/>
    <w:link w:val="KommentartextZchn"/>
    <w:uiPriority w:val="99"/>
    <w:semiHidden/>
    <w:unhideWhenUsed/>
    <w:rsid w:val="003421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211B"/>
    <w:rPr>
      <w:sz w:val="20"/>
      <w:szCs w:val="20"/>
    </w:rPr>
  </w:style>
  <w:style w:type="paragraph" w:styleId="Kommentarthema">
    <w:name w:val="annotation subject"/>
    <w:basedOn w:val="Kommentartext"/>
    <w:next w:val="Kommentartext"/>
    <w:link w:val="KommentarthemaZchn"/>
    <w:uiPriority w:val="99"/>
    <w:semiHidden/>
    <w:unhideWhenUsed/>
    <w:rsid w:val="0034211B"/>
    <w:rPr>
      <w:b/>
      <w:bCs/>
    </w:rPr>
  </w:style>
  <w:style w:type="character" w:customStyle="1" w:styleId="KommentarthemaZchn">
    <w:name w:val="Kommentarthema Zchn"/>
    <w:basedOn w:val="KommentartextZchn"/>
    <w:link w:val="Kommentarthema"/>
    <w:uiPriority w:val="99"/>
    <w:semiHidden/>
    <w:rsid w:val="0034211B"/>
    <w:rPr>
      <w:b/>
      <w:bCs/>
      <w:sz w:val="20"/>
      <w:szCs w:val="20"/>
    </w:rPr>
  </w:style>
  <w:style w:type="character" w:styleId="NichtaufgelsteErwhnung">
    <w:name w:val="Unresolved Mention"/>
    <w:basedOn w:val="Absatz-Standardschriftart"/>
    <w:uiPriority w:val="99"/>
    <w:semiHidden/>
    <w:unhideWhenUsed/>
    <w:rsid w:val="00684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publicrelations.sharepoint.com/sites/meteocontrol/Shared%20Documents/General/PMs/2022/02_22_GP%20Joule/EN/www.meteocontrol.com" TargetMode="Externa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j.kruse@gp-joule.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rpublicrelations.sharepoint.com/sites/meteocontrol/Shared%20Documents/General/PMs/2022/02_22_GP%20Joule/EN/www.epr-online.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prpublicrelations.sharepoint.com/sites/meteocontrol/Shared%20Documents/General/PMs/2022/02_22_GP%20Joule/EN/fs@epr-online.de" TargetMode="External"/><Relationship Id="rId4" Type="http://schemas.openxmlformats.org/officeDocument/2006/relationships/styles" Target="styles.xml"/><Relationship Id="rId9" Type="http://schemas.openxmlformats.org/officeDocument/2006/relationships/hyperlink" Target="https://eprpublicrelations.sharepoint.com/sites/meteocontrol/Shared%20Documents/General/PMs/2022/02_22_GP%20Joule/EN/n.horn@meteocontrol.co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9" ma:contentTypeDescription="Ein neues Dokument erstellen." ma:contentTypeScope="" ma:versionID="23db715f67a364a8df57092755accf74">
  <xsd:schema xmlns:xsd="http://www.w3.org/2001/XMLSchema" xmlns:xs="http://www.w3.org/2001/XMLSchema" xmlns:p="http://schemas.microsoft.com/office/2006/metadata/properties" xmlns:ns2="767845a4-9e8d-47dc-a6ae-60a9828df89d" targetNamespace="http://schemas.microsoft.com/office/2006/metadata/properties" ma:root="true" ma:fieldsID="f8d22f5cec58437a623ff7963c43807f" ns2:_="">
    <xsd:import namespace="767845a4-9e8d-47dc-a6ae-60a9828df8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80FD6-D334-46DB-BDF0-430A0A7319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1C36D5-794D-495F-A9D9-18333728CB08}">
  <ds:schemaRefs>
    <ds:schemaRef ds:uri="http://schemas.microsoft.com/sharepoint/v3/contenttype/forms"/>
  </ds:schemaRefs>
</ds:datastoreItem>
</file>

<file path=customXml/itemProps3.xml><?xml version="1.0" encoding="utf-8"?>
<ds:datastoreItem xmlns:ds="http://schemas.openxmlformats.org/officeDocument/2006/customXml" ds:itemID="{49B64F97-7EFF-4EA5-BCDC-92E3D5862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8115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Schütz | epr - elsaesser public relations</dc:creator>
  <cp:keywords/>
  <dc:description/>
  <cp:lastModifiedBy>Frauke Schütz | epr - elsaesser public relations</cp:lastModifiedBy>
  <cp:revision>5</cp:revision>
  <dcterms:created xsi:type="dcterms:W3CDTF">2022-03-15T12:46:00Z</dcterms:created>
  <dcterms:modified xsi:type="dcterms:W3CDTF">2022-03-16T10:49:00Z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0x010100A8CB5802A259FD48BF3EBA8B6A091433</vt:lpwstr>
  </property>
</Properties>
</file>