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FBDA" w14:textId="7FCD5F39" w:rsidR="00FD36B6" w:rsidRPr="008D003F" w:rsidRDefault="008D003F" w:rsidP="00FD36B6">
      <w:pPr>
        <w:spacing w:after="240"/>
        <w:jc w:val="both"/>
        <w:rPr>
          <w:lang w:val="en-US"/>
        </w:rPr>
      </w:pPr>
      <w:r w:rsidRPr="008D003F">
        <w:rPr>
          <w:rFonts w:ascii="Verdana" w:eastAsia="Times New Roman" w:hAnsi="Verdana"/>
          <w:sz w:val="20"/>
          <w:u w:val="single"/>
          <w:lang w:val="en-US" w:bidi="hi-IN"/>
        </w:rPr>
        <w:t>Vision Systems Design 2021 Innovators Award:</w:t>
      </w:r>
    </w:p>
    <w:p w14:paraId="0C4DC712" w14:textId="5AE865D9" w:rsidR="00813EC3" w:rsidRPr="00934F3C" w:rsidRDefault="008D003F" w:rsidP="00822883">
      <w:pPr>
        <w:spacing w:after="320" w:line="312" w:lineRule="auto"/>
        <w:jc w:val="both"/>
        <w:rPr>
          <w:rFonts w:ascii="Verdana" w:eastAsia="Times New Roman" w:hAnsi="Verdana"/>
          <w:b/>
          <w:sz w:val="32"/>
          <w:szCs w:val="32"/>
          <w:lang w:bidi="hi-IN"/>
        </w:rPr>
      </w:pPr>
      <w:r>
        <w:rPr>
          <w:rFonts w:ascii="Verdana" w:eastAsia="Times New Roman" w:hAnsi="Verdana"/>
          <w:b/>
          <w:sz w:val="32"/>
          <w:szCs w:val="32"/>
          <w:lang w:bidi="hi-IN"/>
        </w:rPr>
        <w:t>Doppelte Auszeichnung</w:t>
      </w:r>
      <w:r w:rsidR="008425BE">
        <w:rPr>
          <w:rFonts w:ascii="Verdana" w:eastAsia="Times New Roman" w:hAnsi="Verdana"/>
          <w:b/>
          <w:sz w:val="32"/>
          <w:szCs w:val="32"/>
          <w:lang w:bidi="hi-IN"/>
        </w:rPr>
        <w:t xml:space="preserve"> für Tichawa: </w:t>
      </w:r>
      <w:r w:rsidR="00506102">
        <w:rPr>
          <w:rFonts w:ascii="Verdana" w:eastAsia="Times New Roman" w:hAnsi="Verdana"/>
          <w:b/>
          <w:sz w:val="32"/>
          <w:szCs w:val="32"/>
          <w:lang w:bidi="hi-IN"/>
        </w:rPr>
        <w:br/>
      </w:r>
      <w:proofErr w:type="spellStart"/>
      <w:r w:rsidR="00793625">
        <w:rPr>
          <w:rFonts w:ascii="Verdana" w:eastAsia="Times New Roman" w:hAnsi="Verdana"/>
          <w:b/>
          <w:sz w:val="32"/>
          <w:szCs w:val="32"/>
          <w:lang w:bidi="hi-IN"/>
        </w:rPr>
        <w:t>RingCIS</w:t>
      </w:r>
      <w:proofErr w:type="spellEnd"/>
      <w:r w:rsidR="00793625">
        <w:rPr>
          <w:rFonts w:ascii="Verdana" w:eastAsia="Times New Roman" w:hAnsi="Verdana"/>
          <w:b/>
          <w:sz w:val="32"/>
          <w:szCs w:val="32"/>
          <w:lang w:bidi="hi-IN"/>
        </w:rPr>
        <w:t xml:space="preserve"> </w:t>
      </w:r>
      <w:r w:rsidR="00663885">
        <w:rPr>
          <w:rFonts w:ascii="Verdana" w:eastAsia="Times New Roman" w:hAnsi="Verdana"/>
          <w:b/>
          <w:sz w:val="32"/>
          <w:szCs w:val="32"/>
          <w:lang w:bidi="hi-IN"/>
        </w:rPr>
        <w:t xml:space="preserve">gewinnt </w:t>
      </w:r>
      <w:r>
        <w:rPr>
          <w:rFonts w:ascii="Verdana" w:eastAsia="Times New Roman" w:hAnsi="Verdana"/>
          <w:b/>
          <w:sz w:val="32"/>
          <w:szCs w:val="32"/>
          <w:lang w:bidi="hi-IN"/>
        </w:rPr>
        <w:t>Silber</w:t>
      </w:r>
      <w:r w:rsidR="00663885">
        <w:rPr>
          <w:rFonts w:ascii="Verdana" w:eastAsia="Times New Roman" w:hAnsi="Verdana"/>
          <w:b/>
          <w:sz w:val="32"/>
          <w:szCs w:val="32"/>
          <w:lang w:bidi="hi-IN"/>
        </w:rPr>
        <w:t xml:space="preserve">, </w:t>
      </w:r>
      <w:proofErr w:type="spellStart"/>
      <w:r w:rsidR="00663885">
        <w:rPr>
          <w:rFonts w:ascii="Verdana" w:eastAsia="Times New Roman" w:hAnsi="Verdana"/>
          <w:b/>
          <w:sz w:val="32"/>
          <w:szCs w:val="32"/>
          <w:lang w:bidi="hi-IN"/>
        </w:rPr>
        <w:t>BoroCIS</w:t>
      </w:r>
      <w:proofErr w:type="spellEnd"/>
      <w:r w:rsidR="00663885">
        <w:rPr>
          <w:rFonts w:ascii="Verdana" w:eastAsia="Times New Roman" w:hAnsi="Verdana"/>
          <w:b/>
          <w:sz w:val="32"/>
          <w:szCs w:val="32"/>
          <w:lang w:bidi="hi-IN"/>
        </w:rPr>
        <w:t xml:space="preserve"> </w:t>
      </w:r>
      <w:r w:rsidR="00793625">
        <w:rPr>
          <w:rFonts w:ascii="Verdana" w:eastAsia="Times New Roman" w:hAnsi="Verdana"/>
          <w:b/>
          <w:sz w:val="32"/>
          <w:szCs w:val="32"/>
          <w:lang w:bidi="hi-IN"/>
        </w:rPr>
        <w:t>Bronze</w:t>
      </w:r>
    </w:p>
    <w:p w14:paraId="227D0E70" w14:textId="17BE3D0E" w:rsidR="00150D48" w:rsidRDefault="00813EC3" w:rsidP="00150D48">
      <w:pPr>
        <w:spacing w:line="360" w:lineRule="auto"/>
        <w:jc w:val="both"/>
        <w:rPr>
          <w:rFonts w:ascii="Verdana" w:hAnsi="Verdana"/>
          <w:b/>
          <w:sz w:val="20"/>
          <w:lang w:bidi="hi-IN"/>
        </w:rPr>
      </w:pPr>
      <w:bookmarkStart w:id="0" w:name="_Hlk512504733"/>
      <w:r>
        <w:rPr>
          <w:rFonts w:ascii="Verdana" w:hAnsi="Verdana"/>
          <w:b/>
          <w:sz w:val="20"/>
          <w:lang w:bidi="hi-IN"/>
        </w:rPr>
        <w:t xml:space="preserve">Friedberg, </w:t>
      </w:r>
      <w:r w:rsidR="00F07606">
        <w:rPr>
          <w:rFonts w:ascii="Verdana" w:hAnsi="Verdana"/>
          <w:b/>
          <w:sz w:val="20"/>
          <w:lang w:bidi="hi-IN"/>
        </w:rPr>
        <w:t>22</w:t>
      </w:r>
      <w:r>
        <w:rPr>
          <w:rFonts w:ascii="Verdana" w:hAnsi="Verdana"/>
          <w:b/>
          <w:sz w:val="20"/>
          <w:lang w:bidi="hi-IN"/>
        </w:rPr>
        <w:t xml:space="preserve">. </w:t>
      </w:r>
      <w:r w:rsidR="008D003F">
        <w:rPr>
          <w:rFonts w:ascii="Verdana" w:hAnsi="Verdana"/>
          <w:b/>
          <w:sz w:val="20"/>
          <w:lang w:bidi="hi-IN"/>
        </w:rPr>
        <w:t>Ju</w:t>
      </w:r>
      <w:r w:rsidR="00F07606">
        <w:rPr>
          <w:rFonts w:ascii="Verdana" w:hAnsi="Verdana"/>
          <w:b/>
          <w:sz w:val="20"/>
          <w:lang w:bidi="hi-IN"/>
        </w:rPr>
        <w:t>l</w:t>
      </w:r>
      <w:r w:rsidR="008D003F">
        <w:rPr>
          <w:rFonts w:ascii="Verdana" w:hAnsi="Verdana"/>
          <w:b/>
          <w:sz w:val="20"/>
          <w:lang w:bidi="hi-IN"/>
        </w:rPr>
        <w:t>i</w:t>
      </w:r>
      <w:r w:rsidR="009457E2">
        <w:rPr>
          <w:rFonts w:ascii="Verdana" w:hAnsi="Verdana"/>
          <w:b/>
          <w:sz w:val="20"/>
          <w:lang w:bidi="hi-IN"/>
        </w:rPr>
        <w:t xml:space="preserve"> </w:t>
      </w:r>
      <w:r>
        <w:rPr>
          <w:rFonts w:ascii="Verdana" w:hAnsi="Verdana"/>
          <w:b/>
          <w:sz w:val="20"/>
          <w:lang w:bidi="hi-IN"/>
        </w:rPr>
        <w:t>20</w:t>
      </w:r>
      <w:r w:rsidR="00F8408F">
        <w:rPr>
          <w:rFonts w:ascii="Verdana" w:hAnsi="Verdana"/>
          <w:b/>
          <w:sz w:val="20"/>
          <w:lang w:bidi="hi-IN"/>
        </w:rPr>
        <w:t>21</w:t>
      </w:r>
      <w:r>
        <w:rPr>
          <w:rFonts w:ascii="Verdana" w:hAnsi="Verdana"/>
          <w:b/>
          <w:sz w:val="20"/>
          <w:lang w:bidi="hi-IN"/>
        </w:rPr>
        <w:t xml:space="preserve">. </w:t>
      </w:r>
      <w:r w:rsidR="0018425A">
        <w:rPr>
          <w:rFonts w:ascii="Verdana" w:hAnsi="Verdana"/>
          <w:b/>
          <w:sz w:val="20"/>
          <w:lang w:bidi="hi-IN"/>
        </w:rPr>
        <w:t xml:space="preserve">Die </w:t>
      </w:r>
      <w:r w:rsidR="009857D8">
        <w:rPr>
          <w:rFonts w:ascii="Verdana" w:hAnsi="Verdana"/>
          <w:b/>
          <w:sz w:val="20"/>
          <w:lang w:bidi="hi-IN"/>
        </w:rPr>
        <w:t>Tichawa Vision</w:t>
      </w:r>
      <w:r w:rsidR="0018425A">
        <w:rPr>
          <w:rFonts w:ascii="Verdana" w:hAnsi="Verdana"/>
          <w:b/>
          <w:sz w:val="20"/>
          <w:lang w:bidi="hi-IN"/>
        </w:rPr>
        <w:t xml:space="preserve"> GmbH</w:t>
      </w:r>
      <w:r w:rsidR="009857D8">
        <w:rPr>
          <w:rFonts w:ascii="Verdana" w:hAnsi="Verdana"/>
          <w:b/>
          <w:sz w:val="20"/>
          <w:lang w:bidi="hi-IN"/>
        </w:rPr>
        <w:t xml:space="preserve">, Spezialist für hochpräzise CIS-Sensoren für die industrielle Qualitätskontrolle, hat bei der diesjährigen Verleihung des Vision Systems Design Innovators Award gleich zwei Preise abgeräumt. </w:t>
      </w:r>
      <w:r w:rsidR="00506102">
        <w:rPr>
          <w:rFonts w:ascii="Verdana" w:hAnsi="Verdana"/>
          <w:b/>
          <w:sz w:val="20"/>
          <w:lang w:bidi="hi-IN"/>
        </w:rPr>
        <w:t xml:space="preserve">Der </w:t>
      </w:r>
      <w:proofErr w:type="spellStart"/>
      <w:r w:rsidR="00506102">
        <w:rPr>
          <w:rFonts w:ascii="Verdana" w:hAnsi="Verdana"/>
          <w:b/>
          <w:sz w:val="20"/>
          <w:lang w:bidi="hi-IN"/>
        </w:rPr>
        <w:t>RingCIS</w:t>
      </w:r>
      <w:proofErr w:type="spellEnd"/>
      <w:r w:rsidR="00506102">
        <w:rPr>
          <w:rFonts w:ascii="Verdana" w:hAnsi="Verdana"/>
          <w:b/>
          <w:sz w:val="20"/>
          <w:lang w:bidi="hi-IN"/>
        </w:rPr>
        <w:t xml:space="preserve">, ein neuartiger Sensorring, der die Außenseite von Rohren, Profilen und Tuben </w:t>
      </w:r>
      <w:r w:rsidR="00150D48">
        <w:rPr>
          <w:rFonts w:ascii="Verdana" w:hAnsi="Verdana"/>
          <w:b/>
          <w:sz w:val="20"/>
          <w:lang w:bidi="hi-IN"/>
        </w:rPr>
        <w:t xml:space="preserve">auf schadhafte Nähte, Lackfehler, Späne oder Blasen </w:t>
      </w:r>
      <w:r w:rsidR="00506102">
        <w:rPr>
          <w:rFonts w:ascii="Verdana" w:hAnsi="Verdana"/>
          <w:b/>
          <w:sz w:val="20"/>
          <w:lang w:bidi="hi-IN"/>
        </w:rPr>
        <w:t xml:space="preserve">scannt, erhielt </w:t>
      </w:r>
      <w:r w:rsidR="00150D48">
        <w:rPr>
          <w:rFonts w:ascii="Verdana" w:hAnsi="Verdana"/>
          <w:b/>
          <w:sz w:val="20"/>
          <w:lang w:bidi="hi-IN"/>
        </w:rPr>
        <w:t xml:space="preserve">Silber, der </w:t>
      </w:r>
      <w:proofErr w:type="spellStart"/>
      <w:r w:rsidR="00150D48">
        <w:rPr>
          <w:rFonts w:ascii="Verdana" w:hAnsi="Verdana"/>
          <w:b/>
          <w:sz w:val="20"/>
          <w:lang w:bidi="hi-IN"/>
        </w:rPr>
        <w:t>BoroCIS</w:t>
      </w:r>
      <w:proofErr w:type="spellEnd"/>
      <w:r w:rsidR="00150D48">
        <w:rPr>
          <w:rFonts w:ascii="Verdana" w:hAnsi="Verdana"/>
          <w:b/>
          <w:sz w:val="20"/>
          <w:lang w:bidi="hi-IN"/>
        </w:rPr>
        <w:t xml:space="preserve"> Bronze. Der weltweit einzigartige </w:t>
      </w:r>
      <w:proofErr w:type="spellStart"/>
      <w:r w:rsidR="00150D48">
        <w:rPr>
          <w:rFonts w:ascii="Verdana" w:hAnsi="Verdana"/>
          <w:b/>
          <w:sz w:val="20"/>
          <w:lang w:bidi="hi-IN"/>
        </w:rPr>
        <w:t>BoroCIS</w:t>
      </w:r>
      <w:proofErr w:type="spellEnd"/>
      <w:r w:rsidR="00150D48">
        <w:rPr>
          <w:rFonts w:ascii="Verdana" w:hAnsi="Verdana"/>
          <w:b/>
          <w:sz w:val="20"/>
          <w:lang w:bidi="hi-IN"/>
        </w:rPr>
        <w:t xml:space="preserve"> inspiziert das Innere von Tuben, runden oder eckigen Rohren und Profilen aus Laminat, Kunststoff, Metall und Glas. Mit beiden CIS-System</w:t>
      </w:r>
      <w:r w:rsidR="00CB19D8">
        <w:rPr>
          <w:rFonts w:ascii="Verdana" w:hAnsi="Verdana"/>
          <w:b/>
          <w:sz w:val="20"/>
          <w:lang w:bidi="hi-IN"/>
        </w:rPr>
        <w:t>en</w:t>
      </w:r>
      <w:r w:rsidR="00150D48">
        <w:rPr>
          <w:rFonts w:ascii="Verdana" w:hAnsi="Verdana"/>
          <w:b/>
          <w:sz w:val="20"/>
          <w:lang w:bidi="hi-IN"/>
        </w:rPr>
        <w:t xml:space="preserve"> </w:t>
      </w:r>
      <w:r w:rsidR="00CB19D8">
        <w:rPr>
          <w:rFonts w:ascii="Verdana" w:hAnsi="Verdana"/>
          <w:b/>
          <w:sz w:val="20"/>
          <w:lang w:bidi="hi-IN"/>
        </w:rPr>
        <w:t>können</w:t>
      </w:r>
      <w:r w:rsidR="00150D48">
        <w:rPr>
          <w:rFonts w:ascii="Verdana" w:hAnsi="Verdana"/>
          <w:b/>
          <w:sz w:val="20"/>
          <w:lang w:bidi="hi-IN"/>
        </w:rPr>
        <w:t xml:space="preserve"> sich </w:t>
      </w:r>
      <w:r w:rsidR="00150D48" w:rsidRPr="002C7ADB">
        <w:rPr>
          <w:rFonts w:ascii="Verdana" w:hAnsi="Verdana"/>
          <w:b/>
          <w:sz w:val="20"/>
          <w:lang w:bidi="hi-IN"/>
        </w:rPr>
        <w:t xml:space="preserve">Unternehmen </w:t>
      </w:r>
      <w:r w:rsidR="00150D48">
        <w:rPr>
          <w:rFonts w:ascii="Verdana" w:hAnsi="Verdana"/>
          <w:b/>
          <w:sz w:val="20"/>
          <w:lang w:bidi="hi-IN"/>
        </w:rPr>
        <w:t xml:space="preserve">vor Reklamationen und Haftungsfällen aufgrund mangelhafter Produkte </w:t>
      </w:r>
      <w:r w:rsidR="00CB19D8">
        <w:rPr>
          <w:rFonts w:ascii="Verdana" w:hAnsi="Verdana"/>
          <w:b/>
          <w:sz w:val="20"/>
          <w:lang w:bidi="hi-IN"/>
        </w:rPr>
        <w:t>schützen</w:t>
      </w:r>
      <w:r w:rsidR="00150D48">
        <w:rPr>
          <w:rFonts w:ascii="Verdana" w:hAnsi="Verdana"/>
          <w:b/>
          <w:sz w:val="20"/>
          <w:lang w:bidi="hi-IN"/>
        </w:rPr>
        <w:t>.</w:t>
      </w:r>
    </w:p>
    <w:p w14:paraId="05AB4092" w14:textId="329FB681" w:rsidR="0044644B" w:rsidRPr="0018425A" w:rsidRDefault="0044644B" w:rsidP="0018425A">
      <w:pPr>
        <w:autoSpaceDE/>
        <w:spacing w:line="312" w:lineRule="auto"/>
        <w:jc w:val="both"/>
      </w:pPr>
    </w:p>
    <w:bookmarkEnd w:id="0"/>
    <w:p w14:paraId="24797D46" w14:textId="24384C78" w:rsidR="008D003F" w:rsidRDefault="008D003F" w:rsidP="008D003F">
      <w:pPr>
        <w:autoSpaceDE/>
        <w:spacing w:line="312" w:lineRule="auto"/>
        <w:jc w:val="both"/>
      </w:pPr>
      <w:r>
        <w:rPr>
          <w:rFonts w:ascii="Verdana" w:hAnsi="Verdana"/>
          <w:kern w:val="1"/>
          <w:sz w:val="20"/>
          <w:lang w:bidi="hi-IN"/>
        </w:rPr>
        <w:t>„</w:t>
      </w:r>
      <w:r w:rsidR="00CB5A2B">
        <w:rPr>
          <w:rFonts w:ascii="Verdana" w:hAnsi="Verdana"/>
          <w:kern w:val="1"/>
          <w:sz w:val="20"/>
          <w:lang w:bidi="hi-IN"/>
        </w:rPr>
        <w:t xml:space="preserve">Wir freuen uns sehr, in diesem Jahr gleich für zwei </w:t>
      </w:r>
      <w:r w:rsidR="00793625">
        <w:rPr>
          <w:rFonts w:ascii="Verdana" w:hAnsi="Verdana"/>
          <w:kern w:val="1"/>
          <w:sz w:val="20"/>
          <w:lang w:bidi="hi-IN"/>
        </w:rPr>
        <w:t>CIS-</w:t>
      </w:r>
      <w:r w:rsidR="00CB5A2B">
        <w:rPr>
          <w:rFonts w:ascii="Verdana" w:hAnsi="Verdana"/>
          <w:kern w:val="1"/>
          <w:sz w:val="20"/>
          <w:lang w:bidi="hi-IN"/>
        </w:rPr>
        <w:t xml:space="preserve">Produkte mit dem international angesehenen Award geehrt worden zu sein. </w:t>
      </w:r>
      <w:r>
        <w:rPr>
          <w:rFonts w:ascii="Verdana" w:hAnsi="Verdana"/>
          <w:kern w:val="1"/>
          <w:sz w:val="20"/>
          <w:lang w:bidi="hi-IN"/>
        </w:rPr>
        <w:t>Die Auszeichnung</w:t>
      </w:r>
      <w:r w:rsidR="00CB5A2B">
        <w:rPr>
          <w:rFonts w:ascii="Verdana" w:hAnsi="Verdana"/>
          <w:kern w:val="1"/>
          <w:sz w:val="20"/>
          <w:lang w:bidi="hi-IN"/>
        </w:rPr>
        <w:t>en</w:t>
      </w:r>
      <w:r>
        <w:rPr>
          <w:rFonts w:ascii="Verdana" w:hAnsi="Verdana"/>
          <w:kern w:val="1"/>
          <w:sz w:val="20"/>
          <w:lang w:bidi="hi-IN"/>
        </w:rPr>
        <w:t xml:space="preserve"> bestätig</w:t>
      </w:r>
      <w:r w:rsidR="00793625">
        <w:rPr>
          <w:rFonts w:ascii="Verdana" w:hAnsi="Verdana"/>
          <w:kern w:val="1"/>
          <w:sz w:val="20"/>
          <w:lang w:bidi="hi-IN"/>
        </w:rPr>
        <w:t>en</w:t>
      </w:r>
      <w:r>
        <w:rPr>
          <w:rFonts w:ascii="Verdana" w:hAnsi="Verdana"/>
          <w:kern w:val="1"/>
          <w:sz w:val="20"/>
          <w:lang w:bidi="hi-IN"/>
        </w:rPr>
        <w:t xml:space="preserve"> unser Bestreben, </w:t>
      </w:r>
      <w:r w:rsidRPr="0037696A">
        <w:rPr>
          <w:rFonts w:ascii="Verdana" w:hAnsi="Verdana"/>
          <w:kern w:val="1"/>
          <w:sz w:val="20"/>
          <w:lang w:bidi="hi-IN"/>
        </w:rPr>
        <w:t>fortlaufend innovative Lösungen</w:t>
      </w:r>
      <w:r>
        <w:rPr>
          <w:rFonts w:ascii="Verdana" w:hAnsi="Verdana"/>
          <w:kern w:val="1"/>
          <w:sz w:val="20"/>
          <w:lang w:bidi="hi-IN"/>
        </w:rPr>
        <w:t xml:space="preserve"> zur automatischen Qualitätskontrolle industrieller Erzeugnisse zu entwickeln“, </w:t>
      </w:r>
      <w:r w:rsidR="00793625">
        <w:rPr>
          <w:rFonts w:ascii="Verdana" w:hAnsi="Verdana"/>
          <w:kern w:val="1"/>
          <w:sz w:val="20"/>
          <w:lang w:bidi="hi-IN"/>
        </w:rPr>
        <w:t>sagt</w:t>
      </w:r>
      <w:r>
        <w:rPr>
          <w:rFonts w:ascii="Verdana" w:hAnsi="Verdana"/>
          <w:kern w:val="1"/>
          <w:sz w:val="20"/>
          <w:lang w:bidi="hi-IN"/>
        </w:rPr>
        <w:t xml:space="preserve"> Dr. Nikolas Tichawa. „Wir sind sehr stolz auf diesen Preis. Er zeigt, dass sich die aufwendige Entwicklungszeit voll und ganz gelohnt hat.“</w:t>
      </w:r>
    </w:p>
    <w:p w14:paraId="63C7B1BB" w14:textId="77777777" w:rsidR="008D003F" w:rsidRDefault="008D003F" w:rsidP="008D003F">
      <w:pPr>
        <w:autoSpaceDE/>
        <w:spacing w:line="312" w:lineRule="auto"/>
        <w:jc w:val="both"/>
      </w:pPr>
    </w:p>
    <w:p w14:paraId="59700F19" w14:textId="5424095C" w:rsidR="004323C7" w:rsidRPr="00150D48" w:rsidRDefault="00555971" w:rsidP="004323C7">
      <w:pPr>
        <w:autoSpaceDE/>
        <w:spacing w:line="312" w:lineRule="auto"/>
        <w:jc w:val="both"/>
        <w:rPr>
          <w:rFonts w:ascii="Verdana" w:hAnsi="Verdana"/>
          <w:b/>
          <w:kern w:val="1"/>
          <w:sz w:val="20"/>
          <w:lang w:bidi="hi-IN"/>
        </w:rPr>
      </w:pPr>
      <w:r>
        <w:rPr>
          <w:rFonts w:ascii="Verdana" w:hAnsi="Verdana"/>
          <w:b/>
          <w:kern w:val="1"/>
          <w:sz w:val="20"/>
          <w:lang w:bidi="hi-IN"/>
        </w:rPr>
        <w:t xml:space="preserve">Ein perfektes Duo: </w:t>
      </w:r>
      <w:r w:rsidR="004323C7">
        <w:rPr>
          <w:rFonts w:ascii="Verdana" w:hAnsi="Verdana"/>
          <w:b/>
          <w:kern w:val="1"/>
          <w:sz w:val="20"/>
          <w:lang w:bidi="hi-IN"/>
        </w:rPr>
        <w:t xml:space="preserve">Der </w:t>
      </w:r>
      <w:proofErr w:type="spellStart"/>
      <w:r w:rsidR="004323C7" w:rsidRPr="00150D48">
        <w:rPr>
          <w:rFonts w:ascii="Verdana" w:hAnsi="Verdana"/>
          <w:b/>
          <w:kern w:val="1"/>
          <w:sz w:val="20"/>
          <w:lang w:bidi="hi-IN"/>
        </w:rPr>
        <w:t>RingCIS</w:t>
      </w:r>
      <w:proofErr w:type="spellEnd"/>
      <w:r w:rsidR="004323C7">
        <w:rPr>
          <w:rFonts w:ascii="Verdana" w:hAnsi="Verdana"/>
          <w:b/>
          <w:kern w:val="1"/>
          <w:sz w:val="20"/>
          <w:lang w:bidi="hi-IN"/>
        </w:rPr>
        <w:t xml:space="preserve"> scannt die Außenseite…</w:t>
      </w:r>
    </w:p>
    <w:p w14:paraId="4EEB87B5" w14:textId="74CAA147" w:rsidR="006A719F" w:rsidRPr="00136208" w:rsidRDefault="006A719F" w:rsidP="006A719F">
      <w:pPr>
        <w:spacing w:line="312" w:lineRule="auto"/>
        <w:jc w:val="both"/>
        <w:rPr>
          <w:rFonts w:ascii="Verdana" w:hAnsi="Verdana"/>
          <w:bCs/>
          <w:sz w:val="20"/>
          <w:lang w:bidi="hi-IN"/>
        </w:rPr>
      </w:pPr>
      <w:r w:rsidRPr="00136208">
        <w:rPr>
          <w:rFonts w:ascii="Verdana" w:hAnsi="Verdana"/>
          <w:bCs/>
          <w:kern w:val="3"/>
          <w:sz w:val="20"/>
          <w:lang w:bidi="hi-IN"/>
        </w:rPr>
        <w:t xml:space="preserve">Der Silber-Gewinner </w:t>
      </w:r>
      <w:proofErr w:type="spellStart"/>
      <w:r w:rsidRPr="00136208">
        <w:rPr>
          <w:rFonts w:ascii="Verdana" w:hAnsi="Verdana"/>
          <w:bCs/>
          <w:kern w:val="3"/>
          <w:sz w:val="20"/>
          <w:lang w:bidi="hi-IN"/>
        </w:rPr>
        <w:t>RingCIS</w:t>
      </w:r>
      <w:proofErr w:type="spellEnd"/>
      <w:r w:rsidRPr="00136208">
        <w:rPr>
          <w:rFonts w:ascii="Verdana" w:hAnsi="Verdana"/>
          <w:bCs/>
          <w:kern w:val="3"/>
          <w:sz w:val="20"/>
          <w:lang w:bidi="hi-IN"/>
        </w:rPr>
        <w:t xml:space="preserve"> mit einem 8-Kamera-System und dem patentierten </w:t>
      </w:r>
      <w:proofErr w:type="spellStart"/>
      <w:r w:rsidRPr="00136208">
        <w:rPr>
          <w:rFonts w:ascii="Verdana" w:hAnsi="Verdana"/>
          <w:bCs/>
          <w:kern w:val="3"/>
          <w:sz w:val="20"/>
          <w:lang w:bidi="hi-IN"/>
        </w:rPr>
        <w:t>Stitching</w:t>
      </w:r>
      <w:proofErr w:type="spellEnd"/>
      <w:r>
        <w:rPr>
          <w:rFonts w:ascii="Verdana" w:hAnsi="Verdana"/>
          <w:bCs/>
          <w:kern w:val="3"/>
          <w:sz w:val="20"/>
          <w:lang w:bidi="hi-IN"/>
        </w:rPr>
        <w:t>-V</w:t>
      </w:r>
      <w:r w:rsidRPr="00136208">
        <w:rPr>
          <w:rFonts w:ascii="Verdana" w:hAnsi="Verdana"/>
          <w:bCs/>
          <w:kern w:val="3"/>
          <w:sz w:val="20"/>
          <w:lang w:bidi="hi-IN"/>
        </w:rPr>
        <w:t xml:space="preserve">erfahren der Tichawa Vision nutzt die produktionsbedingte Bewegung, um den kompletten Umfang eines länglichen Prüfobjekts mit Transportgeschwindigkeiten von bis zu 600 m/min (10 m/sec) zu scannen. Dabei können die Durchmesser der Prüfobjekte fest oder variabel sein. Die Sensorgeometrie passt sich unterschiedlichsten Profilformen an. Die Zentrierung der Prüfobjekte während des Schiebens durch den </w:t>
      </w:r>
      <w:proofErr w:type="spellStart"/>
      <w:r w:rsidRPr="00136208">
        <w:rPr>
          <w:rFonts w:ascii="Verdana" w:hAnsi="Verdana"/>
          <w:bCs/>
          <w:kern w:val="3"/>
          <w:sz w:val="20"/>
          <w:lang w:bidi="hi-IN"/>
        </w:rPr>
        <w:t>RingCIS</w:t>
      </w:r>
      <w:proofErr w:type="spellEnd"/>
      <w:r w:rsidRPr="00136208">
        <w:rPr>
          <w:rFonts w:ascii="Verdana" w:hAnsi="Verdana"/>
          <w:bCs/>
          <w:kern w:val="3"/>
          <w:sz w:val="20"/>
          <w:lang w:bidi="hi-IN"/>
        </w:rPr>
        <w:t xml:space="preserve"> erfolgt automatisch. Der Sensorring erstellt Bilder mit einer Auflösung von 50 bis 600 dpi entsprechend einer Pixelgröße von 0,04 bis 0,5 mm. Der </w:t>
      </w:r>
      <w:proofErr w:type="spellStart"/>
      <w:r w:rsidRPr="00136208">
        <w:rPr>
          <w:rFonts w:ascii="Verdana" w:hAnsi="Verdana"/>
          <w:bCs/>
          <w:kern w:val="3"/>
          <w:sz w:val="20"/>
          <w:lang w:bidi="hi-IN"/>
        </w:rPr>
        <w:t>RingCIS</w:t>
      </w:r>
      <w:proofErr w:type="spellEnd"/>
      <w:r w:rsidRPr="00136208">
        <w:rPr>
          <w:rFonts w:ascii="Verdana" w:hAnsi="Verdana"/>
          <w:bCs/>
          <w:kern w:val="3"/>
          <w:sz w:val="20"/>
          <w:lang w:bidi="hi-IN"/>
        </w:rPr>
        <w:t xml:space="preserve"> ist zum einfachen Einbau in die Fertigungslinie beispielsweise für Glas auch in einer teilbaren Variante erhältlich.</w:t>
      </w:r>
    </w:p>
    <w:p w14:paraId="51929F78" w14:textId="62B79ED4" w:rsidR="00150D48" w:rsidRDefault="00150D48" w:rsidP="00150D48">
      <w:pPr>
        <w:autoSpaceDE/>
        <w:spacing w:line="312" w:lineRule="auto"/>
        <w:jc w:val="both"/>
        <w:rPr>
          <w:rFonts w:ascii="Verdana" w:hAnsi="Verdana"/>
          <w:bCs/>
          <w:kern w:val="1"/>
          <w:sz w:val="20"/>
          <w:lang w:bidi="hi-IN"/>
        </w:rPr>
      </w:pPr>
    </w:p>
    <w:p w14:paraId="6B7A0261" w14:textId="77591542" w:rsidR="004323C7" w:rsidRDefault="00555971" w:rsidP="004323C7">
      <w:pPr>
        <w:autoSpaceDE/>
        <w:spacing w:line="312" w:lineRule="auto"/>
        <w:jc w:val="both"/>
      </w:pPr>
      <w:r>
        <w:rPr>
          <w:rFonts w:ascii="Verdana" w:hAnsi="Verdana"/>
          <w:b/>
          <w:kern w:val="1"/>
          <w:sz w:val="20"/>
          <w:lang w:bidi="hi-IN"/>
        </w:rPr>
        <w:t xml:space="preserve">… und der </w:t>
      </w:r>
      <w:proofErr w:type="spellStart"/>
      <w:r w:rsidR="004323C7">
        <w:rPr>
          <w:rFonts w:ascii="Verdana" w:hAnsi="Verdana"/>
          <w:b/>
          <w:kern w:val="1"/>
          <w:sz w:val="20"/>
          <w:lang w:bidi="hi-IN"/>
        </w:rPr>
        <w:t>BoroCIS</w:t>
      </w:r>
      <w:proofErr w:type="spellEnd"/>
      <w:r w:rsidR="004323C7">
        <w:rPr>
          <w:rFonts w:ascii="Verdana" w:hAnsi="Verdana"/>
          <w:b/>
          <w:kern w:val="1"/>
          <w:sz w:val="20"/>
          <w:lang w:bidi="hi-IN"/>
        </w:rPr>
        <w:t xml:space="preserve"> </w:t>
      </w:r>
      <w:r>
        <w:rPr>
          <w:rFonts w:ascii="Verdana" w:hAnsi="Verdana"/>
          <w:b/>
          <w:kern w:val="1"/>
          <w:sz w:val="20"/>
          <w:lang w:bidi="hi-IN"/>
        </w:rPr>
        <w:t xml:space="preserve">das Innere </w:t>
      </w:r>
      <w:r w:rsidR="0018425A">
        <w:rPr>
          <w:rFonts w:ascii="Verdana" w:hAnsi="Verdana"/>
          <w:b/>
          <w:kern w:val="1"/>
          <w:sz w:val="20"/>
          <w:lang w:bidi="hi-IN"/>
        </w:rPr>
        <w:t>von Tuben und Rohren</w:t>
      </w:r>
    </w:p>
    <w:p w14:paraId="0592DBCD" w14:textId="12C1EDFB" w:rsidR="00555971" w:rsidRDefault="00555971" w:rsidP="00555971">
      <w:pPr>
        <w:autoSpaceDE/>
        <w:spacing w:line="312" w:lineRule="auto"/>
        <w:jc w:val="both"/>
        <w:rPr>
          <w:rFonts w:ascii="Verdana" w:hAnsi="Verdana"/>
          <w:bCs/>
          <w:kern w:val="1"/>
          <w:sz w:val="20"/>
          <w:lang w:bidi="hi-IN"/>
        </w:rPr>
      </w:pPr>
      <w:r w:rsidRPr="00150D48">
        <w:rPr>
          <w:rFonts w:ascii="Verdana" w:hAnsi="Verdana"/>
          <w:bCs/>
          <w:kern w:val="1"/>
          <w:sz w:val="20"/>
          <w:lang w:bidi="hi-IN"/>
        </w:rPr>
        <w:t xml:space="preserve">Der </w:t>
      </w:r>
      <w:r w:rsidR="0018425A">
        <w:rPr>
          <w:rFonts w:ascii="Verdana" w:hAnsi="Verdana"/>
          <w:bCs/>
          <w:kern w:val="1"/>
          <w:sz w:val="20"/>
          <w:lang w:bidi="hi-IN"/>
        </w:rPr>
        <w:t>mit Bronze ausgezeichnete</w:t>
      </w:r>
      <w:r w:rsidRPr="00150D48">
        <w:rPr>
          <w:rFonts w:ascii="Verdana" w:hAnsi="Verdana"/>
          <w:bCs/>
          <w:kern w:val="1"/>
          <w:sz w:val="20"/>
          <w:lang w:bidi="hi-IN"/>
        </w:rPr>
        <w:t xml:space="preserve"> </w:t>
      </w:r>
      <w:proofErr w:type="spellStart"/>
      <w:r w:rsidRPr="00150D48">
        <w:rPr>
          <w:rFonts w:ascii="Verdana" w:hAnsi="Verdana"/>
          <w:bCs/>
          <w:kern w:val="1"/>
          <w:sz w:val="20"/>
          <w:lang w:bidi="hi-IN"/>
        </w:rPr>
        <w:t>BoroCIS</w:t>
      </w:r>
      <w:proofErr w:type="spellEnd"/>
      <w:r w:rsidRPr="00150D48">
        <w:rPr>
          <w:rFonts w:ascii="Verdana" w:hAnsi="Verdana"/>
          <w:bCs/>
          <w:kern w:val="1"/>
          <w:sz w:val="20"/>
          <w:lang w:bidi="hi-IN"/>
        </w:rPr>
        <w:t xml:space="preserve"> taucht in einem vollautomatisierten Prozess </w:t>
      </w:r>
      <w:r>
        <w:rPr>
          <w:rFonts w:ascii="Verdana" w:hAnsi="Verdana"/>
          <w:bCs/>
          <w:kern w:val="1"/>
          <w:sz w:val="20"/>
          <w:lang w:bidi="hi-IN"/>
        </w:rPr>
        <w:t xml:space="preserve">bis zu </w:t>
      </w:r>
      <w:r>
        <w:rPr>
          <w:rFonts w:ascii="Verdana" w:hAnsi="Verdana"/>
          <w:bCs/>
          <w:kern w:val="1"/>
          <w:sz w:val="20"/>
          <w:lang w:bidi="hi-IN"/>
        </w:rPr>
        <w:lastRenderedPageBreak/>
        <w:t xml:space="preserve">250 mm tief </w:t>
      </w:r>
      <w:r w:rsidRPr="00150D48">
        <w:rPr>
          <w:rFonts w:ascii="Verdana" w:hAnsi="Verdana"/>
          <w:bCs/>
          <w:kern w:val="1"/>
          <w:sz w:val="20"/>
          <w:lang w:bidi="hi-IN"/>
        </w:rPr>
        <w:t>in Tuben, Rohre und Bohrungen ein</w:t>
      </w:r>
      <w:r>
        <w:rPr>
          <w:rFonts w:ascii="Verdana" w:hAnsi="Verdana"/>
          <w:bCs/>
          <w:kern w:val="1"/>
          <w:sz w:val="20"/>
          <w:lang w:bidi="hi-IN"/>
        </w:rPr>
        <w:t xml:space="preserve">. Dabei erstellt er </w:t>
      </w:r>
      <w:r w:rsidRPr="00150D48">
        <w:rPr>
          <w:rFonts w:ascii="Verdana" w:hAnsi="Verdana"/>
          <w:bCs/>
          <w:kern w:val="1"/>
          <w:sz w:val="20"/>
          <w:lang w:bidi="hi-IN"/>
        </w:rPr>
        <w:t xml:space="preserve">Bilder mit einer Auflösung von 50 bis 600 dpi entsprechend einer Pixelgröße von 0,04 bis 0,5 mm. In Tuben gewährleistet er eine Bildgebung bis zum Tubenboden, optional auch inklusive Tubenboden. Die Inspektion von bis zu zehn </w:t>
      </w:r>
      <w:r>
        <w:rPr>
          <w:rFonts w:ascii="Verdana" w:hAnsi="Verdana"/>
          <w:bCs/>
          <w:kern w:val="1"/>
          <w:sz w:val="20"/>
          <w:lang w:bidi="hi-IN"/>
        </w:rPr>
        <w:t>Prüfobjekten</w:t>
      </w:r>
      <w:r w:rsidRPr="00150D48">
        <w:rPr>
          <w:rFonts w:ascii="Verdana" w:hAnsi="Verdana"/>
          <w:bCs/>
          <w:kern w:val="1"/>
          <w:sz w:val="20"/>
          <w:lang w:bidi="hi-IN"/>
        </w:rPr>
        <w:t xml:space="preserve"> pro Sekunde erfolgt zu 100 Prozent direkt in der Fertigungslinie. Bei einer Transportgeschwindigkeit von bis zu 60 m/min kann der </w:t>
      </w:r>
      <w:proofErr w:type="spellStart"/>
      <w:r w:rsidRPr="00150D48">
        <w:rPr>
          <w:rFonts w:ascii="Verdana" w:hAnsi="Verdana"/>
          <w:bCs/>
          <w:kern w:val="1"/>
          <w:sz w:val="20"/>
          <w:lang w:bidi="hi-IN"/>
        </w:rPr>
        <w:t>BoroCIS</w:t>
      </w:r>
      <w:proofErr w:type="spellEnd"/>
      <w:r w:rsidRPr="00150D48">
        <w:rPr>
          <w:rFonts w:ascii="Verdana" w:hAnsi="Verdana"/>
          <w:bCs/>
          <w:kern w:val="1"/>
          <w:sz w:val="20"/>
          <w:lang w:bidi="hi-IN"/>
        </w:rPr>
        <w:t xml:space="preserve"> Tuben und Rohre mit einem Durchmesser zwischen 10 und 80 mm inspizieren. Eine integrierte Wechseloptik ermöglicht </w:t>
      </w:r>
      <w:r w:rsidR="006A719F">
        <w:rPr>
          <w:rFonts w:ascii="Verdana" w:hAnsi="Verdana"/>
          <w:bCs/>
          <w:kern w:val="1"/>
          <w:sz w:val="20"/>
          <w:lang w:bidi="hi-IN"/>
        </w:rPr>
        <w:t xml:space="preserve">die Inspektion </w:t>
      </w:r>
      <w:r w:rsidRPr="00150D48">
        <w:rPr>
          <w:rFonts w:ascii="Verdana" w:hAnsi="Verdana"/>
          <w:bCs/>
          <w:kern w:val="1"/>
          <w:sz w:val="20"/>
          <w:lang w:bidi="hi-IN"/>
        </w:rPr>
        <w:t xml:space="preserve">unterschiedliche Rohrweiten in einer Fertigungslinie. </w:t>
      </w:r>
      <w:r w:rsidR="0018425A">
        <w:rPr>
          <w:rFonts w:ascii="Verdana" w:hAnsi="Verdana"/>
          <w:bCs/>
          <w:kern w:val="1"/>
          <w:sz w:val="20"/>
          <w:lang w:bidi="hi-IN"/>
        </w:rPr>
        <w:br/>
      </w:r>
      <w:r>
        <w:rPr>
          <w:rFonts w:ascii="Verdana" w:hAnsi="Verdana"/>
          <w:bCs/>
          <w:kern w:val="1"/>
          <w:sz w:val="20"/>
          <w:lang w:bidi="hi-IN"/>
        </w:rPr>
        <w:t>Bei beiden CIS-Systemen sorgt d</w:t>
      </w:r>
      <w:r w:rsidRPr="00150D48">
        <w:rPr>
          <w:rFonts w:ascii="Verdana" w:hAnsi="Verdana"/>
          <w:bCs/>
          <w:kern w:val="1"/>
          <w:sz w:val="20"/>
          <w:lang w:bidi="hi-IN"/>
        </w:rPr>
        <w:t>er Einsatz einer Optik mit langer Brennweite für die fehler- und störungsfreie Abbildung selbst unter sehr rauen Produktionsbedingungen. Nutzer haben die Wahl zwischen monochromer (schwarz/weiß) und farbiger (RGB) Darstellung.</w:t>
      </w:r>
    </w:p>
    <w:p w14:paraId="0C541DB1" w14:textId="77777777" w:rsidR="008D003F" w:rsidRPr="00555971" w:rsidRDefault="008D003F" w:rsidP="008D003F">
      <w:pPr>
        <w:autoSpaceDE/>
        <w:spacing w:line="312" w:lineRule="auto"/>
        <w:jc w:val="both"/>
        <w:rPr>
          <w:rFonts w:ascii="Verdana" w:hAnsi="Verdana"/>
          <w:bCs/>
          <w:kern w:val="1"/>
          <w:sz w:val="20"/>
          <w:lang w:bidi="hi-IN"/>
        </w:rPr>
      </w:pPr>
    </w:p>
    <w:p w14:paraId="1203B452" w14:textId="77777777" w:rsidR="008D003F" w:rsidRDefault="008D003F" w:rsidP="008D003F">
      <w:pPr>
        <w:autoSpaceDE/>
        <w:spacing w:line="300" w:lineRule="auto"/>
        <w:jc w:val="both"/>
      </w:pPr>
      <w:r>
        <w:rPr>
          <w:rFonts w:ascii="Verdana" w:hAnsi="Verdana"/>
          <w:b/>
          <w:kern w:val="1"/>
          <w:sz w:val="20"/>
          <w:lang w:bidi="hi-IN"/>
        </w:rPr>
        <w:t>Auszeichnung marktführender Lösungen</w:t>
      </w:r>
    </w:p>
    <w:p w14:paraId="332956ED" w14:textId="5F6F2F9E" w:rsidR="008D003F" w:rsidRDefault="008D003F" w:rsidP="008D003F">
      <w:pPr>
        <w:autoSpaceDE/>
        <w:spacing w:line="312" w:lineRule="auto"/>
        <w:jc w:val="both"/>
      </w:pPr>
      <w:r>
        <w:rPr>
          <w:rFonts w:ascii="Verdana" w:hAnsi="Verdana"/>
          <w:kern w:val="1"/>
          <w:sz w:val="20"/>
          <w:lang w:bidi="hi-IN"/>
        </w:rPr>
        <w:t xml:space="preserve">Die Jury </w:t>
      </w:r>
      <w:r w:rsidR="0018425A">
        <w:rPr>
          <w:rFonts w:ascii="Verdana" w:hAnsi="Verdana"/>
          <w:kern w:val="1"/>
          <w:sz w:val="20"/>
          <w:lang w:bidi="hi-IN"/>
        </w:rPr>
        <w:t xml:space="preserve">des Vision Systems Design Innovators Award </w:t>
      </w:r>
      <w:r>
        <w:rPr>
          <w:rFonts w:ascii="Verdana" w:hAnsi="Verdana"/>
          <w:kern w:val="1"/>
          <w:sz w:val="20"/>
          <w:lang w:bidi="hi-IN"/>
        </w:rPr>
        <w:t xml:space="preserve">setzt sich aus versierten Fachleuten aus Systemhäusern und Unternehmen zusammen. Sie vergibt die Auszeichnungen in den Kategorien Platin, Gold, Silber und Bronze. Bewertungskriterien sind Originalität, Innovation, Einflussnahme auf Entwickler, Systemintegratoren und Anwender, Marktbedarf sowie Nutzen der neuen Technologie. </w:t>
      </w:r>
    </w:p>
    <w:p w14:paraId="53F89139" w14:textId="77777777" w:rsidR="008D003F" w:rsidRDefault="008D003F" w:rsidP="008D003F">
      <w:pPr>
        <w:autoSpaceDE/>
        <w:spacing w:line="312" w:lineRule="auto"/>
        <w:jc w:val="both"/>
      </w:pPr>
    </w:p>
    <w:p w14:paraId="041C6CB5" w14:textId="0FABD998" w:rsidR="00CB5A2B" w:rsidRDefault="0018425A" w:rsidP="00CB5A2B">
      <w:pPr>
        <w:autoSpaceDE/>
        <w:spacing w:line="312" w:lineRule="auto"/>
        <w:jc w:val="both"/>
        <w:rPr>
          <w:rFonts w:ascii="Verdana" w:hAnsi="Verdana"/>
          <w:kern w:val="1"/>
          <w:sz w:val="20"/>
          <w:lang w:bidi="hi-IN"/>
        </w:rPr>
      </w:pPr>
      <w:r>
        <w:rPr>
          <w:rFonts w:ascii="Verdana" w:hAnsi="Verdana"/>
          <w:kern w:val="1"/>
          <w:sz w:val="20"/>
          <w:lang w:bidi="hi-IN"/>
        </w:rPr>
        <w:t>„</w:t>
      </w:r>
      <w:r w:rsidR="00CB5A2B" w:rsidRPr="00CB5A2B">
        <w:rPr>
          <w:rFonts w:ascii="Verdana" w:hAnsi="Verdana"/>
          <w:kern w:val="1"/>
          <w:sz w:val="20"/>
          <w:lang w:bidi="hi-IN"/>
        </w:rPr>
        <w:t xml:space="preserve">Das Team von Vision Systems Design </w:t>
      </w:r>
      <w:r w:rsidR="00CB5A2B">
        <w:rPr>
          <w:rFonts w:ascii="Verdana" w:hAnsi="Verdana"/>
          <w:kern w:val="1"/>
          <w:sz w:val="20"/>
          <w:lang w:bidi="hi-IN"/>
        </w:rPr>
        <w:t>gratuliert Tichawa Vision für das hervorragende Ergebnis bei der Bewertung seiner Produkte</w:t>
      </w:r>
      <w:r w:rsidR="00CB5A2B" w:rsidRPr="00CB5A2B">
        <w:rPr>
          <w:rFonts w:ascii="Verdana" w:hAnsi="Verdana"/>
          <w:kern w:val="1"/>
          <w:sz w:val="20"/>
          <w:lang w:bidi="hi-IN"/>
        </w:rPr>
        <w:t xml:space="preserve">", sagt Chris </w:t>
      </w:r>
      <w:proofErr w:type="spellStart"/>
      <w:r w:rsidR="00CB5A2B" w:rsidRPr="00CB5A2B">
        <w:rPr>
          <w:rFonts w:ascii="Verdana" w:hAnsi="Verdana"/>
          <w:kern w:val="1"/>
          <w:sz w:val="20"/>
          <w:lang w:bidi="hi-IN"/>
        </w:rPr>
        <w:t>Mc</w:t>
      </w:r>
      <w:proofErr w:type="spellEnd"/>
      <w:r w:rsidR="00CB5A2B" w:rsidRPr="00CB5A2B">
        <w:rPr>
          <w:rFonts w:ascii="Verdana" w:hAnsi="Verdana"/>
          <w:kern w:val="1"/>
          <w:sz w:val="20"/>
          <w:lang w:bidi="hi-IN"/>
        </w:rPr>
        <w:t xml:space="preserve"> </w:t>
      </w:r>
      <w:proofErr w:type="spellStart"/>
      <w:r w:rsidR="00CB5A2B" w:rsidRPr="00CB5A2B">
        <w:rPr>
          <w:rFonts w:ascii="Verdana" w:hAnsi="Verdana"/>
          <w:kern w:val="1"/>
          <w:sz w:val="20"/>
          <w:lang w:bidi="hi-IN"/>
        </w:rPr>
        <w:t>Loone</w:t>
      </w:r>
      <w:proofErr w:type="spellEnd"/>
      <w:r w:rsidR="00CB5A2B" w:rsidRPr="00CB5A2B">
        <w:rPr>
          <w:rFonts w:ascii="Verdana" w:hAnsi="Verdana"/>
          <w:kern w:val="1"/>
          <w:sz w:val="20"/>
          <w:lang w:bidi="hi-IN"/>
        </w:rPr>
        <w:t>, Chefredakteur. "</w:t>
      </w:r>
      <w:r w:rsidR="00CB5A2B">
        <w:rPr>
          <w:rFonts w:ascii="Verdana" w:hAnsi="Verdana"/>
          <w:kern w:val="1"/>
          <w:sz w:val="20"/>
          <w:lang w:bidi="hi-IN"/>
        </w:rPr>
        <w:t xml:space="preserve">Unser unabhängiges, </w:t>
      </w:r>
      <w:r w:rsidR="00CB5A2B" w:rsidRPr="00CB5A2B">
        <w:rPr>
          <w:rFonts w:ascii="Verdana" w:hAnsi="Verdana"/>
          <w:kern w:val="1"/>
          <w:sz w:val="20"/>
          <w:lang w:bidi="hi-IN"/>
        </w:rPr>
        <w:t>zunehmend wettbewerbs</w:t>
      </w:r>
      <w:r w:rsidR="00CB5A2B">
        <w:rPr>
          <w:rFonts w:ascii="Verdana" w:hAnsi="Verdana"/>
          <w:kern w:val="1"/>
          <w:sz w:val="20"/>
          <w:lang w:bidi="hi-IN"/>
        </w:rPr>
        <w:t>fähiges</w:t>
      </w:r>
      <w:r w:rsidR="00CB5A2B" w:rsidRPr="00CB5A2B">
        <w:rPr>
          <w:rFonts w:ascii="Verdana" w:hAnsi="Verdana"/>
          <w:kern w:val="1"/>
          <w:sz w:val="20"/>
          <w:lang w:bidi="hi-IN"/>
        </w:rPr>
        <w:t xml:space="preserve"> Programm zielt jedes Jahr darauf ab, die innovativsten Produkte und Systeme in der industriellen Bildverarbeitung auszuzeichnen. Das Team von </w:t>
      </w:r>
      <w:r w:rsidR="00CB5A2B">
        <w:rPr>
          <w:rFonts w:ascii="Verdana" w:hAnsi="Verdana"/>
          <w:kern w:val="1"/>
          <w:sz w:val="20"/>
          <w:lang w:bidi="hi-IN"/>
        </w:rPr>
        <w:t xml:space="preserve">Tichawa Vision </w:t>
      </w:r>
      <w:r w:rsidR="00CB5A2B" w:rsidRPr="00CB5A2B">
        <w:rPr>
          <w:rFonts w:ascii="Verdana" w:hAnsi="Verdana"/>
          <w:kern w:val="1"/>
          <w:sz w:val="20"/>
          <w:lang w:bidi="hi-IN"/>
        </w:rPr>
        <w:t>kann sehr stolz sein."</w:t>
      </w:r>
    </w:p>
    <w:p w14:paraId="5B226DCC" w14:textId="77777777" w:rsidR="00CB5A2B" w:rsidRPr="00CB5A2B" w:rsidRDefault="00CB5A2B" w:rsidP="00CB5A2B">
      <w:pPr>
        <w:autoSpaceDE/>
        <w:spacing w:line="312" w:lineRule="auto"/>
        <w:jc w:val="both"/>
        <w:rPr>
          <w:rFonts w:ascii="Verdana" w:hAnsi="Verdana"/>
          <w:kern w:val="1"/>
          <w:sz w:val="20"/>
          <w:lang w:bidi="hi-IN"/>
        </w:rPr>
      </w:pPr>
    </w:p>
    <w:p w14:paraId="33DC9D90" w14:textId="77777777" w:rsidR="008D003F" w:rsidRDefault="008D003F" w:rsidP="008D003F">
      <w:pPr>
        <w:jc w:val="both"/>
      </w:pPr>
      <w:r>
        <w:rPr>
          <w:rFonts w:ascii="Verdana" w:eastAsia="Times New Roman"/>
          <w:b/>
          <w:kern w:val="1"/>
          <w:sz w:val="16"/>
          <w:lang w:bidi="hi-IN"/>
        </w:rPr>
        <w:t>Ü</w:t>
      </w:r>
      <w:r>
        <w:rPr>
          <w:rFonts w:ascii="Verdana" w:eastAsia="Times New Roman"/>
          <w:b/>
          <w:kern w:val="1"/>
          <w:sz w:val="16"/>
          <w:lang w:bidi="hi-IN"/>
        </w:rPr>
        <w:t>ber Vision Systems Design</w:t>
      </w:r>
    </w:p>
    <w:p w14:paraId="3195768E" w14:textId="77777777" w:rsidR="008D003F" w:rsidRPr="0037696A" w:rsidRDefault="008D003F" w:rsidP="008D003F">
      <w:pPr>
        <w:jc w:val="both"/>
        <w:rPr>
          <w:rFonts w:ascii="Verdana" w:eastAsia="Times New Roman"/>
          <w:kern w:val="1"/>
          <w:sz w:val="16"/>
          <w:lang w:bidi="hi-IN"/>
        </w:rPr>
      </w:pPr>
      <w:r>
        <w:rPr>
          <w:rFonts w:ascii="Verdana" w:eastAsia="Times New Roman"/>
          <w:kern w:val="1"/>
          <w:sz w:val="16"/>
          <w:lang w:bidi="hi-IN"/>
        </w:rPr>
        <w:t>Die seit 1996 ver</w:t>
      </w:r>
      <w:r>
        <w:rPr>
          <w:rFonts w:ascii="Verdana" w:eastAsia="Times New Roman"/>
          <w:kern w:val="1"/>
          <w:sz w:val="16"/>
          <w:lang w:bidi="hi-IN"/>
        </w:rPr>
        <w:t>ö</w:t>
      </w:r>
      <w:r>
        <w:rPr>
          <w:rFonts w:ascii="Verdana" w:eastAsia="Times New Roman"/>
          <w:kern w:val="1"/>
          <w:sz w:val="16"/>
          <w:lang w:bidi="hi-IN"/>
        </w:rPr>
        <w:t xml:space="preserve">ffentlichte </w:t>
      </w:r>
      <w:r w:rsidRPr="0037696A">
        <w:rPr>
          <w:rFonts w:ascii="Verdana" w:eastAsia="Times New Roman"/>
          <w:kern w:val="1"/>
          <w:sz w:val="16"/>
          <w:lang w:bidi="hi-IN"/>
        </w:rPr>
        <w:t>Vision Systems Design</w:t>
      </w:r>
      <w:r>
        <w:rPr>
          <w:rFonts w:ascii="Verdana" w:eastAsia="Times New Roman"/>
          <w:kern w:val="1"/>
          <w:sz w:val="16"/>
          <w:lang w:bidi="hi-IN"/>
        </w:rPr>
        <w:t xml:space="preserve"> bietet Ingenieuren, technischen Leitern und Systemintegratoren eine umfassende Informationsquelle zu Bildverarbeitungstechnologien, Anwendungen und M</w:t>
      </w:r>
      <w:r>
        <w:rPr>
          <w:rFonts w:ascii="Verdana" w:eastAsia="Times New Roman"/>
          <w:kern w:val="1"/>
          <w:sz w:val="16"/>
          <w:lang w:bidi="hi-IN"/>
        </w:rPr>
        <w:t>ä</w:t>
      </w:r>
      <w:r>
        <w:rPr>
          <w:rFonts w:ascii="Verdana" w:eastAsia="Times New Roman"/>
          <w:kern w:val="1"/>
          <w:sz w:val="16"/>
          <w:lang w:bidi="hi-IN"/>
        </w:rPr>
        <w:t>rkten weltweit. Das Magazin, die Webseite (</w:t>
      </w:r>
      <w:hyperlink r:id="rId9" w:history="1">
        <w:r w:rsidRPr="0037696A">
          <w:rPr>
            <w:rFonts w:ascii="Verdana" w:eastAsia="Times New Roman"/>
            <w:kern w:val="1"/>
            <w:sz w:val="16"/>
            <w:lang w:bidi="hi-IN"/>
          </w:rPr>
          <w:t>http://www.vision-systems.com</w:t>
        </w:r>
      </w:hyperlink>
      <w:r w:rsidRPr="0037696A">
        <w:rPr>
          <w:rFonts w:ascii="Verdana" w:eastAsia="Times New Roman"/>
          <w:kern w:val="1"/>
          <w:sz w:val="16"/>
          <w:lang w:bidi="hi-IN"/>
        </w:rPr>
        <w:t>), Newsletter und Webcasts analysieren technologische und wirtschaftliche Weiterentwicklungen und Trends in der globalen Bildverarbeitungsindustrie.</w:t>
      </w:r>
    </w:p>
    <w:p w14:paraId="4DF1E5E0" w14:textId="77777777" w:rsidR="008D003F" w:rsidRDefault="008D003F" w:rsidP="008D003F">
      <w:pPr>
        <w:jc w:val="both"/>
      </w:pPr>
    </w:p>
    <w:p w14:paraId="540C965E" w14:textId="19C217B1" w:rsidR="008D003F" w:rsidRDefault="008D003F" w:rsidP="008D003F">
      <w:pPr>
        <w:jc w:val="both"/>
      </w:pPr>
      <w:r>
        <w:rPr>
          <w:rFonts w:ascii="Verdana" w:eastAsia="Times New Roman"/>
          <w:b/>
          <w:kern w:val="1"/>
          <w:sz w:val="16"/>
          <w:lang w:bidi="hi-IN"/>
        </w:rPr>
        <w:t>Ü</w:t>
      </w:r>
      <w:r>
        <w:rPr>
          <w:rFonts w:ascii="Verdana" w:eastAsia="Times New Roman"/>
          <w:b/>
          <w:kern w:val="1"/>
          <w:sz w:val="16"/>
          <w:lang w:bidi="hi-IN"/>
        </w:rPr>
        <w:t>ber das Vision Systems Design 20</w:t>
      </w:r>
      <w:r w:rsidR="0084049F">
        <w:rPr>
          <w:rFonts w:ascii="Verdana" w:eastAsia="Times New Roman"/>
          <w:b/>
          <w:kern w:val="1"/>
          <w:sz w:val="16"/>
          <w:lang w:bidi="hi-IN"/>
        </w:rPr>
        <w:t>21</w:t>
      </w:r>
      <w:r>
        <w:rPr>
          <w:rFonts w:ascii="Verdana" w:eastAsia="Times New Roman"/>
          <w:b/>
          <w:kern w:val="1"/>
          <w:sz w:val="16"/>
          <w:lang w:bidi="hi-IN"/>
        </w:rPr>
        <w:t xml:space="preserve"> Innovators Awards Programm</w:t>
      </w:r>
    </w:p>
    <w:p w14:paraId="01F185BE" w14:textId="22A7C167" w:rsidR="008D003F" w:rsidRDefault="0084049F" w:rsidP="008D003F">
      <w:pPr>
        <w:jc w:val="both"/>
      </w:pPr>
      <w:r>
        <w:rPr>
          <w:rFonts w:ascii="Verdana" w:eastAsia="Times New Roman"/>
          <w:kern w:val="1"/>
          <w:sz w:val="16"/>
          <w:lang w:bidi="hi-IN"/>
        </w:rPr>
        <w:t>Das</w:t>
      </w:r>
      <w:r w:rsidR="008D003F">
        <w:rPr>
          <w:rFonts w:ascii="Verdana" w:eastAsia="Times New Roman"/>
          <w:kern w:val="1"/>
          <w:sz w:val="16"/>
          <w:lang w:bidi="hi-IN"/>
        </w:rPr>
        <w:t xml:space="preserve"> Vision Systems Design 20</w:t>
      </w:r>
      <w:r>
        <w:rPr>
          <w:rFonts w:ascii="Verdana" w:eastAsia="Times New Roman"/>
          <w:kern w:val="1"/>
          <w:sz w:val="16"/>
          <w:lang w:bidi="hi-IN"/>
        </w:rPr>
        <w:t>21</w:t>
      </w:r>
      <w:r w:rsidR="008D003F">
        <w:rPr>
          <w:rFonts w:ascii="Verdana" w:eastAsia="Times New Roman"/>
          <w:kern w:val="1"/>
          <w:sz w:val="16"/>
          <w:lang w:bidi="hi-IN"/>
        </w:rPr>
        <w:t xml:space="preserve"> Innovators Awards Programm </w:t>
      </w:r>
      <w:r w:rsidR="009857D8">
        <w:rPr>
          <w:rFonts w:ascii="Verdana" w:eastAsia="Times New Roman"/>
          <w:kern w:val="1"/>
          <w:sz w:val="16"/>
          <w:lang w:bidi="hi-IN"/>
        </w:rPr>
        <w:t>bewertet</w:t>
      </w:r>
      <w:r>
        <w:rPr>
          <w:rFonts w:ascii="Verdana" w:eastAsia="Times New Roman"/>
          <w:kern w:val="1"/>
          <w:sz w:val="16"/>
          <w:lang w:bidi="hi-IN"/>
        </w:rPr>
        <w:t xml:space="preserve"> und </w:t>
      </w:r>
      <w:r w:rsidR="009857D8">
        <w:rPr>
          <w:rFonts w:ascii="Verdana" w:eastAsia="Times New Roman"/>
          <w:kern w:val="1"/>
          <w:sz w:val="16"/>
          <w:lang w:bidi="hi-IN"/>
        </w:rPr>
        <w:t>ehrt</w:t>
      </w:r>
      <w:r w:rsidR="008D003F">
        <w:rPr>
          <w:rFonts w:ascii="Verdana" w:eastAsia="Times New Roman"/>
          <w:kern w:val="1"/>
          <w:sz w:val="16"/>
          <w:lang w:bidi="hi-IN"/>
        </w:rPr>
        <w:t xml:space="preserve"> die innovativsten Produkte und Dienstleistungen in der Bildverarbeitungsindustrie</w:t>
      </w:r>
      <w:r w:rsidR="009857D8">
        <w:rPr>
          <w:rFonts w:ascii="Verdana" w:eastAsia="Times New Roman"/>
          <w:kern w:val="1"/>
          <w:sz w:val="16"/>
          <w:lang w:bidi="hi-IN"/>
        </w:rPr>
        <w:t xml:space="preserve">. </w:t>
      </w:r>
      <w:r w:rsidR="008D003F">
        <w:rPr>
          <w:rFonts w:ascii="Verdana" w:eastAsia="Times New Roman"/>
          <w:kern w:val="1"/>
          <w:sz w:val="16"/>
          <w:lang w:bidi="hi-IN"/>
        </w:rPr>
        <w:t>Zu den Kriterien</w:t>
      </w:r>
      <w:r w:rsidR="009857D8">
        <w:rPr>
          <w:rFonts w:ascii="Verdana" w:eastAsia="Times New Roman"/>
          <w:kern w:val="1"/>
          <w:sz w:val="16"/>
          <w:lang w:bidi="hi-IN"/>
        </w:rPr>
        <w:t>, die f</w:t>
      </w:r>
      <w:r w:rsidR="009857D8">
        <w:rPr>
          <w:rFonts w:ascii="Verdana" w:eastAsia="Times New Roman"/>
          <w:kern w:val="1"/>
          <w:sz w:val="16"/>
          <w:lang w:bidi="hi-IN"/>
        </w:rPr>
        <w:t>ü</w:t>
      </w:r>
      <w:r w:rsidR="009857D8">
        <w:rPr>
          <w:rFonts w:ascii="Verdana" w:eastAsia="Times New Roman"/>
          <w:kern w:val="1"/>
          <w:sz w:val="16"/>
          <w:lang w:bidi="hi-IN"/>
        </w:rPr>
        <w:t xml:space="preserve">r die Bewertung </w:t>
      </w:r>
      <w:r w:rsidR="008D003F">
        <w:rPr>
          <w:rFonts w:ascii="Verdana" w:eastAsia="Times New Roman"/>
          <w:kern w:val="1"/>
          <w:sz w:val="16"/>
          <w:lang w:bidi="hi-IN"/>
        </w:rPr>
        <w:t xml:space="preserve">des Innovators Awards </w:t>
      </w:r>
      <w:r w:rsidR="009857D8">
        <w:rPr>
          <w:rFonts w:ascii="Verdana" w:eastAsia="Times New Roman"/>
          <w:kern w:val="1"/>
          <w:sz w:val="16"/>
          <w:lang w:bidi="hi-IN"/>
        </w:rPr>
        <w:t>herangezogen wurden, z</w:t>
      </w:r>
      <w:r w:rsidR="009857D8">
        <w:rPr>
          <w:rFonts w:ascii="Verdana" w:eastAsia="Times New Roman"/>
          <w:kern w:val="1"/>
          <w:sz w:val="16"/>
          <w:lang w:bidi="hi-IN"/>
        </w:rPr>
        <w:t>ä</w:t>
      </w:r>
      <w:r w:rsidR="009857D8">
        <w:rPr>
          <w:rFonts w:ascii="Verdana" w:eastAsia="Times New Roman"/>
          <w:kern w:val="1"/>
          <w:sz w:val="16"/>
          <w:lang w:bidi="hi-IN"/>
        </w:rPr>
        <w:t xml:space="preserve">hlen </w:t>
      </w:r>
      <w:r w:rsidR="008D003F">
        <w:rPr>
          <w:rFonts w:ascii="Verdana" w:eastAsia="Times New Roman"/>
          <w:kern w:val="1"/>
          <w:sz w:val="16"/>
          <w:lang w:bidi="hi-IN"/>
        </w:rPr>
        <w:t>Originalit</w:t>
      </w:r>
      <w:r w:rsidR="008D003F">
        <w:rPr>
          <w:rFonts w:ascii="Verdana" w:eastAsia="Times New Roman"/>
          <w:kern w:val="1"/>
          <w:sz w:val="16"/>
          <w:lang w:bidi="hi-IN"/>
        </w:rPr>
        <w:t>ä</w:t>
      </w:r>
      <w:r w:rsidR="008D003F">
        <w:rPr>
          <w:rFonts w:ascii="Verdana" w:eastAsia="Times New Roman"/>
          <w:kern w:val="1"/>
          <w:sz w:val="16"/>
          <w:lang w:bidi="hi-IN"/>
        </w:rPr>
        <w:t>t, Innovation, Einflussnahme auf Entwickler, Systemintegratoren und Endanwender, Marktbedarf, Nutzen der neuen Technologie sowie Steigerung der Produktivit</w:t>
      </w:r>
      <w:r w:rsidR="008D003F">
        <w:rPr>
          <w:rFonts w:ascii="Verdana" w:eastAsia="Times New Roman"/>
          <w:kern w:val="1"/>
          <w:sz w:val="16"/>
          <w:lang w:bidi="hi-IN"/>
        </w:rPr>
        <w:t>ä</w:t>
      </w:r>
      <w:r w:rsidR="008D003F">
        <w:rPr>
          <w:rFonts w:ascii="Verdana" w:eastAsia="Times New Roman"/>
          <w:kern w:val="1"/>
          <w:sz w:val="16"/>
          <w:lang w:bidi="hi-IN"/>
        </w:rPr>
        <w:t xml:space="preserve">t. </w:t>
      </w:r>
    </w:p>
    <w:p w14:paraId="35BA3920" w14:textId="77777777" w:rsidR="009857D8" w:rsidRDefault="009857D8" w:rsidP="009857D8">
      <w:pPr>
        <w:jc w:val="both"/>
      </w:pPr>
    </w:p>
    <w:p w14:paraId="4D2BCCF7" w14:textId="77777777" w:rsidR="00FD36B6" w:rsidRDefault="00FD36B6" w:rsidP="00FD36B6">
      <w:pPr>
        <w:jc w:val="both"/>
      </w:pPr>
      <w:r>
        <w:rPr>
          <w:rFonts w:ascii="Verdana" w:eastAsia="Times New Roman" w:hAnsi="Verdana"/>
          <w:b/>
          <w:kern w:val="3"/>
          <w:sz w:val="16"/>
          <w:lang w:bidi="hi-IN"/>
        </w:rPr>
        <w:t>Über Tichawa Vision</w:t>
      </w:r>
    </w:p>
    <w:p w14:paraId="2462F30E" w14:textId="4E162074" w:rsidR="00FD36B6" w:rsidRDefault="00FD36B6" w:rsidP="00FD36B6">
      <w:pPr>
        <w:jc w:val="both"/>
        <w:rPr>
          <w:rFonts w:ascii="Verdana" w:eastAsia="Times New Roman" w:hAnsi="Verdana"/>
          <w:kern w:val="3"/>
          <w:sz w:val="16"/>
          <w:lang w:bidi="hi-IN"/>
        </w:rPr>
      </w:pPr>
      <w:r>
        <w:rPr>
          <w:rFonts w:ascii="Verdana" w:eastAsia="Times New Roman" w:hAnsi="Verdana"/>
          <w:kern w:val="3"/>
          <w:sz w:val="16"/>
          <w:lang w:bidi="hi-IN"/>
        </w:rPr>
        <w:t xml:space="preserve">Seit ihrer Gründung im Jahr 1991 konzentriert sich die Tichawa Vision GmbH auf die Entwicklung, Herstellung und den Vertrieb von Kamera-Technologien für die industrielle Bildverarbeitung zum Zweck der optischen Oberflächeninspektion und Produktkontrolle. Weltweit marktführend ist Tichawa auf dem Gebiet der Contact Image Sensoren (CIS), die - bestehend aus einer Lesezeile, integrierter Optik und anwendungsoptimierter Lichtquelle - mit einem Abbildungsverhältnis von 1:1 zuverlässige Analyseergebnisse für Anwendungen wie die Glasverarbeitung, den Siebdruck, die </w:t>
      </w:r>
      <w:proofErr w:type="spellStart"/>
      <w:r>
        <w:rPr>
          <w:rFonts w:ascii="Verdana" w:eastAsia="Times New Roman" w:hAnsi="Verdana"/>
          <w:kern w:val="3"/>
          <w:sz w:val="16"/>
          <w:lang w:bidi="hi-IN"/>
        </w:rPr>
        <w:t>Waferinspektion</w:t>
      </w:r>
      <w:proofErr w:type="spellEnd"/>
      <w:r>
        <w:rPr>
          <w:rFonts w:ascii="Verdana" w:eastAsia="Times New Roman" w:hAnsi="Verdana"/>
          <w:kern w:val="3"/>
          <w:sz w:val="16"/>
          <w:lang w:bidi="hi-IN"/>
        </w:rPr>
        <w:t>, die Postsortierung oder die Automatisierungstechnik generieren.</w:t>
      </w:r>
      <w:r w:rsidR="00887EDF">
        <w:rPr>
          <w:rFonts w:ascii="Verdana" w:eastAsia="Times New Roman" w:hAnsi="Verdana"/>
          <w:kern w:val="3"/>
          <w:sz w:val="16"/>
          <w:lang w:bidi="hi-IN"/>
        </w:rPr>
        <w:t xml:space="preserve"> </w:t>
      </w:r>
    </w:p>
    <w:p w14:paraId="41E7E63F" w14:textId="2D5E5766" w:rsidR="00A01B20" w:rsidRDefault="004F7D08" w:rsidP="00FD36B6">
      <w:pPr>
        <w:jc w:val="both"/>
        <w:rPr>
          <w:rFonts w:ascii="Verdana" w:eastAsia="Times New Roman" w:hAnsi="Verdana"/>
          <w:kern w:val="3"/>
          <w:sz w:val="16"/>
          <w:lang w:bidi="hi-IN"/>
        </w:rPr>
      </w:pPr>
      <w:hyperlink r:id="rId10" w:history="1">
        <w:r w:rsidR="00A01B20" w:rsidRPr="004603F8">
          <w:rPr>
            <w:rStyle w:val="Hyperlink"/>
            <w:rFonts w:ascii="Verdana" w:eastAsia="Times New Roman" w:hAnsi="Verdana"/>
            <w:kern w:val="3"/>
            <w:sz w:val="16"/>
            <w:lang w:bidi="hi-IN"/>
          </w:rPr>
          <w:t>www.tichawa.de</w:t>
        </w:r>
      </w:hyperlink>
      <w:r w:rsidR="00A01B20">
        <w:rPr>
          <w:rFonts w:ascii="Verdana" w:eastAsia="Times New Roman" w:hAnsi="Verdana"/>
          <w:kern w:val="3"/>
          <w:sz w:val="16"/>
          <w:lang w:bidi="hi-IN"/>
        </w:rPr>
        <w:t xml:space="preserve"> </w:t>
      </w:r>
    </w:p>
    <w:p w14:paraId="7DADB6B0" w14:textId="77777777" w:rsidR="00A01B20" w:rsidRDefault="00A01B20" w:rsidP="00FD36B6">
      <w:pPr>
        <w:jc w:val="both"/>
      </w:pPr>
    </w:p>
    <w:p w14:paraId="0DCB4E06" w14:textId="77777777" w:rsidR="00FD36B6" w:rsidRDefault="00FD36B6" w:rsidP="00FD36B6">
      <w:pPr>
        <w:jc w:val="both"/>
      </w:pPr>
      <w:r>
        <w:rPr>
          <w:rFonts w:ascii="Verdana" w:eastAsia="Times New Roman" w:hAnsi="Verdana"/>
          <w:b/>
          <w:kern w:val="3"/>
          <w:sz w:val="16"/>
          <w:lang w:bidi="hi-IN"/>
        </w:rPr>
        <w:t>Unternehmenskontakt</w:t>
      </w:r>
    </w:p>
    <w:p w14:paraId="4B7CE9D0" w14:textId="77777777" w:rsidR="00FD36B6" w:rsidRDefault="00FD36B6" w:rsidP="00FD36B6">
      <w:pPr>
        <w:jc w:val="both"/>
      </w:pPr>
      <w:r>
        <w:rPr>
          <w:rFonts w:ascii="Verdana" w:eastAsia="Times New Roman" w:hAnsi="Verdana"/>
          <w:kern w:val="3"/>
          <w:sz w:val="16"/>
          <w:lang w:bidi="hi-IN"/>
        </w:rPr>
        <w:t xml:space="preserve">Tichawa Vision GmbH, Burgwallstraße 14, 86316 Friedberg, Dr. Nikolaus Tichawa, Tel: +49 - (0)821) - 455 553 0; E-Mail: </w:t>
      </w:r>
      <w:r>
        <w:rPr>
          <w:rFonts w:ascii="Verdana" w:eastAsia="Times New Roman" w:hAnsi="Verdana"/>
          <w:color w:val="0000FF"/>
          <w:kern w:val="3"/>
          <w:sz w:val="16"/>
          <w:u w:val="single"/>
          <w:lang w:bidi="hi-IN"/>
        </w:rPr>
        <w:t>sales@tichawa.de</w:t>
      </w:r>
    </w:p>
    <w:p w14:paraId="1222B2CC" w14:textId="77777777" w:rsidR="00FD36B6" w:rsidRDefault="00FD36B6" w:rsidP="00FD36B6">
      <w:pPr>
        <w:jc w:val="both"/>
      </w:pPr>
    </w:p>
    <w:p w14:paraId="5831F49B" w14:textId="77777777" w:rsidR="00FD36B6" w:rsidRDefault="00FD36B6" w:rsidP="00FD36B6">
      <w:pPr>
        <w:jc w:val="both"/>
      </w:pPr>
      <w:r>
        <w:rPr>
          <w:rFonts w:ascii="Verdana" w:hAnsi="Verdana"/>
          <w:b/>
          <w:color w:val="000000"/>
          <w:kern w:val="3"/>
          <w:sz w:val="16"/>
          <w:lang w:bidi="hi-IN"/>
        </w:rPr>
        <w:t>Pressekontakt</w:t>
      </w:r>
    </w:p>
    <w:p w14:paraId="7E431E51" w14:textId="4986178C" w:rsidR="00F62246" w:rsidRDefault="00FD36B6" w:rsidP="00FD36B6">
      <w:pPr>
        <w:jc w:val="both"/>
        <w:rPr>
          <w:rFonts w:ascii="Verdana" w:eastAsia="Times New Roman" w:hAnsi="Verdana"/>
          <w:sz w:val="16"/>
          <w:lang w:bidi="hi-IN"/>
        </w:rPr>
      </w:pPr>
      <w:r w:rsidRPr="00813EC3">
        <w:rPr>
          <w:rFonts w:ascii="Verdana" w:eastAsia="Times New Roman" w:hAnsi="Verdana"/>
          <w:kern w:val="3"/>
          <w:sz w:val="16"/>
          <w:lang w:bidi="hi-IN"/>
        </w:rPr>
        <w:t>epr</w:t>
      </w:r>
      <w:r w:rsidR="00D70BD5" w:rsidRPr="00813EC3">
        <w:rPr>
          <w:rFonts w:ascii="Verdana" w:eastAsia="Times New Roman" w:hAnsi="Verdana"/>
          <w:kern w:val="3"/>
          <w:sz w:val="16"/>
          <w:lang w:bidi="hi-IN"/>
        </w:rPr>
        <w:t xml:space="preserve"> </w:t>
      </w:r>
      <w:r w:rsidRPr="00813EC3">
        <w:rPr>
          <w:rFonts w:ascii="Verdana" w:eastAsia="Times New Roman" w:hAnsi="Verdana"/>
          <w:kern w:val="3"/>
          <w:sz w:val="16"/>
          <w:lang w:bidi="hi-IN"/>
        </w:rPr>
        <w:t>-</w:t>
      </w:r>
      <w:r w:rsidR="00D70BD5" w:rsidRPr="00813EC3">
        <w:rPr>
          <w:rFonts w:ascii="Verdana" w:eastAsia="Times New Roman" w:hAnsi="Verdana"/>
          <w:kern w:val="3"/>
          <w:sz w:val="16"/>
          <w:lang w:bidi="hi-IN"/>
        </w:rPr>
        <w:t xml:space="preserve"> </w:t>
      </w:r>
      <w:r w:rsidRPr="00813EC3">
        <w:rPr>
          <w:rFonts w:ascii="Verdana" w:eastAsia="Times New Roman" w:hAnsi="Verdana"/>
          <w:kern w:val="3"/>
          <w:sz w:val="16"/>
          <w:lang w:bidi="hi-IN"/>
        </w:rPr>
        <w:t xml:space="preserve">elsaesser public relations, Maximilianstr. </w:t>
      </w:r>
      <w:r w:rsidRPr="00B9583A">
        <w:rPr>
          <w:rFonts w:ascii="Verdana" w:eastAsia="Times New Roman" w:hAnsi="Verdana"/>
          <w:kern w:val="3"/>
          <w:sz w:val="16"/>
          <w:lang w:bidi="hi-IN"/>
        </w:rPr>
        <w:t xml:space="preserve">50, 86150 Augsburg, Cornelie Elsässer, Tel: +49 - (0)821 – 4508 </w:t>
      </w:r>
      <w:r>
        <w:rPr>
          <w:rFonts w:ascii="Verdana" w:eastAsia="Times New Roman" w:hAnsi="Verdana"/>
          <w:kern w:val="3"/>
          <w:sz w:val="16"/>
          <w:lang w:bidi="hi-IN"/>
        </w:rPr>
        <w:t xml:space="preserve">7910, E-Mail: </w:t>
      </w:r>
      <w:hyperlink r:id="rId11" w:history="1">
        <w:r w:rsidRPr="00241B66">
          <w:rPr>
            <w:rFonts w:ascii="Verdana" w:eastAsia="Times New Roman" w:hAnsi="Verdana"/>
            <w:color w:val="0000FF"/>
            <w:kern w:val="3"/>
            <w:sz w:val="16"/>
            <w:u w:val="single"/>
            <w:lang w:bidi="hi-IN"/>
          </w:rPr>
          <w:t>ce@epr-online.de</w:t>
        </w:r>
      </w:hyperlink>
      <w:r>
        <w:rPr>
          <w:rFonts w:ascii="Verdana" w:eastAsia="Times New Roman" w:hAnsi="Verdana"/>
          <w:kern w:val="3"/>
          <w:sz w:val="16"/>
          <w:lang w:bidi="hi-IN"/>
        </w:rPr>
        <w:t xml:space="preserve">, Sabine Hensold, Tel: +49 – (0)821 – 4508 7917, E-Mail: </w:t>
      </w:r>
      <w:hyperlink r:id="rId12" w:history="1">
        <w:r w:rsidR="00F62246" w:rsidRPr="00F62246">
          <w:rPr>
            <w:rFonts w:ascii="Verdana" w:hAnsi="Verdana"/>
            <w:color w:val="0000FF"/>
            <w:sz w:val="16"/>
            <w:szCs w:val="16"/>
            <w:u w:val="single"/>
            <w:lang w:bidi="hi-IN"/>
          </w:rPr>
          <w:t>sh@epr-online.de</w:t>
        </w:r>
      </w:hyperlink>
      <w:r>
        <w:rPr>
          <w:rFonts w:ascii="Verdana" w:eastAsia="Times New Roman" w:hAnsi="Verdana"/>
          <w:kern w:val="3"/>
          <w:sz w:val="16"/>
          <w:lang w:bidi="hi-IN"/>
        </w:rPr>
        <w:t xml:space="preserve">, </w:t>
      </w:r>
      <w:hyperlink r:id="rId13" w:history="1">
        <w:r w:rsidRPr="00F62246">
          <w:rPr>
            <w:rFonts w:ascii="Verdana" w:hAnsi="Verdana"/>
            <w:color w:val="0000FF"/>
            <w:sz w:val="16"/>
            <w:szCs w:val="16"/>
            <w:u w:val="single"/>
            <w:lang w:bidi="hi-IN"/>
          </w:rPr>
          <w:t>www.epr-online.de</w:t>
        </w:r>
      </w:hyperlink>
    </w:p>
    <w:sectPr w:rsidR="00F62246" w:rsidSect="004F7D08">
      <w:headerReference w:type="default" r:id="rId14"/>
      <w:type w:val="continuous"/>
      <w:pgSz w:w="12240" w:h="15840"/>
      <w:pgMar w:top="2973" w:right="1467" w:bottom="1134" w:left="1417"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8BDD" w14:textId="77777777" w:rsidR="00141641" w:rsidRDefault="00141641">
      <w:r>
        <w:separator/>
      </w:r>
    </w:p>
  </w:endnote>
  <w:endnote w:type="continuationSeparator" w:id="0">
    <w:p w14:paraId="1EF8398E" w14:textId="77777777" w:rsidR="00141641" w:rsidRDefault="0014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543A" w14:textId="77777777" w:rsidR="00141641" w:rsidRDefault="00141641">
      <w:r>
        <w:separator/>
      </w:r>
    </w:p>
  </w:footnote>
  <w:footnote w:type="continuationSeparator" w:id="0">
    <w:p w14:paraId="1ADEDCDA" w14:textId="77777777" w:rsidR="00141641" w:rsidRDefault="0014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F4B7" w14:textId="4ED9C066" w:rsidR="004C2DA1" w:rsidRDefault="00506102" w:rsidP="00793625">
    <w:pPr>
      <w:tabs>
        <w:tab w:val="left" w:pos="2565"/>
      </w:tabs>
      <w:autoSpaceDE/>
      <w:spacing w:before="100"/>
    </w:pPr>
    <w:r>
      <w:rPr>
        <w:noProof/>
      </w:rPr>
      <w:drawing>
        <wp:anchor distT="0" distB="0" distL="114300" distR="114300" simplePos="0" relativeHeight="251660288" behindDoc="1" locked="0" layoutInCell="1" allowOverlap="1" wp14:anchorId="6A60B5DF" wp14:editId="10429DB1">
          <wp:simplePos x="0" y="0"/>
          <wp:positionH relativeFrom="column">
            <wp:posOffset>17780</wp:posOffset>
          </wp:positionH>
          <wp:positionV relativeFrom="paragraph">
            <wp:posOffset>38735</wp:posOffset>
          </wp:positionV>
          <wp:extent cx="2282825" cy="428625"/>
          <wp:effectExtent l="0" t="0" r="3175" b="9525"/>
          <wp:wrapTight wrapText="bothSides">
            <wp:wrapPolygon edited="0">
              <wp:start x="0" y="0"/>
              <wp:lineTo x="0" y="21120"/>
              <wp:lineTo x="21450" y="21120"/>
              <wp:lineTo x="2145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ichawaVision_300dpi.jpg"/>
                  <pic:cNvPicPr/>
                </pic:nvPicPr>
                <pic:blipFill>
                  <a:blip r:embed="rId1"/>
                  <a:stretch>
                    <a:fillRect/>
                  </a:stretch>
                </pic:blipFill>
                <pic:spPr>
                  <a:xfrm>
                    <a:off x="0" y="0"/>
                    <a:ext cx="2282825" cy="428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EA30D62" wp14:editId="4DF081DA">
          <wp:simplePos x="0" y="0"/>
          <wp:positionH relativeFrom="column">
            <wp:posOffset>4177030</wp:posOffset>
          </wp:positionH>
          <wp:positionV relativeFrom="paragraph">
            <wp:posOffset>-34290</wp:posOffset>
          </wp:positionV>
          <wp:extent cx="1188000" cy="583200"/>
          <wp:effectExtent l="0" t="0" r="0" b="7620"/>
          <wp:wrapTight wrapText="bothSides">
            <wp:wrapPolygon edited="0">
              <wp:start x="0" y="0"/>
              <wp:lineTo x="0" y="2824"/>
              <wp:lineTo x="2079" y="11294"/>
              <wp:lineTo x="1733" y="21176"/>
              <wp:lineTo x="5891" y="21176"/>
              <wp:lineTo x="21138" y="20471"/>
              <wp:lineTo x="21138" y="16235"/>
              <wp:lineTo x="16980" y="11294"/>
              <wp:lineTo x="21138" y="9882"/>
              <wp:lineTo x="21138" y="1412"/>
              <wp:lineTo x="346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B10F16C" wp14:editId="465CBB9A">
          <wp:simplePos x="0" y="0"/>
          <wp:positionH relativeFrom="column">
            <wp:posOffset>5472430</wp:posOffset>
          </wp:positionH>
          <wp:positionV relativeFrom="paragraph">
            <wp:posOffset>-37465</wp:posOffset>
          </wp:positionV>
          <wp:extent cx="1173600" cy="576000"/>
          <wp:effectExtent l="0" t="0" r="7620" b="0"/>
          <wp:wrapTight wrapText="bothSides">
            <wp:wrapPolygon edited="0">
              <wp:start x="0" y="0"/>
              <wp:lineTo x="0" y="2858"/>
              <wp:lineTo x="2104" y="11431"/>
              <wp:lineTo x="1753" y="20719"/>
              <wp:lineTo x="5961" y="20719"/>
              <wp:lineTo x="21390" y="20004"/>
              <wp:lineTo x="21390" y="15718"/>
              <wp:lineTo x="17182" y="11431"/>
              <wp:lineTo x="21390" y="9288"/>
              <wp:lineTo x="21390" y="1429"/>
              <wp:lineTo x="350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6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625">
      <w:tab/>
    </w:r>
    <w:r w:rsidR="00793625">
      <w:rPr>
        <w:noProof/>
      </w:rPr>
      <w:t xml:space="preserve"> </w:t>
    </w:r>
  </w:p>
  <w:p w14:paraId="51CFC78D" w14:textId="5858240A" w:rsidR="004C2DA1" w:rsidRDefault="004C2DA1" w:rsidP="00407F3F">
    <w:pPr>
      <w:jc w:val="right"/>
    </w:pPr>
  </w:p>
  <w:p w14:paraId="2B275978" w14:textId="7B54101E" w:rsidR="004C2DA1" w:rsidRDefault="004C2DA1" w:rsidP="00407F3F">
    <w:pPr>
      <w:jc w:val="right"/>
    </w:pPr>
  </w:p>
  <w:p w14:paraId="74FFBF84" w14:textId="77777777" w:rsidR="004F7D08" w:rsidRDefault="004F7D08" w:rsidP="00506102">
    <w:pPr>
      <w:autoSpaceDE/>
      <w:spacing w:before="100"/>
      <w:jc w:val="both"/>
      <w:rPr>
        <w:b/>
        <w:smallCaps/>
        <w:color w:val="4F81BD"/>
        <w:kern w:val="1"/>
        <w:sz w:val="36"/>
        <w:lang w:bidi="hi-IN"/>
      </w:rPr>
    </w:pPr>
  </w:p>
  <w:p w14:paraId="1FA023FE" w14:textId="7F90E720" w:rsidR="004C2DA1" w:rsidRDefault="004C2DA1" w:rsidP="00506102">
    <w:pPr>
      <w:autoSpaceDE/>
      <w:spacing w:before="100"/>
      <w:jc w:val="both"/>
    </w:pPr>
    <w:r>
      <w:rPr>
        <w:b/>
        <w:smallCaps/>
        <w:color w:val="4F81BD"/>
        <w:kern w:val="1"/>
        <w:sz w:val="36"/>
        <w:lang w:bidi="hi-IN"/>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9"/>
    <w:rsid w:val="000119CB"/>
    <w:rsid w:val="000265DF"/>
    <w:rsid w:val="0003757F"/>
    <w:rsid w:val="00042713"/>
    <w:rsid w:val="0004333A"/>
    <w:rsid w:val="000631D5"/>
    <w:rsid w:val="00073773"/>
    <w:rsid w:val="000A53DE"/>
    <w:rsid w:val="000B2EFF"/>
    <w:rsid w:val="000D35C8"/>
    <w:rsid w:val="000F22B9"/>
    <w:rsid w:val="000F4AAF"/>
    <w:rsid w:val="00121FF2"/>
    <w:rsid w:val="00122D4D"/>
    <w:rsid w:val="00141641"/>
    <w:rsid w:val="00150D48"/>
    <w:rsid w:val="00154250"/>
    <w:rsid w:val="00157581"/>
    <w:rsid w:val="00160812"/>
    <w:rsid w:val="001645C1"/>
    <w:rsid w:val="0018425A"/>
    <w:rsid w:val="001B5557"/>
    <w:rsid w:val="001C7495"/>
    <w:rsid w:val="001D3C44"/>
    <w:rsid w:val="00241B66"/>
    <w:rsid w:val="002767C4"/>
    <w:rsid w:val="00277E4A"/>
    <w:rsid w:val="00281EB1"/>
    <w:rsid w:val="002C7ADB"/>
    <w:rsid w:val="002E1409"/>
    <w:rsid w:val="00302DDB"/>
    <w:rsid w:val="0033636C"/>
    <w:rsid w:val="00340BB0"/>
    <w:rsid w:val="003542F5"/>
    <w:rsid w:val="00363FF3"/>
    <w:rsid w:val="00374A8A"/>
    <w:rsid w:val="0037696A"/>
    <w:rsid w:val="00396E32"/>
    <w:rsid w:val="003A1B51"/>
    <w:rsid w:val="003A492A"/>
    <w:rsid w:val="003C22F9"/>
    <w:rsid w:val="003C2E3B"/>
    <w:rsid w:val="003C4525"/>
    <w:rsid w:val="003E249F"/>
    <w:rsid w:val="003E4993"/>
    <w:rsid w:val="00407F3F"/>
    <w:rsid w:val="004323C7"/>
    <w:rsid w:val="004353E2"/>
    <w:rsid w:val="0044644B"/>
    <w:rsid w:val="00493BFB"/>
    <w:rsid w:val="004C2DA1"/>
    <w:rsid w:val="004F7D08"/>
    <w:rsid w:val="00506102"/>
    <w:rsid w:val="00537AF6"/>
    <w:rsid w:val="00555971"/>
    <w:rsid w:val="005616CD"/>
    <w:rsid w:val="0058394A"/>
    <w:rsid w:val="00597B91"/>
    <w:rsid w:val="005C5FB4"/>
    <w:rsid w:val="005D2E04"/>
    <w:rsid w:val="005D4A83"/>
    <w:rsid w:val="005D5DFD"/>
    <w:rsid w:val="00645719"/>
    <w:rsid w:val="00663885"/>
    <w:rsid w:val="0068305A"/>
    <w:rsid w:val="006A5DC4"/>
    <w:rsid w:val="006A719F"/>
    <w:rsid w:val="006C67DA"/>
    <w:rsid w:val="006D3681"/>
    <w:rsid w:val="006D6CCC"/>
    <w:rsid w:val="00701461"/>
    <w:rsid w:val="00790B6D"/>
    <w:rsid w:val="00793625"/>
    <w:rsid w:val="007A4BAB"/>
    <w:rsid w:val="007D2EC6"/>
    <w:rsid w:val="007E1E35"/>
    <w:rsid w:val="007F4591"/>
    <w:rsid w:val="00813EC3"/>
    <w:rsid w:val="008168F7"/>
    <w:rsid w:val="00822883"/>
    <w:rsid w:val="0082669D"/>
    <w:rsid w:val="0084049F"/>
    <w:rsid w:val="008425BE"/>
    <w:rsid w:val="00845B5D"/>
    <w:rsid w:val="00847ACB"/>
    <w:rsid w:val="00883E43"/>
    <w:rsid w:val="00887EDF"/>
    <w:rsid w:val="008A1527"/>
    <w:rsid w:val="008A59DE"/>
    <w:rsid w:val="008A7E52"/>
    <w:rsid w:val="008B0E7D"/>
    <w:rsid w:val="008D003F"/>
    <w:rsid w:val="008E709C"/>
    <w:rsid w:val="00934F3C"/>
    <w:rsid w:val="00941109"/>
    <w:rsid w:val="009457E2"/>
    <w:rsid w:val="00955884"/>
    <w:rsid w:val="009857D8"/>
    <w:rsid w:val="009E4636"/>
    <w:rsid w:val="009F0A7A"/>
    <w:rsid w:val="00A009A1"/>
    <w:rsid w:val="00A01B20"/>
    <w:rsid w:val="00A0279D"/>
    <w:rsid w:val="00A05D19"/>
    <w:rsid w:val="00A76899"/>
    <w:rsid w:val="00AD31B0"/>
    <w:rsid w:val="00AF4605"/>
    <w:rsid w:val="00B17D64"/>
    <w:rsid w:val="00B4735D"/>
    <w:rsid w:val="00B61773"/>
    <w:rsid w:val="00B66D24"/>
    <w:rsid w:val="00B737BF"/>
    <w:rsid w:val="00BA5708"/>
    <w:rsid w:val="00BB2223"/>
    <w:rsid w:val="00C1248B"/>
    <w:rsid w:val="00C226D2"/>
    <w:rsid w:val="00C423A7"/>
    <w:rsid w:val="00C90E0E"/>
    <w:rsid w:val="00CB19D8"/>
    <w:rsid w:val="00CB5A2B"/>
    <w:rsid w:val="00D16C01"/>
    <w:rsid w:val="00D50FD2"/>
    <w:rsid w:val="00D66BBD"/>
    <w:rsid w:val="00D70BD5"/>
    <w:rsid w:val="00D757C4"/>
    <w:rsid w:val="00D96CAE"/>
    <w:rsid w:val="00DB0E77"/>
    <w:rsid w:val="00DC0360"/>
    <w:rsid w:val="00DE4F28"/>
    <w:rsid w:val="00E046AB"/>
    <w:rsid w:val="00E07A43"/>
    <w:rsid w:val="00E378E8"/>
    <w:rsid w:val="00E4338F"/>
    <w:rsid w:val="00E53A8F"/>
    <w:rsid w:val="00E62525"/>
    <w:rsid w:val="00E75A06"/>
    <w:rsid w:val="00E85713"/>
    <w:rsid w:val="00EE5827"/>
    <w:rsid w:val="00EF2B37"/>
    <w:rsid w:val="00F03091"/>
    <w:rsid w:val="00F07606"/>
    <w:rsid w:val="00F13F24"/>
    <w:rsid w:val="00F53CDD"/>
    <w:rsid w:val="00F62246"/>
    <w:rsid w:val="00F8408F"/>
    <w:rsid w:val="00F919DF"/>
    <w:rsid w:val="00F978A2"/>
    <w:rsid w:val="00FD3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A3CFCE"/>
  <w14:defaultImageDpi w14:val="0"/>
  <w15:docId w15:val="{35F80265-ED00-46D7-99C3-D26EEEC3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FNum21">
    <w:name w:val="RTF_Num 2 1"/>
    <w:uiPriority w:val="99"/>
    <w:rPr>
      <w:rFonts w:ascii="Symbol" w:hAnsi="Symbol"/>
      <w:sz w:val="20"/>
    </w:rPr>
  </w:style>
  <w:style w:type="character" w:customStyle="1" w:styleId="RTFNum22">
    <w:name w:val="RTF_Num 2 2"/>
    <w:uiPriority w:val="99"/>
    <w:rPr>
      <w:rFonts w:ascii="Courier New" w:hAnsi="Courier New"/>
      <w:sz w:val="20"/>
    </w:rPr>
  </w:style>
  <w:style w:type="character" w:customStyle="1" w:styleId="RTFNum23">
    <w:name w:val="RTF_Num 2 3"/>
    <w:uiPriority w:val="99"/>
    <w:rPr>
      <w:rFonts w:ascii="Wingdings" w:hAnsi="Wingdings"/>
      <w:sz w:val="20"/>
    </w:rPr>
  </w:style>
  <w:style w:type="character" w:customStyle="1" w:styleId="RTFNum24">
    <w:name w:val="RTF_Num 2 4"/>
    <w:uiPriority w:val="99"/>
    <w:rPr>
      <w:rFonts w:ascii="Wingdings" w:hAnsi="Wingdings"/>
      <w:sz w:val="20"/>
    </w:rPr>
  </w:style>
  <w:style w:type="character" w:customStyle="1" w:styleId="RTFNum25">
    <w:name w:val="RTF_Num 2 5"/>
    <w:uiPriority w:val="99"/>
    <w:rPr>
      <w:rFonts w:ascii="Wingdings" w:hAnsi="Wingdings"/>
      <w:sz w:val="20"/>
    </w:rPr>
  </w:style>
  <w:style w:type="character" w:customStyle="1" w:styleId="RTFNum26">
    <w:name w:val="RTF_Num 2 6"/>
    <w:uiPriority w:val="99"/>
    <w:rPr>
      <w:rFonts w:ascii="Wingdings" w:hAnsi="Wingdings"/>
      <w:sz w:val="20"/>
    </w:rPr>
  </w:style>
  <w:style w:type="character" w:customStyle="1" w:styleId="RTFNum27">
    <w:name w:val="RTF_Num 2 7"/>
    <w:uiPriority w:val="99"/>
    <w:rPr>
      <w:rFonts w:ascii="Wingdings" w:hAnsi="Wingdings"/>
      <w:sz w:val="20"/>
    </w:rPr>
  </w:style>
  <w:style w:type="character" w:customStyle="1" w:styleId="RTFNum28">
    <w:name w:val="RTF_Num 2 8"/>
    <w:uiPriority w:val="99"/>
    <w:rPr>
      <w:rFonts w:ascii="Wingdings" w:hAnsi="Wingdings"/>
      <w:sz w:val="20"/>
    </w:rPr>
  </w:style>
  <w:style w:type="character" w:customStyle="1" w:styleId="RTFNum29">
    <w:name w:val="RTF_Num 2 9"/>
    <w:uiPriority w:val="99"/>
    <w:rPr>
      <w:rFonts w:ascii="Wingdings" w:hAnsi="Wingdings"/>
      <w:sz w:val="20"/>
    </w:rPr>
  </w:style>
  <w:style w:type="character" w:customStyle="1" w:styleId="RTFNum31">
    <w:name w:val="RTF_Num 3 1"/>
    <w:uiPriority w:val="99"/>
    <w:rPr>
      <w:rFonts w:ascii="Symbol" w:hAnsi="Symbol"/>
      <w:sz w:val="20"/>
    </w:rPr>
  </w:style>
  <w:style w:type="character" w:customStyle="1" w:styleId="RTFNum32">
    <w:name w:val="RTF_Num 3 2"/>
    <w:uiPriority w:val="99"/>
    <w:rPr>
      <w:rFonts w:ascii="Courier New" w:hAnsi="Courier New"/>
      <w:sz w:val="20"/>
    </w:rPr>
  </w:style>
  <w:style w:type="character" w:customStyle="1" w:styleId="RTFNum33">
    <w:name w:val="RTF_Num 3 3"/>
    <w:uiPriority w:val="99"/>
    <w:rPr>
      <w:rFonts w:ascii="Wingdings" w:hAnsi="Wingdings"/>
      <w:sz w:val="20"/>
    </w:rPr>
  </w:style>
  <w:style w:type="character" w:customStyle="1" w:styleId="RTFNum34">
    <w:name w:val="RTF_Num 3 4"/>
    <w:uiPriority w:val="99"/>
    <w:rPr>
      <w:rFonts w:ascii="Wingdings" w:hAnsi="Wingdings"/>
      <w:sz w:val="20"/>
    </w:rPr>
  </w:style>
  <w:style w:type="character" w:customStyle="1" w:styleId="RTFNum35">
    <w:name w:val="RTF_Num 3 5"/>
    <w:uiPriority w:val="99"/>
    <w:rPr>
      <w:rFonts w:ascii="Wingdings" w:hAnsi="Wingdings"/>
      <w:sz w:val="20"/>
    </w:rPr>
  </w:style>
  <w:style w:type="character" w:customStyle="1" w:styleId="RTFNum36">
    <w:name w:val="RTF_Num 3 6"/>
    <w:uiPriority w:val="99"/>
    <w:rPr>
      <w:rFonts w:ascii="Wingdings" w:hAnsi="Wingdings"/>
      <w:sz w:val="20"/>
    </w:rPr>
  </w:style>
  <w:style w:type="character" w:customStyle="1" w:styleId="RTFNum37">
    <w:name w:val="RTF_Num 3 7"/>
    <w:uiPriority w:val="99"/>
    <w:rPr>
      <w:rFonts w:ascii="Wingdings" w:hAnsi="Wingdings"/>
      <w:sz w:val="20"/>
    </w:rPr>
  </w:style>
  <w:style w:type="character" w:customStyle="1" w:styleId="RTFNum38">
    <w:name w:val="RTF_Num 3 8"/>
    <w:uiPriority w:val="99"/>
    <w:rPr>
      <w:rFonts w:ascii="Wingdings" w:hAnsi="Wingdings"/>
      <w:sz w:val="20"/>
    </w:rPr>
  </w:style>
  <w:style w:type="character" w:customStyle="1" w:styleId="RTFNum39">
    <w:name w:val="RTF_Num 3 9"/>
    <w:uiPriority w:val="99"/>
    <w:rPr>
      <w:rFonts w:ascii="Wingdings" w:hAnsi="Wingdings"/>
      <w:sz w:val="20"/>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Internetlink">
    <w:name w:val="Internetlink"/>
    <w:uiPriority w:val="99"/>
    <w:rPr>
      <w:color w:val="000080"/>
      <w:u w:val="single"/>
    </w:rPr>
  </w:style>
  <w:style w:type="paragraph" w:customStyle="1" w:styleId="berschrift">
    <w:name w:val="ﾜberschrift"/>
    <w:basedOn w:val="Standard"/>
    <w:next w:val="Textkper"/>
    <w:uiPriority w:val="99"/>
    <w:pPr>
      <w:keepNext/>
      <w:spacing w:before="240" w:after="120"/>
    </w:pPr>
    <w:rPr>
      <w:rFonts w:ascii="Arial" w:eastAsia="Times New Roman" w:hAnsi="Microsoft YaHei" w:cs="Arial"/>
      <w:sz w:val="28"/>
      <w:szCs w:val="28"/>
    </w:rPr>
  </w:style>
  <w:style w:type="paragraph" w:customStyle="1" w:styleId="Textkper">
    <w:name w:val="Textkper"/>
    <w:basedOn w:val="Standard"/>
    <w:uiPriority w:val="99"/>
    <w:pPr>
      <w:spacing w:after="120"/>
    </w:p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suppressLineNumbers/>
      <w:tabs>
        <w:tab w:val="center" w:pos="4678"/>
        <w:tab w:val="right" w:pos="9356"/>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unhideWhenUsed/>
    <w:rsid w:val="00B61773"/>
    <w:pPr>
      <w:tabs>
        <w:tab w:val="center" w:pos="4536"/>
        <w:tab w:val="right" w:pos="9072"/>
      </w:tabs>
    </w:pPr>
  </w:style>
  <w:style w:type="character" w:customStyle="1" w:styleId="FuzeileZchn">
    <w:name w:val="Fußzeile Zchn"/>
    <w:basedOn w:val="Absatz-Standardschriftart"/>
    <w:link w:val="Fuzeile"/>
    <w:uiPriority w:val="99"/>
    <w:rsid w:val="00B61773"/>
    <w:rPr>
      <w:rFonts w:ascii="Times New Roman" w:hAnsi="Times New Roman"/>
      <w:sz w:val="24"/>
      <w:szCs w:val="24"/>
    </w:rPr>
  </w:style>
  <w:style w:type="paragraph" w:styleId="StandardWeb">
    <w:name w:val="Normal (Web)"/>
    <w:basedOn w:val="Standard"/>
    <w:uiPriority w:val="99"/>
    <w:semiHidden/>
    <w:unhideWhenUsed/>
    <w:rsid w:val="009E4636"/>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Hyperlink">
    <w:name w:val="Hyperlink"/>
    <w:basedOn w:val="Absatz-Standardschriftart"/>
    <w:uiPriority w:val="99"/>
    <w:unhideWhenUsed/>
    <w:rsid w:val="00F62246"/>
    <w:rPr>
      <w:color w:val="0563C1" w:themeColor="hyperlink"/>
      <w:u w:val="single"/>
    </w:rPr>
  </w:style>
  <w:style w:type="character" w:customStyle="1" w:styleId="NichtaufgelsteErwhnung1">
    <w:name w:val="Nicht aufgelöste Erwähnung1"/>
    <w:basedOn w:val="Absatz-Standardschriftart"/>
    <w:uiPriority w:val="99"/>
    <w:semiHidden/>
    <w:unhideWhenUsed/>
    <w:rsid w:val="00F62246"/>
    <w:rPr>
      <w:color w:val="605E5C"/>
      <w:shd w:val="clear" w:color="auto" w:fill="E1DFDD"/>
    </w:rPr>
  </w:style>
  <w:style w:type="paragraph" w:styleId="Sprechblasentext">
    <w:name w:val="Balloon Text"/>
    <w:basedOn w:val="Standard"/>
    <w:link w:val="SprechblasentextZchn"/>
    <w:uiPriority w:val="99"/>
    <w:semiHidden/>
    <w:unhideWhenUsed/>
    <w:rsid w:val="00B17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D64"/>
    <w:rPr>
      <w:rFonts w:ascii="Tahoma" w:hAnsi="Tahoma" w:cs="Tahoma"/>
      <w:sz w:val="16"/>
      <w:szCs w:val="16"/>
    </w:rPr>
  </w:style>
  <w:style w:type="paragraph" w:styleId="Kommentartext">
    <w:name w:val="annotation text"/>
    <w:basedOn w:val="Standard"/>
    <w:link w:val="KommentartextZchn"/>
    <w:uiPriority w:val="99"/>
    <w:semiHidden/>
    <w:unhideWhenUsed/>
    <w:rsid w:val="00C90E0E"/>
    <w:rPr>
      <w:sz w:val="20"/>
      <w:szCs w:val="20"/>
    </w:rPr>
  </w:style>
  <w:style w:type="character" w:customStyle="1" w:styleId="KommentartextZchn">
    <w:name w:val="Kommentartext Zchn"/>
    <w:basedOn w:val="Absatz-Standardschriftart"/>
    <w:link w:val="Kommentartext"/>
    <w:uiPriority w:val="99"/>
    <w:semiHidden/>
    <w:rsid w:val="00C90E0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77">
      <w:bodyDiv w:val="1"/>
      <w:marLeft w:val="0"/>
      <w:marRight w:val="0"/>
      <w:marTop w:val="0"/>
      <w:marBottom w:val="0"/>
      <w:divBdr>
        <w:top w:val="none" w:sz="0" w:space="0" w:color="auto"/>
        <w:left w:val="none" w:sz="0" w:space="0" w:color="auto"/>
        <w:bottom w:val="none" w:sz="0" w:space="0" w:color="auto"/>
        <w:right w:val="none" w:sz="0" w:space="0" w:color="auto"/>
      </w:divBdr>
    </w:div>
    <w:div w:id="1660886499">
      <w:bodyDiv w:val="1"/>
      <w:marLeft w:val="0"/>
      <w:marRight w:val="0"/>
      <w:marTop w:val="0"/>
      <w:marBottom w:val="0"/>
      <w:divBdr>
        <w:top w:val="none" w:sz="0" w:space="0" w:color="auto"/>
        <w:left w:val="none" w:sz="0" w:space="0" w:color="auto"/>
        <w:bottom w:val="none" w:sz="0" w:space="0" w:color="auto"/>
        <w:right w:val="none" w:sz="0" w:space="0" w:color="auto"/>
      </w:divBdr>
    </w:div>
    <w:div w:id="1709254196">
      <w:bodyDiv w:val="1"/>
      <w:marLeft w:val="0"/>
      <w:marRight w:val="0"/>
      <w:marTop w:val="0"/>
      <w:marBottom w:val="0"/>
      <w:divBdr>
        <w:top w:val="none" w:sz="0" w:space="0" w:color="auto"/>
        <w:left w:val="none" w:sz="0" w:space="0" w:color="auto"/>
        <w:bottom w:val="none" w:sz="0" w:space="0" w:color="auto"/>
        <w:right w:val="none" w:sz="0" w:space="0" w:color="auto"/>
      </w:divBdr>
    </w:div>
    <w:div w:id="1710102052">
      <w:bodyDiv w:val="1"/>
      <w:marLeft w:val="0"/>
      <w:marRight w:val="0"/>
      <w:marTop w:val="0"/>
      <w:marBottom w:val="0"/>
      <w:divBdr>
        <w:top w:val="none" w:sz="0" w:space="0" w:color="auto"/>
        <w:left w:val="none" w:sz="0" w:space="0" w:color="auto"/>
        <w:bottom w:val="none" w:sz="0" w:space="0" w:color="auto"/>
        <w:right w:val="none" w:sz="0" w:space="0" w:color="auto"/>
      </w:divBdr>
    </w:div>
    <w:div w:id="1899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h@epr-onlin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epr-onlin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chawa.de" TargetMode="External"/><Relationship Id="rId4" Type="http://schemas.openxmlformats.org/officeDocument/2006/relationships/styles" Target="styles.xml"/><Relationship Id="rId9" Type="http://schemas.openxmlformats.org/officeDocument/2006/relationships/hyperlink" Target="file:///C:/Users/sales/AppData/Local/Temp/%22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0" ma:contentTypeDescription="Ein neues Dokument erstellen." ma:contentTypeScope="" ma:versionID="0d2e53f3bb02bb77f4191274a70b5f5f">
  <xsd:schema xmlns:xsd="http://www.w3.org/2001/XMLSchema" xmlns:xs="http://www.w3.org/2001/XMLSchema" xmlns:p="http://schemas.microsoft.com/office/2006/metadata/properties" xmlns:ns2="767845a4-9e8d-47dc-a6ae-60a9828df89d" targetNamespace="http://schemas.microsoft.com/office/2006/metadata/properties" ma:root="true" ma:fieldsID="c9618aa2515f31a4623358121018e353"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FA7C2-3896-432F-A937-99677A99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E4934-178E-4CEA-853F-4094D1528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3F021-C931-4B0D-B09F-3590590F6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tde</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tde</dc:title>
  <dc:subject>LWL</dc:subject>
  <dc:creator>Hensold</dc:creator>
  <cp:lastModifiedBy>Sabine Hensold | epr - elsaesser public relations</cp:lastModifiedBy>
  <cp:revision>6</cp:revision>
  <cp:lastPrinted>2018-04-26T11:49:00Z</cp:lastPrinted>
  <dcterms:created xsi:type="dcterms:W3CDTF">2021-07-07T10:42:00Z</dcterms:created>
  <dcterms:modified xsi:type="dcterms:W3CDTF">2021-07-22T08:24:00Z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