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E0B02" w14:textId="77777777" w:rsidR="002B7E39" w:rsidRPr="001519E7" w:rsidRDefault="002B7E39" w:rsidP="002B7E39">
      <w:pPr>
        <w:spacing w:line="312" w:lineRule="auto"/>
        <w:jc w:val="both"/>
        <w:rPr>
          <w:rFonts w:ascii="Futura T OT" w:hAnsi="Futura T OT"/>
          <w:sz w:val="20"/>
          <w:szCs w:val="20"/>
        </w:rPr>
      </w:pPr>
    </w:p>
    <w:p w14:paraId="5FF93D9E" w14:textId="0F4E8CBC" w:rsidR="00DC0025" w:rsidRPr="00BB1E8D" w:rsidRDefault="00D647BA" w:rsidP="00D647BA">
      <w:pPr>
        <w:spacing w:line="312" w:lineRule="auto"/>
        <w:rPr>
          <w:rFonts w:ascii="Futura T OT" w:hAnsi="Futura T OT"/>
          <w:u w:val="single"/>
        </w:rPr>
      </w:pPr>
      <w:r w:rsidRPr="00BB1E8D">
        <w:rPr>
          <w:rFonts w:ascii="Futura T OT" w:hAnsi="Futura T OT"/>
          <w:u w:val="single"/>
        </w:rPr>
        <w:t>epr</w:t>
      </w:r>
      <w:r w:rsidR="00510C17" w:rsidRPr="00BB1E8D">
        <w:rPr>
          <w:rFonts w:ascii="Futura T OT" w:hAnsi="Futura T OT"/>
          <w:u w:val="single"/>
        </w:rPr>
        <w:t xml:space="preserve"> </w:t>
      </w:r>
      <w:r w:rsidR="000112F1" w:rsidRPr="00BB1E8D">
        <w:rPr>
          <w:rStyle w:val="st"/>
          <w:rFonts w:ascii="Futura T OT" w:hAnsi="Futura T OT"/>
          <w:u w:val="single"/>
        </w:rPr>
        <w:t>–</w:t>
      </w:r>
      <w:r w:rsidRPr="00BB1E8D">
        <w:rPr>
          <w:rFonts w:ascii="Futura T OT" w:hAnsi="Futura T OT"/>
          <w:u w:val="single"/>
        </w:rPr>
        <w:t xml:space="preserve"> elsaesser public relations </w:t>
      </w:r>
      <w:r w:rsidR="00BB1E8D" w:rsidRPr="00BB1E8D">
        <w:rPr>
          <w:rFonts w:ascii="Futura T OT" w:hAnsi="Futura T OT"/>
          <w:u w:val="single"/>
        </w:rPr>
        <w:t xml:space="preserve">baut </w:t>
      </w:r>
      <w:r w:rsidR="00332E20">
        <w:rPr>
          <w:rFonts w:ascii="Futura T OT" w:hAnsi="Futura T OT"/>
          <w:u w:val="single"/>
        </w:rPr>
        <w:t xml:space="preserve">PR- und </w:t>
      </w:r>
      <w:r w:rsidR="00BB1E8D" w:rsidRPr="00BB1E8D">
        <w:rPr>
          <w:rFonts w:ascii="Futura T OT" w:hAnsi="Futura T OT"/>
          <w:u w:val="single"/>
        </w:rPr>
        <w:t>Social</w:t>
      </w:r>
      <w:r w:rsidR="00BB1E8D">
        <w:rPr>
          <w:rFonts w:ascii="Futura T OT" w:hAnsi="Futura T OT"/>
          <w:u w:val="single"/>
        </w:rPr>
        <w:t>-</w:t>
      </w:r>
      <w:r w:rsidR="00BB1E8D" w:rsidRPr="00BB1E8D">
        <w:rPr>
          <w:rFonts w:ascii="Futura T OT" w:hAnsi="Futura T OT"/>
          <w:u w:val="single"/>
        </w:rPr>
        <w:t xml:space="preserve">Media-Expertise </w:t>
      </w:r>
      <w:r w:rsidR="00BB1E8D">
        <w:rPr>
          <w:rFonts w:ascii="Futura T OT" w:hAnsi="Futura T OT"/>
          <w:u w:val="single"/>
        </w:rPr>
        <w:t xml:space="preserve">weiter </w:t>
      </w:r>
      <w:r w:rsidR="00BB1E8D" w:rsidRPr="00BB1E8D">
        <w:rPr>
          <w:rFonts w:ascii="Futura T OT" w:hAnsi="Futura T OT"/>
          <w:u w:val="single"/>
        </w:rPr>
        <w:t>aus</w:t>
      </w:r>
    </w:p>
    <w:p w14:paraId="3EADD38B" w14:textId="20051B1C" w:rsidR="00332E20" w:rsidRPr="00332E20" w:rsidRDefault="00332E20" w:rsidP="00332E20">
      <w:pPr>
        <w:spacing w:before="100" w:beforeAutospacing="1" w:after="100" w:afterAutospacing="1"/>
        <w:outlineLvl w:val="2"/>
        <w:rPr>
          <w:rFonts w:ascii="Futura T OT" w:hAnsi="Futura T OT"/>
          <w:b/>
          <w:bCs/>
          <w:sz w:val="28"/>
          <w:szCs w:val="28"/>
        </w:rPr>
      </w:pPr>
      <w:r w:rsidRPr="00332E20">
        <w:rPr>
          <w:rFonts w:ascii="Futura T OT" w:hAnsi="Futura T OT"/>
          <w:b/>
          <w:bCs/>
          <w:sz w:val="28"/>
          <w:szCs w:val="28"/>
        </w:rPr>
        <w:t>Sandra Staehr ist neue PR</w:t>
      </w:r>
      <w:r w:rsidR="001472EB">
        <w:rPr>
          <w:rFonts w:ascii="Futura T OT" w:hAnsi="Futura T OT"/>
          <w:b/>
          <w:bCs/>
          <w:sz w:val="28"/>
          <w:szCs w:val="28"/>
        </w:rPr>
        <w:t xml:space="preserve"> Consultant</w:t>
      </w:r>
      <w:r w:rsidRPr="00332E20">
        <w:rPr>
          <w:rFonts w:ascii="Futura T OT" w:hAnsi="Futura T OT"/>
          <w:b/>
          <w:bCs/>
          <w:sz w:val="28"/>
          <w:szCs w:val="28"/>
        </w:rPr>
        <w:t xml:space="preserve"> bei epr – elsaesser public relations </w:t>
      </w:r>
    </w:p>
    <w:p w14:paraId="2E1B7BEB" w14:textId="2C96F4DA" w:rsidR="00332E20" w:rsidRPr="00332E20" w:rsidRDefault="00D647BA" w:rsidP="00332E20">
      <w:pPr>
        <w:spacing w:before="100" w:beforeAutospacing="1" w:after="100" w:afterAutospacing="1"/>
        <w:outlineLvl w:val="2"/>
        <w:rPr>
          <w:rFonts w:ascii="Futura T OT" w:hAnsi="Futura T OT" w:cs="Calibri"/>
          <w:b/>
          <w:lang w:eastAsia="de-DE"/>
        </w:rPr>
      </w:pPr>
      <w:r w:rsidRPr="00332E20">
        <w:rPr>
          <w:rFonts w:ascii="Futura T OT" w:hAnsi="Futura T OT"/>
          <w:b/>
        </w:rPr>
        <w:t xml:space="preserve">Augsburg, </w:t>
      </w:r>
      <w:r w:rsidR="001472EB">
        <w:rPr>
          <w:rFonts w:ascii="Futura T OT" w:hAnsi="Futura T OT"/>
          <w:b/>
        </w:rPr>
        <w:t>14</w:t>
      </w:r>
      <w:r w:rsidRPr="00332E20">
        <w:rPr>
          <w:rFonts w:ascii="Futura T OT" w:hAnsi="Futura T OT"/>
          <w:b/>
        </w:rPr>
        <w:t>.</w:t>
      </w:r>
      <w:r w:rsidR="003839FA" w:rsidRPr="00332E20">
        <w:rPr>
          <w:rFonts w:ascii="Futura T OT" w:hAnsi="Futura T OT"/>
          <w:b/>
        </w:rPr>
        <w:t xml:space="preserve"> </w:t>
      </w:r>
      <w:r w:rsidR="005620CC" w:rsidRPr="00332E20">
        <w:rPr>
          <w:rFonts w:ascii="Futura T OT" w:hAnsi="Futura T OT"/>
          <w:b/>
        </w:rPr>
        <w:t>Juli</w:t>
      </w:r>
      <w:r w:rsidR="003839FA" w:rsidRPr="00332E20">
        <w:rPr>
          <w:rFonts w:ascii="Futura T OT" w:hAnsi="Futura T OT"/>
          <w:b/>
        </w:rPr>
        <w:t xml:space="preserve"> </w:t>
      </w:r>
      <w:r w:rsidRPr="00332E20">
        <w:rPr>
          <w:rFonts w:ascii="Futura T OT" w:hAnsi="Futura T OT"/>
          <w:b/>
        </w:rPr>
        <w:t>20</w:t>
      </w:r>
      <w:r w:rsidR="00332E20" w:rsidRPr="00332E20">
        <w:rPr>
          <w:rFonts w:ascii="Futura T OT" w:hAnsi="Futura T OT"/>
          <w:b/>
        </w:rPr>
        <w:t>21</w:t>
      </w:r>
      <w:r w:rsidRPr="00332E20">
        <w:rPr>
          <w:rFonts w:ascii="Futura T OT" w:hAnsi="Futura T OT"/>
          <w:b/>
        </w:rPr>
        <w:t>.</w:t>
      </w:r>
      <w:r w:rsidR="0037714E" w:rsidRPr="00332E20">
        <w:rPr>
          <w:rFonts w:ascii="Futura T OT" w:hAnsi="Futura T OT"/>
          <w:b/>
        </w:rPr>
        <w:t xml:space="preserve"> </w:t>
      </w:r>
      <w:r w:rsidR="00332E20" w:rsidRPr="00332E20">
        <w:rPr>
          <w:rFonts w:ascii="Futura T OT" w:hAnsi="Futura T OT"/>
          <w:b/>
        </w:rPr>
        <w:t xml:space="preserve">Sandra </w:t>
      </w:r>
      <w:r w:rsidR="00332E20" w:rsidRPr="00332E20">
        <w:rPr>
          <w:rFonts w:ascii="Futura T OT" w:hAnsi="Futura T OT" w:cs="Calibri"/>
          <w:b/>
          <w:lang w:eastAsia="de-DE"/>
        </w:rPr>
        <w:t>Staehr (3</w:t>
      </w:r>
      <w:r w:rsidR="00AA51EC">
        <w:rPr>
          <w:rFonts w:ascii="Futura T OT" w:hAnsi="Futura T OT" w:cs="Calibri"/>
          <w:b/>
          <w:lang w:eastAsia="de-DE"/>
        </w:rPr>
        <w:t>2</w:t>
      </w:r>
      <w:r w:rsidR="00332E20" w:rsidRPr="00332E20">
        <w:rPr>
          <w:rFonts w:ascii="Futura T OT" w:hAnsi="Futura T OT" w:cs="Calibri"/>
          <w:b/>
          <w:lang w:eastAsia="de-DE"/>
        </w:rPr>
        <w:t xml:space="preserve">, Foto) </w:t>
      </w:r>
      <w:r w:rsidR="001472EB">
        <w:rPr>
          <w:rFonts w:ascii="Futura T OT" w:hAnsi="Futura T OT" w:cs="Calibri"/>
          <w:b/>
          <w:lang w:eastAsia="de-DE"/>
        </w:rPr>
        <w:t xml:space="preserve">ist </w:t>
      </w:r>
      <w:r w:rsidR="006255D7">
        <w:rPr>
          <w:rFonts w:ascii="Futura T OT" w:hAnsi="Futura T OT" w:cs="Calibri"/>
          <w:b/>
          <w:lang w:eastAsia="de-DE"/>
        </w:rPr>
        <w:t>neu an Bord</w:t>
      </w:r>
      <w:r w:rsidR="006504B8">
        <w:rPr>
          <w:rFonts w:ascii="Futura T OT" w:hAnsi="Futura T OT" w:cs="Calibri"/>
          <w:b/>
          <w:lang w:eastAsia="de-DE"/>
        </w:rPr>
        <w:t xml:space="preserve"> im Team der </w:t>
      </w:r>
      <w:r w:rsidR="00332E20" w:rsidRPr="00332E20">
        <w:rPr>
          <w:rFonts w:ascii="Futura T OT" w:hAnsi="Futura T OT" w:cs="Calibri"/>
          <w:b/>
          <w:lang w:eastAsia="de-DE"/>
        </w:rPr>
        <w:t xml:space="preserve">Augsburger Kommunikationsagentur epr – elsaesser public relations. Ab sofort ist </w:t>
      </w:r>
      <w:r w:rsidR="006255D7">
        <w:rPr>
          <w:rFonts w:ascii="Futura T OT" w:hAnsi="Futura T OT" w:cs="Calibri"/>
          <w:b/>
          <w:lang w:eastAsia="de-DE"/>
        </w:rPr>
        <w:t xml:space="preserve">die PR-Beraterin </w:t>
      </w:r>
      <w:r w:rsidR="00332E20" w:rsidRPr="00332E20">
        <w:rPr>
          <w:rFonts w:ascii="Futura T OT" w:hAnsi="Futura T OT" w:cs="Calibri"/>
          <w:b/>
          <w:lang w:eastAsia="de-DE"/>
        </w:rPr>
        <w:t xml:space="preserve">für die Betreuung </w:t>
      </w:r>
      <w:r w:rsidR="001B08D7">
        <w:rPr>
          <w:rFonts w:ascii="Futura T OT" w:hAnsi="Futura T OT" w:cs="Calibri"/>
          <w:b/>
          <w:lang w:eastAsia="de-DE"/>
        </w:rPr>
        <w:t>laufender</w:t>
      </w:r>
      <w:r w:rsidR="00332E20" w:rsidRPr="00332E20">
        <w:rPr>
          <w:rFonts w:ascii="Futura T OT" w:hAnsi="Futura T OT" w:cs="Calibri"/>
          <w:b/>
          <w:lang w:eastAsia="de-DE"/>
        </w:rPr>
        <w:t xml:space="preserve"> Projekte im Bereich PR und Social Media verantwortlich. Für ihre neue Aufgabe bringt Staehr über acht Jahre Kommunikationserfahrung </w:t>
      </w:r>
      <w:r w:rsidR="00696788">
        <w:rPr>
          <w:rFonts w:ascii="Futura T OT" w:hAnsi="Futura T OT" w:cs="Calibri"/>
          <w:b/>
          <w:lang w:eastAsia="de-DE"/>
        </w:rPr>
        <w:t xml:space="preserve">in den Bereichen </w:t>
      </w:r>
      <w:r w:rsidR="00332E20" w:rsidRPr="00332E20">
        <w:rPr>
          <w:rFonts w:ascii="Futura T OT" w:hAnsi="Futura T OT" w:cs="Calibri"/>
          <w:b/>
          <w:lang w:eastAsia="de-DE"/>
        </w:rPr>
        <w:t>Produkt-</w:t>
      </w:r>
      <w:r w:rsidR="00696788">
        <w:rPr>
          <w:rFonts w:ascii="Futura T OT" w:hAnsi="Futura T OT" w:cs="Calibri"/>
          <w:b/>
          <w:lang w:eastAsia="de-DE"/>
        </w:rPr>
        <w:t xml:space="preserve"> und </w:t>
      </w:r>
      <w:r w:rsidR="00332E20" w:rsidRPr="00332E20">
        <w:rPr>
          <w:rFonts w:ascii="Futura T OT" w:hAnsi="Futura T OT" w:cs="Calibri"/>
          <w:b/>
          <w:lang w:eastAsia="de-DE"/>
        </w:rPr>
        <w:t xml:space="preserve">Corporate-PR, Content-Creation und -Marketing sowie Social-Media-Management mit. </w:t>
      </w:r>
    </w:p>
    <w:p w14:paraId="6F6DAEC0" w14:textId="2FD431F3" w:rsidR="00332E20" w:rsidRPr="00332E20" w:rsidRDefault="00332E20" w:rsidP="00332E20">
      <w:pPr>
        <w:spacing w:before="100" w:beforeAutospacing="1" w:after="100" w:afterAutospacing="1"/>
        <w:rPr>
          <w:rFonts w:ascii="Futura T OT" w:hAnsi="Futura T OT" w:cs="Calibri"/>
          <w:lang w:eastAsia="de-DE"/>
        </w:rPr>
      </w:pPr>
      <w:r w:rsidRPr="00332E20">
        <w:rPr>
          <w:rFonts w:ascii="Futura T OT" w:hAnsi="Futura T OT" w:cs="Calibri"/>
          <w:lang w:eastAsia="de-DE"/>
        </w:rPr>
        <w:t xml:space="preserve">Zuletzt war </w:t>
      </w:r>
      <w:r w:rsidRPr="00332E20">
        <w:rPr>
          <w:rFonts w:ascii="Futura T OT" w:hAnsi="Futura T OT"/>
        </w:rPr>
        <w:t xml:space="preserve">die Wahl-Augsburgerin, die es </w:t>
      </w:r>
      <w:r w:rsidR="00CC3321">
        <w:rPr>
          <w:rFonts w:ascii="Futura T OT" w:hAnsi="Futura T OT"/>
        </w:rPr>
        <w:t xml:space="preserve">nach fünf Jahren </w:t>
      </w:r>
      <w:r w:rsidRPr="00332E20">
        <w:rPr>
          <w:rFonts w:ascii="Futura T OT" w:hAnsi="Futura T OT"/>
        </w:rPr>
        <w:t xml:space="preserve">wieder </w:t>
      </w:r>
      <w:r w:rsidR="001472EB">
        <w:rPr>
          <w:rFonts w:ascii="Futura T OT" w:hAnsi="Futura T OT"/>
        </w:rPr>
        <w:t xml:space="preserve">nach Augsburg </w:t>
      </w:r>
      <w:r w:rsidRPr="00332E20">
        <w:rPr>
          <w:rFonts w:ascii="Futura T OT" w:hAnsi="Futura T OT"/>
        </w:rPr>
        <w:t xml:space="preserve">gezogen hat, </w:t>
      </w:r>
      <w:r w:rsidR="001B08D7">
        <w:rPr>
          <w:rFonts w:ascii="Futura T OT" w:hAnsi="Futura T OT" w:cs="Calibri"/>
          <w:lang w:eastAsia="de-DE"/>
        </w:rPr>
        <w:t xml:space="preserve">als </w:t>
      </w:r>
      <w:r w:rsidRPr="00332E20">
        <w:rPr>
          <w:rFonts w:ascii="Futura T OT" w:hAnsi="Futura T OT" w:cs="Arial-BoldMT"/>
        </w:rPr>
        <w:t xml:space="preserve">PR-Beraterin </w:t>
      </w:r>
      <w:r w:rsidRPr="00332E20">
        <w:rPr>
          <w:rFonts w:ascii="Futura T OT" w:hAnsi="Futura T OT" w:cs="Calibri"/>
          <w:lang w:eastAsia="de-DE"/>
        </w:rPr>
        <w:t xml:space="preserve">bei </w:t>
      </w:r>
      <w:r w:rsidRPr="00332E20">
        <w:rPr>
          <w:rFonts w:ascii="Futura T OT" w:hAnsi="Futura T OT" w:cs="Arial-ItalicMT"/>
        </w:rPr>
        <w:t xml:space="preserve">Hansmann PR in München. </w:t>
      </w:r>
      <w:r w:rsidRPr="00332E20">
        <w:rPr>
          <w:rFonts w:ascii="Futura T OT" w:hAnsi="Futura T OT" w:cs="Calibri"/>
          <w:lang w:eastAsia="de-DE"/>
        </w:rPr>
        <w:t>Sie verantwortete dort schwerpunktmäßig die Beratung und Betreuung von B2B- und B2C-Kunden in der</w:t>
      </w:r>
      <w:r w:rsidR="001B08D7">
        <w:rPr>
          <w:rFonts w:ascii="Futura T OT" w:hAnsi="Futura T OT" w:cs="Calibri"/>
          <w:lang w:eastAsia="de-DE"/>
        </w:rPr>
        <w:t xml:space="preserve"> Unit</w:t>
      </w:r>
      <w:r w:rsidRPr="00332E20">
        <w:rPr>
          <w:rFonts w:ascii="Futura T OT" w:hAnsi="Futura T OT" w:cs="Calibri"/>
          <w:lang w:eastAsia="de-DE"/>
        </w:rPr>
        <w:t xml:space="preserve"> </w:t>
      </w:r>
      <w:r w:rsidR="001B08D7" w:rsidRPr="001B08D7">
        <w:rPr>
          <w:rFonts w:ascii="Futura T OT" w:hAnsi="Futura T OT" w:cs="Calibri"/>
          <w:lang w:eastAsia="de-DE"/>
        </w:rPr>
        <w:t>Fashion &amp; Lifestyle</w:t>
      </w:r>
      <w:r w:rsidRPr="00332E20">
        <w:rPr>
          <w:rFonts w:ascii="Futura T OT" w:hAnsi="Futura T OT" w:cs="Calibri"/>
          <w:lang w:eastAsia="de-DE"/>
        </w:rPr>
        <w:t xml:space="preserve">, Fokus Food &amp; Beverage sowie die Entwicklung von PR- und Social-Media-Kampagnen. </w:t>
      </w:r>
    </w:p>
    <w:p w14:paraId="24059215" w14:textId="77777777" w:rsidR="007E5F47" w:rsidRDefault="007E5F47" w:rsidP="006F155D">
      <w:pPr>
        <w:spacing w:after="0" w:line="288" w:lineRule="auto"/>
        <w:jc w:val="both"/>
        <w:rPr>
          <w:rFonts w:ascii="Futura T OT" w:hAnsi="Futura T OT"/>
          <w:b/>
          <w:iCs/>
          <w:sz w:val="18"/>
          <w:szCs w:val="18"/>
        </w:rPr>
      </w:pPr>
    </w:p>
    <w:p w14:paraId="644B057A" w14:textId="147FB7DF" w:rsidR="006F155D" w:rsidRPr="002062CA" w:rsidRDefault="006F155D" w:rsidP="006F155D">
      <w:pPr>
        <w:spacing w:after="0" w:line="288" w:lineRule="auto"/>
        <w:jc w:val="both"/>
        <w:rPr>
          <w:rFonts w:ascii="Futura T OT" w:hAnsi="Futura T OT"/>
          <w:b/>
          <w:iCs/>
          <w:sz w:val="18"/>
          <w:szCs w:val="18"/>
        </w:rPr>
      </w:pPr>
      <w:r w:rsidRPr="002062CA">
        <w:rPr>
          <w:rFonts w:ascii="Futura T OT" w:hAnsi="Futura T OT"/>
          <w:b/>
          <w:iCs/>
          <w:sz w:val="18"/>
          <w:szCs w:val="18"/>
        </w:rPr>
        <w:t>Über epr – elsaesser public relations</w:t>
      </w:r>
    </w:p>
    <w:p w14:paraId="214D77B7" w14:textId="4EDDB7B0" w:rsidR="00C06994" w:rsidRPr="002062CA" w:rsidRDefault="006F155D" w:rsidP="00DF02E4">
      <w:pPr>
        <w:autoSpaceDE w:val="0"/>
        <w:autoSpaceDN w:val="0"/>
        <w:adjustRightInd w:val="0"/>
        <w:spacing w:after="0" w:line="240" w:lineRule="auto"/>
        <w:rPr>
          <w:rFonts w:ascii="Futura T OT" w:hAnsi="Futura T OT"/>
          <w:iCs/>
          <w:sz w:val="18"/>
          <w:szCs w:val="18"/>
        </w:rPr>
      </w:pPr>
      <w:r w:rsidRPr="002062CA">
        <w:rPr>
          <w:rFonts w:ascii="Futura T OT" w:hAnsi="Futura T OT"/>
          <w:iCs/>
          <w:sz w:val="18"/>
          <w:szCs w:val="18"/>
        </w:rPr>
        <w:t xml:space="preserve">epr ist eine inhabergeführte Agentur </w:t>
      </w:r>
      <w:r w:rsidR="00332E20">
        <w:rPr>
          <w:rFonts w:ascii="Futura T OT" w:hAnsi="Futura T OT"/>
          <w:iCs/>
          <w:sz w:val="18"/>
          <w:szCs w:val="18"/>
        </w:rPr>
        <w:t>für strategische Unternehmenskommunikation</w:t>
      </w:r>
      <w:r w:rsidRPr="002062CA">
        <w:rPr>
          <w:rFonts w:ascii="Futura T OT" w:hAnsi="Futura T OT"/>
          <w:iCs/>
          <w:sz w:val="18"/>
          <w:szCs w:val="18"/>
        </w:rPr>
        <w:t xml:space="preserve"> mit Sitz in Augsburg. </w:t>
      </w:r>
      <w:r w:rsidR="00DF02E4" w:rsidRPr="00DF02E4">
        <w:rPr>
          <w:rFonts w:ascii="Futura T OT" w:eastAsia="ArialMT" w:hAnsi="Futura T OT" w:cs="ArialMT"/>
          <w:sz w:val="18"/>
          <w:szCs w:val="18"/>
        </w:rPr>
        <w:t xml:space="preserve">Die 10-köpfige </w:t>
      </w:r>
      <w:r w:rsidR="00DF02E4">
        <w:rPr>
          <w:rFonts w:ascii="Futura T OT" w:eastAsia="ArialMT" w:hAnsi="Futura T OT" w:cs="ArialMT"/>
          <w:sz w:val="18"/>
          <w:szCs w:val="18"/>
        </w:rPr>
        <w:t xml:space="preserve">auf Industrie und Technologie spezialisierte </w:t>
      </w:r>
      <w:r w:rsidR="00DF02E4" w:rsidRPr="00DF02E4">
        <w:rPr>
          <w:rFonts w:ascii="Futura T OT" w:eastAsia="ArialMT" w:hAnsi="Futura T OT" w:cs="ArialMT"/>
          <w:sz w:val="18"/>
          <w:szCs w:val="18"/>
        </w:rPr>
        <w:t xml:space="preserve">Kommunikationsagentur </w:t>
      </w:r>
      <w:r w:rsidR="00DF02E4">
        <w:rPr>
          <w:rFonts w:ascii="Futura T OT" w:eastAsia="ArialMT" w:hAnsi="Futura T OT" w:cs="ArialMT"/>
          <w:sz w:val="18"/>
          <w:szCs w:val="18"/>
        </w:rPr>
        <w:t>macht</w:t>
      </w:r>
      <w:r w:rsidR="00DF02E4" w:rsidRPr="00DF02E4">
        <w:rPr>
          <w:rFonts w:ascii="Futura T OT" w:eastAsia="ArialMT" w:hAnsi="Futura T OT" w:cs="ArialMT"/>
          <w:sz w:val="18"/>
          <w:szCs w:val="18"/>
        </w:rPr>
        <w:t xml:space="preserve"> seit 2007 Storytelling und Social Media für</w:t>
      </w:r>
      <w:r w:rsidRPr="00DF02E4">
        <w:rPr>
          <w:rFonts w:ascii="Futura T OT" w:hAnsi="Futura T OT"/>
          <w:iCs/>
          <w:sz w:val="18"/>
          <w:szCs w:val="18"/>
        </w:rPr>
        <w:t xml:space="preserve"> lokale, nationale und internationale Unternehmen</w:t>
      </w:r>
      <w:r w:rsidR="00DF02E4">
        <w:rPr>
          <w:rFonts w:ascii="Futura T OT" w:hAnsi="Futura T OT"/>
          <w:iCs/>
          <w:sz w:val="18"/>
          <w:szCs w:val="18"/>
        </w:rPr>
        <w:t xml:space="preserve">. Das Portfolio </w:t>
      </w:r>
      <w:r w:rsidR="00CC3321">
        <w:rPr>
          <w:rFonts w:ascii="Futura T OT" w:hAnsi="Futura T OT"/>
          <w:iCs/>
          <w:sz w:val="18"/>
          <w:szCs w:val="18"/>
        </w:rPr>
        <w:t>für den</w:t>
      </w:r>
      <w:r w:rsidR="00332E20">
        <w:rPr>
          <w:rFonts w:ascii="Futura T OT" w:hAnsi="Futura T OT"/>
          <w:iCs/>
          <w:sz w:val="18"/>
          <w:szCs w:val="18"/>
        </w:rPr>
        <w:t xml:space="preserve"> Marken- und Imageaufbau</w:t>
      </w:r>
      <w:r w:rsidR="00DF02E4">
        <w:rPr>
          <w:rFonts w:ascii="Futura T OT" w:hAnsi="Futura T OT"/>
          <w:iCs/>
          <w:sz w:val="18"/>
          <w:szCs w:val="18"/>
        </w:rPr>
        <w:t xml:space="preserve"> </w:t>
      </w:r>
      <w:r w:rsidR="001472EB">
        <w:rPr>
          <w:rFonts w:ascii="Futura T OT" w:hAnsi="Futura T OT"/>
          <w:iCs/>
          <w:sz w:val="18"/>
          <w:szCs w:val="18"/>
        </w:rPr>
        <w:t>basiert auf den</w:t>
      </w:r>
      <w:r w:rsidR="00DF02E4">
        <w:rPr>
          <w:rFonts w:ascii="Futura T OT" w:hAnsi="Futura T OT"/>
          <w:iCs/>
          <w:sz w:val="18"/>
          <w:szCs w:val="18"/>
        </w:rPr>
        <w:t xml:space="preserve"> sechs Säulen:</w:t>
      </w:r>
      <w:r w:rsidRPr="002062CA">
        <w:rPr>
          <w:rFonts w:ascii="Futura T OT" w:hAnsi="Futura T OT"/>
          <w:iCs/>
          <w:sz w:val="18"/>
          <w:szCs w:val="18"/>
        </w:rPr>
        <w:t xml:space="preserve"> </w:t>
      </w:r>
      <w:r w:rsidR="00332E20" w:rsidRPr="00332E20">
        <w:rPr>
          <w:rFonts w:ascii="Futura T OT" w:hAnsi="Futura T OT"/>
          <w:iCs/>
          <w:sz w:val="18"/>
          <w:szCs w:val="18"/>
        </w:rPr>
        <w:t>Public Relations, Media Relations, Social Media, Corporate Communications, Corporate Publishing</w:t>
      </w:r>
      <w:r w:rsidR="00332E20">
        <w:rPr>
          <w:rFonts w:ascii="Futura T OT" w:hAnsi="Futura T OT"/>
          <w:iCs/>
          <w:sz w:val="18"/>
          <w:szCs w:val="18"/>
        </w:rPr>
        <w:t xml:space="preserve"> sowie</w:t>
      </w:r>
      <w:r w:rsidR="00332E20" w:rsidRPr="00332E20">
        <w:rPr>
          <w:rFonts w:ascii="Futura T OT" w:hAnsi="Futura T OT"/>
          <w:iCs/>
          <w:sz w:val="18"/>
          <w:szCs w:val="18"/>
        </w:rPr>
        <w:t xml:space="preserve"> Krisen- und Change-PR</w:t>
      </w:r>
      <w:r w:rsidR="00DF02E4">
        <w:rPr>
          <w:rFonts w:ascii="Futura T OT" w:hAnsi="Futura T OT"/>
          <w:iCs/>
          <w:sz w:val="18"/>
          <w:szCs w:val="18"/>
        </w:rPr>
        <w:t xml:space="preserve">. </w:t>
      </w:r>
      <w:r w:rsidRPr="002062CA">
        <w:rPr>
          <w:rFonts w:ascii="Futura T OT" w:hAnsi="Futura T OT"/>
          <w:iCs/>
          <w:sz w:val="18"/>
          <w:szCs w:val="18"/>
        </w:rPr>
        <w:t xml:space="preserve">Weitere Informationen finden Sie unter </w:t>
      </w:r>
      <w:hyperlink r:id="rId10" w:history="1">
        <w:r w:rsidRPr="002062CA">
          <w:rPr>
            <w:rStyle w:val="Hyperlink"/>
            <w:rFonts w:ascii="Futura T OT" w:hAnsi="Futura T OT"/>
            <w:iCs/>
            <w:sz w:val="18"/>
            <w:szCs w:val="18"/>
          </w:rPr>
          <w:t>www.epr-online.de</w:t>
        </w:r>
      </w:hyperlink>
    </w:p>
    <w:p w14:paraId="4A248EDB" w14:textId="77777777" w:rsidR="000C412A" w:rsidRPr="002062CA" w:rsidRDefault="000C412A" w:rsidP="000C412A">
      <w:pPr>
        <w:spacing w:after="0" w:line="288" w:lineRule="auto"/>
        <w:jc w:val="both"/>
        <w:rPr>
          <w:rFonts w:ascii="Futura T OT" w:hAnsi="Futura T OT"/>
          <w:b/>
          <w:iCs/>
          <w:sz w:val="18"/>
          <w:szCs w:val="18"/>
        </w:rPr>
      </w:pPr>
    </w:p>
    <w:p w14:paraId="77895494" w14:textId="77777777" w:rsidR="000C412A" w:rsidRPr="002062CA" w:rsidRDefault="000C412A" w:rsidP="000C412A">
      <w:pPr>
        <w:spacing w:after="0" w:line="288" w:lineRule="auto"/>
        <w:jc w:val="both"/>
        <w:rPr>
          <w:rFonts w:ascii="Futura T OT" w:hAnsi="Futura T OT"/>
          <w:b/>
          <w:iCs/>
          <w:sz w:val="18"/>
          <w:szCs w:val="18"/>
        </w:rPr>
      </w:pPr>
      <w:r w:rsidRPr="002062CA">
        <w:rPr>
          <w:rFonts w:ascii="Futura T OT" w:hAnsi="Futura T OT"/>
          <w:b/>
          <w:iCs/>
          <w:sz w:val="18"/>
          <w:szCs w:val="18"/>
        </w:rPr>
        <w:t>Kontakt</w:t>
      </w:r>
    </w:p>
    <w:p w14:paraId="6A7E969E" w14:textId="77937D53" w:rsidR="000C412A" w:rsidRPr="00B50564" w:rsidRDefault="000C412A" w:rsidP="000C412A">
      <w:pPr>
        <w:pStyle w:val="berschrift6"/>
        <w:spacing w:before="0" w:beforeAutospacing="0" w:line="288" w:lineRule="auto"/>
        <w:rPr>
          <w:rFonts w:ascii="Futura T OT" w:hAnsi="Futura T OT"/>
          <w:b w:val="0"/>
          <w:bCs w:val="0"/>
          <w:iCs/>
          <w:color w:val="0000FF" w:themeColor="hyperlink"/>
          <w:sz w:val="18"/>
          <w:szCs w:val="18"/>
          <w:u w:val="single"/>
          <w:lang w:eastAsia="en-US"/>
        </w:rPr>
      </w:pPr>
      <w:r w:rsidRPr="002062CA">
        <w:rPr>
          <w:rFonts w:ascii="Futura T OT" w:hAnsi="Futura T OT"/>
          <w:b w:val="0"/>
          <w:bCs w:val="0"/>
          <w:iCs/>
          <w:sz w:val="18"/>
          <w:szCs w:val="18"/>
          <w:lang w:eastAsia="en-US"/>
        </w:rPr>
        <w:t xml:space="preserve">epr </w:t>
      </w:r>
      <w:r w:rsidR="008D1085">
        <w:rPr>
          <w:rFonts w:ascii="Futura T OT" w:hAnsi="Futura T OT"/>
          <w:b w:val="0"/>
          <w:bCs w:val="0"/>
          <w:iCs/>
          <w:sz w:val="18"/>
          <w:szCs w:val="18"/>
          <w:lang w:eastAsia="en-US"/>
        </w:rPr>
        <w:t>–</w:t>
      </w:r>
      <w:r w:rsidRPr="002062CA">
        <w:rPr>
          <w:rFonts w:ascii="Futura T OT" w:hAnsi="Futura T OT"/>
          <w:b w:val="0"/>
          <w:bCs w:val="0"/>
          <w:iCs/>
          <w:sz w:val="18"/>
          <w:szCs w:val="18"/>
          <w:lang w:eastAsia="en-US"/>
        </w:rPr>
        <w:t xml:space="preserve"> elsaesser public relations </w:t>
      </w:r>
      <w:r w:rsidRPr="002062CA">
        <w:rPr>
          <w:rFonts w:ascii="Futura T OT" w:hAnsi="Futura T OT"/>
          <w:b w:val="0"/>
          <w:bCs w:val="0"/>
          <w:iCs/>
          <w:sz w:val="18"/>
          <w:szCs w:val="18"/>
          <w:lang w:eastAsia="en-US"/>
        </w:rPr>
        <w:br/>
      </w:r>
      <w:r w:rsidRPr="00906810">
        <w:rPr>
          <w:rFonts w:ascii="Futura T OT" w:hAnsi="Futura T OT"/>
          <w:b w:val="0"/>
          <w:bCs w:val="0"/>
          <w:iCs/>
          <w:sz w:val="18"/>
          <w:szCs w:val="18"/>
          <w:lang w:eastAsia="en-US"/>
        </w:rPr>
        <w:t xml:space="preserve">Maximilianstraße 50, 86150 Augsburg </w:t>
      </w:r>
      <w:r w:rsidRPr="00906810">
        <w:rPr>
          <w:rFonts w:ascii="Futura T OT" w:hAnsi="Futura T OT"/>
          <w:b w:val="0"/>
          <w:bCs w:val="0"/>
          <w:iCs/>
          <w:sz w:val="18"/>
          <w:szCs w:val="18"/>
          <w:lang w:eastAsia="en-US"/>
        </w:rPr>
        <w:br/>
      </w:r>
      <w:r w:rsidR="003678EC" w:rsidRPr="00906810">
        <w:rPr>
          <w:rFonts w:ascii="Futura T OT" w:hAnsi="Futura T OT"/>
          <w:b w:val="0"/>
          <w:bCs w:val="0"/>
          <w:iCs/>
          <w:sz w:val="18"/>
          <w:szCs w:val="18"/>
          <w:lang w:eastAsia="en-US"/>
        </w:rPr>
        <w:t>Cornelie Elsässer</w:t>
      </w:r>
      <w:r w:rsidRPr="00906810">
        <w:rPr>
          <w:rFonts w:ascii="Futura T OT" w:hAnsi="Futura T OT"/>
          <w:b w:val="0"/>
          <w:bCs w:val="0"/>
          <w:iCs/>
          <w:sz w:val="18"/>
          <w:szCs w:val="18"/>
          <w:lang w:eastAsia="en-US"/>
        </w:rPr>
        <w:t>, Tel: +49 - (0)821 – 4508 791</w:t>
      </w:r>
      <w:r w:rsidR="00906810" w:rsidRPr="00906810">
        <w:rPr>
          <w:rFonts w:ascii="Futura T OT" w:hAnsi="Futura T OT"/>
          <w:b w:val="0"/>
          <w:bCs w:val="0"/>
          <w:iCs/>
          <w:sz w:val="18"/>
          <w:szCs w:val="18"/>
          <w:lang w:eastAsia="en-US"/>
        </w:rPr>
        <w:t>0</w:t>
      </w:r>
      <w:r w:rsidRPr="00906810">
        <w:rPr>
          <w:rFonts w:ascii="Futura T OT" w:hAnsi="Futura T OT"/>
          <w:b w:val="0"/>
          <w:bCs w:val="0"/>
          <w:iCs/>
          <w:sz w:val="18"/>
          <w:szCs w:val="18"/>
          <w:lang w:eastAsia="en-US"/>
        </w:rPr>
        <w:t xml:space="preserve">, </w:t>
      </w:r>
      <w:hyperlink r:id="rId11" w:history="1">
        <w:r w:rsidR="00906810" w:rsidRPr="00906810">
          <w:rPr>
            <w:rStyle w:val="Hyperlink"/>
            <w:rFonts w:ascii="Futura T OT" w:hAnsi="Futura T OT"/>
            <w:b w:val="0"/>
            <w:bCs w:val="0"/>
            <w:iCs/>
            <w:sz w:val="18"/>
            <w:szCs w:val="18"/>
            <w:lang w:eastAsia="en-US"/>
          </w:rPr>
          <w:t>ce@epr-online.de</w:t>
        </w:r>
      </w:hyperlink>
      <w:r w:rsidR="00B50564">
        <w:rPr>
          <w:rStyle w:val="Hyperlink"/>
          <w:rFonts w:ascii="Futura T OT" w:hAnsi="Futura T OT"/>
          <w:b w:val="0"/>
          <w:bCs w:val="0"/>
          <w:iCs/>
          <w:sz w:val="18"/>
          <w:szCs w:val="18"/>
          <w:lang w:eastAsia="en-US"/>
        </w:rPr>
        <w:br/>
      </w:r>
      <w:hyperlink r:id="rId12" w:history="1">
        <w:r w:rsidRPr="002062CA">
          <w:rPr>
            <w:rFonts w:ascii="Futura T OT" w:hAnsi="Futura T OT"/>
            <w:bCs w:val="0"/>
            <w:iCs/>
            <w:sz w:val="18"/>
            <w:szCs w:val="18"/>
            <w:lang w:eastAsia="en-US"/>
          </w:rPr>
          <w:t>www.epr-online.de</w:t>
        </w:r>
      </w:hyperlink>
      <w:r w:rsidR="00F1411C" w:rsidRPr="002062CA">
        <w:rPr>
          <w:rFonts w:ascii="Futura T OT" w:hAnsi="Futura T OT"/>
          <w:bCs w:val="0"/>
          <w:iCs/>
          <w:sz w:val="18"/>
          <w:szCs w:val="18"/>
          <w:lang w:eastAsia="en-US"/>
        </w:rPr>
        <w:t xml:space="preserve"> </w:t>
      </w:r>
    </w:p>
    <w:sectPr w:rsidR="000C412A" w:rsidRPr="00B50564" w:rsidSect="009107FC">
      <w:headerReference w:type="default" r:id="rId13"/>
      <w:footerReference w:type="default" r:id="rId14"/>
      <w:pgSz w:w="11906" w:h="16838" w:code="9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1CF3D" w14:textId="77777777" w:rsidR="004C504F" w:rsidRDefault="004C504F">
      <w:pPr>
        <w:spacing w:after="0" w:line="240" w:lineRule="auto"/>
      </w:pPr>
      <w:r>
        <w:separator/>
      </w:r>
    </w:p>
  </w:endnote>
  <w:endnote w:type="continuationSeparator" w:id="0">
    <w:p w14:paraId="1824FDF9" w14:textId="77777777" w:rsidR="004C504F" w:rsidRDefault="004C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47977" w14:textId="77777777" w:rsidR="00757B02" w:rsidRDefault="00757B02" w:rsidP="00CB7B92">
    <w:pPr>
      <w:pStyle w:val="Fuzeile"/>
      <w:spacing w:line="264" w:lineRule="auto"/>
      <w:jc w:val="center"/>
      <w:rPr>
        <w:rFonts w:ascii="Optima LT Std" w:hAnsi="Optima LT Std"/>
        <w:sz w:val="16"/>
        <w:szCs w:val="16"/>
      </w:rPr>
    </w:pPr>
  </w:p>
  <w:p w14:paraId="6984A26B" w14:textId="77777777" w:rsidR="00757B02" w:rsidRPr="00080369" w:rsidRDefault="00757B02" w:rsidP="00CB7B92">
    <w:pPr>
      <w:pStyle w:val="Fuzeile"/>
      <w:rPr>
        <w:rFonts w:ascii="Optima LT Std" w:hAnsi="Optima LT Std"/>
        <w:sz w:val="14"/>
        <w:szCs w:val="14"/>
      </w:rPr>
    </w:pPr>
  </w:p>
  <w:p w14:paraId="2057DB0F" w14:textId="77777777" w:rsidR="00757B02" w:rsidRPr="00080369" w:rsidRDefault="00757B02" w:rsidP="00CB7B92">
    <w:pPr>
      <w:pStyle w:val="Fuzeile"/>
      <w:rPr>
        <w:rFonts w:ascii="Optima LT Std" w:hAnsi="Optima LT Std"/>
        <w:sz w:val="14"/>
        <w:szCs w:val="14"/>
      </w:rPr>
    </w:pPr>
  </w:p>
  <w:p w14:paraId="657B8F69" w14:textId="77777777" w:rsidR="00757B02" w:rsidRDefault="00757B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265E0" w14:textId="77777777" w:rsidR="004C504F" w:rsidRDefault="004C504F">
      <w:pPr>
        <w:spacing w:after="0" w:line="240" w:lineRule="auto"/>
      </w:pPr>
      <w:r>
        <w:separator/>
      </w:r>
    </w:p>
  </w:footnote>
  <w:footnote w:type="continuationSeparator" w:id="0">
    <w:p w14:paraId="4E0F06C6" w14:textId="77777777" w:rsidR="004C504F" w:rsidRDefault="004C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65FB9" w14:textId="77777777" w:rsidR="00757B02" w:rsidRDefault="00757B02" w:rsidP="00CB7B92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31751BA" wp14:editId="40A72A9B">
          <wp:simplePos x="0" y="0"/>
          <wp:positionH relativeFrom="column">
            <wp:posOffset>4204970</wp:posOffset>
          </wp:positionH>
          <wp:positionV relativeFrom="paragraph">
            <wp:posOffset>-12065</wp:posOffset>
          </wp:positionV>
          <wp:extent cx="1650365" cy="762000"/>
          <wp:effectExtent l="19050" t="0" r="6985" b="0"/>
          <wp:wrapTight wrapText="bothSides">
            <wp:wrapPolygon edited="0">
              <wp:start x="-249" y="0"/>
              <wp:lineTo x="-249" y="21060"/>
              <wp:lineTo x="21691" y="21060"/>
              <wp:lineTo x="21691" y="0"/>
              <wp:lineTo x="-249" y="0"/>
            </wp:wrapPolygon>
          </wp:wrapTight>
          <wp:docPr id="1" name="Grafik 1" descr="epr_Logo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pr_Logo_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AB31A77" w14:textId="77777777" w:rsidR="00757B02" w:rsidRDefault="00757B02">
    <w:pPr>
      <w:pStyle w:val="Kopfzeile"/>
      <w:rPr>
        <w:rFonts w:ascii="Verdana" w:hAnsi="Verdana"/>
        <w:sz w:val="20"/>
        <w:szCs w:val="20"/>
        <w:u w:val="single"/>
      </w:rPr>
    </w:pPr>
  </w:p>
  <w:p w14:paraId="740B3466" w14:textId="77777777" w:rsidR="00757B02" w:rsidRDefault="00757B02">
    <w:pPr>
      <w:pStyle w:val="Kopfzeile"/>
      <w:rPr>
        <w:rFonts w:ascii="Verdana" w:hAnsi="Verdana"/>
        <w:sz w:val="20"/>
        <w:szCs w:val="20"/>
        <w:u w:val="single"/>
      </w:rPr>
    </w:pPr>
  </w:p>
  <w:p w14:paraId="6CE61FD8" w14:textId="77777777" w:rsidR="00757B02" w:rsidRDefault="00757B02">
    <w:pPr>
      <w:pStyle w:val="Kopfzeile"/>
      <w:rPr>
        <w:rFonts w:ascii="Verdana" w:hAnsi="Verdana"/>
        <w:sz w:val="20"/>
        <w:szCs w:val="20"/>
        <w:u w:val="single"/>
      </w:rPr>
    </w:pPr>
  </w:p>
  <w:p w14:paraId="536085CC" w14:textId="77777777" w:rsidR="00757B02" w:rsidRPr="009107FC" w:rsidRDefault="00757B02" w:rsidP="009107FC">
    <w:pPr>
      <w:jc w:val="both"/>
      <w:rPr>
        <w:rFonts w:ascii="Verdana" w:hAnsi="Verdana"/>
        <w:sz w:val="20"/>
        <w:szCs w:val="20"/>
      </w:rPr>
    </w:pPr>
    <w:r w:rsidRPr="009107FC">
      <w:rPr>
        <w:rFonts w:ascii="Verdana" w:hAnsi="Verdana"/>
        <w:sz w:val="20"/>
        <w:szCs w:val="20"/>
      </w:rPr>
      <w:t>PRESSEMITTEILUNG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39"/>
    <w:rsid w:val="000108B2"/>
    <w:rsid w:val="000112F1"/>
    <w:rsid w:val="00037A45"/>
    <w:rsid w:val="00047464"/>
    <w:rsid w:val="000508D6"/>
    <w:rsid w:val="000628DC"/>
    <w:rsid w:val="00074BA0"/>
    <w:rsid w:val="00080369"/>
    <w:rsid w:val="000A7509"/>
    <w:rsid w:val="000C412A"/>
    <w:rsid w:val="000C5874"/>
    <w:rsid w:val="000E1567"/>
    <w:rsid w:val="000F23B2"/>
    <w:rsid w:val="00100437"/>
    <w:rsid w:val="00141BF2"/>
    <w:rsid w:val="001472EB"/>
    <w:rsid w:val="001519E7"/>
    <w:rsid w:val="00154D9D"/>
    <w:rsid w:val="001626D6"/>
    <w:rsid w:val="00170276"/>
    <w:rsid w:val="001B08D7"/>
    <w:rsid w:val="001C6FF8"/>
    <w:rsid w:val="001E4AD1"/>
    <w:rsid w:val="002062CA"/>
    <w:rsid w:val="002111FB"/>
    <w:rsid w:val="00216C10"/>
    <w:rsid w:val="00227EA2"/>
    <w:rsid w:val="00231E00"/>
    <w:rsid w:val="00233062"/>
    <w:rsid w:val="002A06D2"/>
    <w:rsid w:val="002B7E39"/>
    <w:rsid w:val="002C5835"/>
    <w:rsid w:val="002E1AB8"/>
    <w:rsid w:val="002E2A83"/>
    <w:rsid w:val="00306698"/>
    <w:rsid w:val="00332E20"/>
    <w:rsid w:val="003536EE"/>
    <w:rsid w:val="003678EC"/>
    <w:rsid w:val="0037714E"/>
    <w:rsid w:val="003831FA"/>
    <w:rsid w:val="003839FA"/>
    <w:rsid w:val="00390307"/>
    <w:rsid w:val="00414187"/>
    <w:rsid w:val="004510CA"/>
    <w:rsid w:val="0046562E"/>
    <w:rsid w:val="00475791"/>
    <w:rsid w:val="00497986"/>
    <w:rsid w:val="004B09AD"/>
    <w:rsid w:val="004B52DC"/>
    <w:rsid w:val="004B65C9"/>
    <w:rsid w:val="004C504F"/>
    <w:rsid w:val="005102A9"/>
    <w:rsid w:val="00510C17"/>
    <w:rsid w:val="00543C6D"/>
    <w:rsid w:val="00552346"/>
    <w:rsid w:val="005620CC"/>
    <w:rsid w:val="00585602"/>
    <w:rsid w:val="005A7D72"/>
    <w:rsid w:val="005B21A9"/>
    <w:rsid w:val="005B2B33"/>
    <w:rsid w:val="005C08FD"/>
    <w:rsid w:val="006255D7"/>
    <w:rsid w:val="00634F3B"/>
    <w:rsid w:val="00643602"/>
    <w:rsid w:val="006504B8"/>
    <w:rsid w:val="00650B56"/>
    <w:rsid w:val="00696788"/>
    <w:rsid w:val="006A4CBA"/>
    <w:rsid w:val="006C27D1"/>
    <w:rsid w:val="006F155D"/>
    <w:rsid w:val="006F2B12"/>
    <w:rsid w:val="006F7D0C"/>
    <w:rsid w:val="0072083B"/>
    <w:rsid w:val="00720ECE"/>
    <w:rsid w:val="00721216"/>
    <w:rsid w:val="00757B02"/>
    <w:rsid w:val="0077573B"/>
    <w:rsid w:val="007A312F"/>
    <w:rsid w:val="007B4B21"/>
    <w:rsid w:val="007E0F69"/>
    <w:rsid w:val="007E5F47"/>
    <w:rsid w:val="007F2A6C"/>
    <w:rsid w:val="00800793"/>
    <w:rsid w:val="00815C88"/>
    <w:rsid w:val="00831A6E"/>
    <w:rsid w:val="008D07CF"/>
    <w:rsid w:val="008D1085"/>
    <w:rsid w:val="008E6AC3"/>
    <w:rsid w:val="00906810"/>
    <w:rsid w:val="009107FC"/>
    <w:rsid w:val="00957017"/>
    <w:rsid w:val="00986AF0"/>
    <w:rsid w:val="009A11B3"/>
    <w:rsid w:val="009A4CF4"/>
    <w:rsid w:val="009B3328"/>
    <w:rsid w:val="009B6284"/>
    <w:rsid w:val="009C2647"/>
    <w:rsid w:val="00A44CD6"/>
    <w:rsid w:val="00A84494"/>
    <w:rsid w:val="00AA51EC"/>
    <w:rsid w:val="00AA6800"/>
    <w:rsid w:val="00AC4486"/>
    <w:rsid w:val="00AD316A"/>
    <w:rsid w:val="00AE0895"/>
    <w:rsid w:val="00B41CC8"/>
    <w:rsid w:val="00B50564"/>
    <w:rsid w:val="00B51EA2"/>
    <w:rsid w:val="00B54A9A"/>
    <w:rsid w:val="00B562AD"/>
    <w:rsid w:val="00B71F7F"/>
    <w:rsid w:val="00B804C2"/>
    <w:rsid w:val="00B91246"/>
    <w:rsid w:val="00B913E6"/>
    <w:rsid w:val="00BA522A"/>
    <w:rsid w:val="00BB1E8D"/>
    <w:rsid w:val="00BC1AEB"/>
    <w:rsid w:val="00BD77D8"/>
    <w:rsid w:val="00C06994"/>
    <w:rsid w:val="00C17859"/>
    <w:rsid w:val="00C2027F"/>
    <w:rsid w:val="00C279C2"/>
    <w:rsid w:val="00C350B6"/>
    <w:rsid w:val="00C60DC6"/>
    <w:rsid w:val="00C70026"/>
    <w:rsid w:val="00C741F6"/>
    <w:rsid w:val="00C947DD"/>
    <w:rsid w:val="00CB7B92"/>
    <w:rsid w:val="00CC3321"/>
    <w:rsid w:val="00CD0CFC"/>
    <w:rsid w:val="00CE7C30"/>
    <w:rsid w:val="00D043A9"/>
    <w:rsid w:val="00D10AAF"/>
    <w:rsid w:val="00D10EA5"/>
    <w:rsid w:val="00D25065"/>
    <w:rsid w:val="00D647BA"/>
    <w:rsid w:val="00DB4D34"/>
    <w:rsid w:val="00DC0025"/>
    <w:rsid w:val="00DE131C"/>
    <w:rsid w:val="00DE280F"/>
    <w:rsid w:val="00DF02E4"/>
    <w:rsid w:val="00DF427F"/>
    <w:rsid w:val="00E1282D"/>
    <w:rsid w:val="00E311CA"/>
    <w:rsid w:val="00E376AE"/>
    <w:rsid w:val="00E51F5C"/>
    <w:rsid w:val="00E52E7E"/>
    <w:rsid w:val="00E62465"/>
    <w:rsid w:val="00E65618"/>
    <w:rsid w:val="00E75E7F"/>
    <w:rsid w:val="00E84E03"/>
    <w:rsid w:val="00E911FA"/>
    <w:rsid w:val="00EA3F25"/>
    <w:rsid w:val="00EA6ABE"/>
    <w:rsid w:val="00EB6DD3"/>
    <w:rsid w:val="00EC6E76"/>
    <w:rsid w:val="00F1411C"/>
    <w:rsid w:val="00F27790"/>
    <w:rsid w:val="00F53293"/>
    <w:rsid w:val="00F55533"/>
    <w:rsid w:val="00F71D40"/>
    <w:rsid w:val="00FA0E4A"/>
    <w:rsid w:val="00FA6D05"/>
    <w:rsid w:val="00FD5AB3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52B6431"/>
  <w15:docId w15:val="{BCA268A9-7672-4126-8AC1-6FF81D21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7E39"/>
    <w:rPr>
      <w:rFonts w:cs="Times New Roman"/>
    </w:rPr>
  </w:style>
  <w:style w:type="paragraph" w:styleId="berschrift6">
    <w:name w:val="heading 6"/>
    <w:basedOn w:val="Standard"/>
    <w:link w:val="berschrift6Zchn"/>
    <w:uiPriority w:val="9"/>
    <w:qFormat/>
    <w:rsid w:val="002B7E39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2B7E39"/>
    <w:rPr>
      <w:rFonts w:ascii="Times New Roman" w:hAnsi="Times New Roman" w:cs="Times New Roman"/>
      <w:b/>
      <w:bCs/>
      <w:sz w:val="15"/>
      <w:szCs w:val="15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B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B7E39"/>
    <w:rPr>
      <w:rFonts w:eastAsia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2B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B7E39"/>
    <w:rPr>
      <w:rFonts w:eastAsia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2B7E39"/>
    <w:rPr>
      <w:rFonts w:cs="Times New Roman"/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2B7E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6562E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E52E7E"/>
    <w:pPr>
      <w:spacing w:after="0" w:line="240" w:lineRule="auto"/>
    </w:pPr>
    <w:rPr>
      <w:rFonts w:ascii="Consolas" w:hAnsi="Consolas"/>
      <w:sz w:val="21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52E7E"/>
    <w:rPr>
      <w:rFonts w:ascii="Consolas" w:hAnsi="Consolas" w:cs="Times New Roman"/>
      <w:sz w:val="21"/>
      <w:szCs w:val="21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316A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0112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46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62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2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6284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2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6284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pr-online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@epr-online.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pr-online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8D67232AA32B48B6996CA9E6EEE9DC" ma:contentTypeVersion="12" ma:contentTypeDescription="Ein neues Dokument erstellen." ma:contentTypeScope="" ma:versionID="60a2a3016a9a0d1c357e9821889ee305">
  <xsd:schema xmlns:xsd="http://www.w3.org/2001/XMLSchema" xmlns:xs="http://www.w3.org/2001/XMLSchema" xmlns:p="http://schemas.microsoft.com/office/2006/metadata/properties" xmlns:ns2="472cd5da-4d7f-407b-843e-bef4cf7ed24f" xmlns:ns3="9c8de00c-2d8d-4993-9e9b-458c7e174027" targetNamespace="http://schemas.microsoft.com/office/2006/metadata/properties" ma:root="true" ma:fieldsID="1a80701e4561992fba0bca33a2971030" ns2:_="" ns3:_="">
    <xsd:import namespace="472cd5da-4d7f-407b-843e-bef4cf7ed24f"/>
    <xsd:import namespace="9c8de00c-2d8d-4993-9e9b-458c7e1740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cd5da-4d7f-407b-843e-bef4cf7ed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de00c-2d8d-4993-9e9b-458c7e174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9D3B0D-E054-4741-A591-FA4791F167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1A4BD6-9CC1-407C-AAF3-392BFFC85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4D75B-86D4-4E9F-BFEC-B52DD54257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4712E5-2B3D-4FCF-9AE8-2EB991007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cd5da-4d7f-407b-843e-bef4cf7ed24f"/>
    <ds:schemaRef ds:uri="9c8de00c-2d8d-4993-9e9b-458c7e174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Frauke Schütz</dc:creator>
  <cp:lastModifiedBy>Cornelie Elsässer | epr - elsaesser public relations</cp:lastModifiedBy>
  <cp:revision>5</cp:revision>
  <dcterms:created xsi:type="dcterms:W3CDTF">2021-07-07T08:47:00Z</dcterms:created>
  <dcterms:modified xsi:type="dcterms:W3CDTF">2021-07-13T13:59:00Z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0x010100528D67232AA32B48B6996CA9E6EEE9DC</vt:lpwstr>
  </property>
</Properties>
</file>