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7263" w14:textId="6AB0625F" w:rsidR="000B0CD5" w:rsidRDefault="000B0CD5" w:rsidP="000B0CD5">
      <w:pPr>
        <w:spacing w:line="300" w:lineRule="auto"/>
        <w:jc w:val="both"/>
        <w:rPr>
          <w:rFonts w:ascii="Verdana" w:eastAsia="Arial Unicode MS" w:hAnsi="Verdana"/>
          <w:sz w:val="20"/>
          <w:u w:val="single"/>
          <w:lang w:val="en-US" w:bidi="hi-IN"/>
        </w:rPr>
      </w:pPr>
      <w:r>
        <w:rPr>
          <w:noProof/>
        </w:rPr>
        <w:drawing>
          <wp:anchor distT="0" distB="0" distL="114300" distR="114300" simplePos="0" relativeHeight="251659264" behindDoc="0" locked="0" layoutInCell="1" allowOverlap="1" wp14:anchorId="71EF7C15" wp14:editId="0B7821A6">
            <wp:simplePos x="0" y="0"/>
            <wp:positionH relativeFrom="column">
              <wp:posOffset>4781550</wp:posOffset>
            </wp:positionH>
            <wp:positionV relativeFrom="page">
              <wp:posOffset>285750</wp:posOffset>
            </wp:positionV>
            <wp:extent cx="1900080" cy="356040"/>
            <wp:effectExtent l="0" t="0" r="4920" b="5910"/>
            <wp:wrapSquare wrapText="bothSides"/>
            <wp:docPr id="1" name="Logo_TichawaVision_300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00080" cy="356040"/>
                    </a:xfrm>
                    <a:prstGeom prst="rect">
                      <a:avLst/>
                    </a:prstGeom>
                    <a:noFill/>
                    <a:ln>
                      <a:noFill/>
                    </a:ln>
                  </pic:spPr>
                </pic:pic>
              </a:graphicData>
            </a:graphic>
          </wp:anchor>
        </w:drawing>
      </w:r>
      <w:bookmarkStart w:id="0" w:name="_Hlk512504733"/>
      <w:r w:rsidR="00F158F1" w:rsidRPr="00F158F1">
        <w:rPr>
          <w:rFonts w:ascii="Verdana" w:eastAsia="Arial Unicode MS" w:hAnsi="Verdana"/>
          <w:sz w:val="20"/>
          <w:u w:val="single"/>
          <w:lang w:val="en-US" w:bidi="hi-IN"/>
        </w:rPr>
        <w:t>Tichawa Vision GmbH expands portfolio of CIS systems for tube and profile inspection</w:t>
      </w:r>
    </w:p>
    <w:p w14:paraId="1C34F744" w14:textId="77777777" w:rsidR="000B0CD5" w:rsidRDefault="000B0CD5" w:rsidP="000B0CD5">
      <w:pPr>
        <w:spacing w:line="300" w:lineRule="auto"/>
        <w:jc w:val="both"/>
        <w:rPr>
          <w:rFonts w:ascii="Verdana" w:eastAsia="Arial Unicode MS" w:hAnsi="Verdana"/>
          <w:sz w:val="20"/>
          <w:szCs w:val="20"/>
          <w:lang w:val="en-US" w:bidi="hi-IN"/>
        </w:rPr>
      </w:pPr>
    </w:p>
    <w:p w14:paraId="2C69E2D6" w14:textId="7924A5A9" w:rsidR="00F158F1" w:rsidRPr="00F158F1" w:rsidRDefault="00F158F1" w:rsidP="00F158F1">
      <w:pPr>
        <w:spacing w:line="300" w:lineRule="auto"/>
        <w:jc w:val="both"/>
        <w:rPr>
          <w:lang w:val="en-US"/>
        </w:rPr>
      </w:pPr>
      <w:r w:rsidRPr="00F158F1">
        <w:rPr>
          <w:rFonts w:ascii="Verdana" w:eastAsia="Arial Unicode MS" w:hAnsi="Verdana"/>
          <w:b/>
          <w:sz w:val="32"/>
          <w:lang w:val="en-US" w:bidi="hi-IN"/>
        </w:rPr>
        <w:t xml:space="preserve">Innovative </w:t>
      </w:r>
      <w:proofErr w:type="spellStart"/>
      <w:r w:rsidRPr="00F158F1">
        <w:rPr>
          <w:rFonts w:ascii="Verdana" w:eastAsia="Arial Unicode MS" w:hAnsi="Verdana"/>
          <w:b/>
          <w:sz w:val="32"/>
          <w:lang w:val="en-US" w:bidi="hi-IN"/>
        </w:rPr>
        <w:t>RingCIS</w:t>
      </w:r>
      <w:proofErr w:type="spellEnd"/>
      <w:r w:rsidRPr="00F158F1">
        <w:rPr>
          <w:rFonts w:ascii="Verdana" w:eastAsia="Arial Unicode MS" w:hAnsi="Verdana"/>
          <w:b/>
          <w:sz w:val="32"/>
          <w:lang w:val="en-US" w:bidi="hi-IN"/>
        </w:rPr>
        <w:t xml:space="preserve"> puts </w:t>
      </w:r>
      <w:r>
        <w:rPr>
          <w:rFonts w:ascii="Verdana" w:eastAsia="Arial Unicode MS" w:hAnsi="Verdana"/>
          <w:b/>
          <w:sz w:val="32"/>
          <w:lang w:val="en-US" w:bidi="hi-IN"/>
        </w:rPr>
        <w:t>outer sides</w:t>
      </w:r>
      <w:r w:rsidRPr="00F158F1">
        <w:rPr>
          <w:rFonts w:ascii="Verdana" w:eastAsia="Arial Unicode MS" w:hAnsi="Verdana"/>
          <w:b/>
          <w:sz w:val="32"/>
          <w:lang w:val="en-US" w:bidi="hi-IN"/>
        </w:rPr>
        <w:t xml:space="preserve"> under the microscope</w:t>
      </w:r>
    </w:p>
    <w:p w14:paraId="61783605" w14:textId="77777777" w:rsidR="000B0CD5" w:rsidRDefault="000B0CD5" w:rsidP="000B0CD5">
      <w:pPr>
        <w:spacing w:line="360" w:lineRule="auto"/>
        <w:jc w:val="both"/>
        <w:rPr>
          <w:rFonts w:ascii="Verdana" w:hAnsi="Verdana"/>
          <w:b/>
          <w:sz w:val="20"/>
          <w:lang w:val="en-US" w:bidi="hi-IN"/>
        </w:rPr>
      </w:pPr>
    </w:p>
    <w:p w14:paraId="61501FD6" w14:textId="538BBE9E" w:rsidR="00F158F1" w:rsidRPr="00F158F1" w:rsidRDefault="000B0CD5" w:rsidP="00F158F1">
      <w:pPr>
        <w:spacing w:line="360" w:lineRule="auto"/>
        <w:jc w:val="both"/>
        <w:rPr>
          <w:rFonts w:ascii="Verdana" w:hAnsi="Verdana"/>
          <w:b/>
          <w:sz w:val="20"/>
          <w:lang w:val="en-US" w:bidi="hi-IN"/>
        </w:rPr>
      </w:pPr>
      <w:r>
        <w:rPr>
          <w:rFonts w:ascii="Verdana" w:hAnsi="Verdana"/>
          <w:b/>
          <w:sz w:val="20"/>
          <w:lang w:val="en-US" w:bidi="hi-IN"/>
        </w:rPr>
        <w:t xml:space="preserve">Friedberg/Germany, </w:t>
      </w:r>
      <w:r w:rsidR="00F158F1">
        <w:rPr>
          <w:rFonts w:ascii="Verdana" w:hAnsi="Verdana"/>
          <w:b/>
          <w:sz w:val="20"/>
          <w:lang w:val="en-US" w:bidi="hi-IN"/>
        </w:rPr>
        <w:t>July</w:t>
      </w:r>
      <w:r>
        <w:rPr>
          <w:rFonts w:ascii="Verdana" w:hAnsi="Verdana"/>
          <w:b/>
          <w:sz w:val="20"/>
          <w:lang w:val="en-US" w:bidi="hi-IN"/>
        </w:rPr>
        <w:t xml:space="preserve"> </w:t>
      </w:r>
      <w:r w:rsidR="00BD3C84">
        <w:rPr>
          <w:rFonts w:ascii="Verdana" w:hAnsi="Verdana"/>
          <w:b/>
          <w:sz w:val="20"/>
          <w:lang w:val="en-US" w:bidi="hi-IN"/>
        </w:rPr>
        <w:t>8</w:t>
      </w:r>
      <w:r w:rsidR="00F158F1" w:rsidRPr="00F158F1">
        <w:rPr>
          <w:rFonts w:ascii="Verdana" w:hAnsi="Verdana"/>
          <w:b/>
          <w:sz w:val="20"/>
          <w:vertAlign w:val="superscript"/>
          <w:lang w:val="en-US" w:bidi="hi-IN"/>
        </w:rPr>
        <w:t>th</w:t>
      </w:r>
      <w:r>
        <w:rPr>
          <w:rFonts w:ascii="Verdana" w:hAnsi="Verdana"/>
          <w:b/>
          <w:sz w:val="20"/>
          <w:lang w:val="en-US" w:bidi="hi-IN"/>
        </w:rPr>
        <w:t xml:space="preserve">, 2021. </w:t>
      </w:r>
      <w:bookmarkEnd w:id="0"/>
      <w:r w:rsidR="00F158F1" w:rsidRPr="00F158F1">
        <w:rPr>
          <w:rFonts w:ascii="Verdana" w:hAnsi="Verdana"/>
          <w:b/>
          <w:sz w:val="20"/>
          <w:lang w:val="en-US" w:bidi="hi-IN"/>
        </w:rPr>
        <w:t xml:space="preserve">It was not long ago that Tichawa Vision in Friedberg brought a world </w:t>
      </w:r>
      <w:r w:rsidR="00A107E1">
        <w:rPr>
          <w:rFonts w:ascii="Verdana" w:hAnsi="Verdana"/>
          <w:b/>
          <w:sz w:val="20"/>
          <w:lang w:val="en-US" w:bidi="hi-IN"/>
        </w:rPr>
        <w:t>novelty</w:t>
      </w:r>
      <w:r w:rsidR="00F158F1" w:rsidRPr="00F158F1">
        <w:rPr>
          <w:rFonts w:ascii="Verdana" w:hAnsi="Verdana"/>
          <w:b/>
          <w:sz w:val="20"/>
          <w:lang w:val="en-US" w:bidi="hi-IN"/>
        </w:rPr>
        <w:t xml:space="preserve"> to the international market with the </w:t>
      </w:r>
      <w:proofErr w:type="spellStart"/>
      <w:r w:rsidR="00F158F1" w:rsidRPr="00F158F1">
        <w:rPr>
          <w:rFonts w:ascii="Verdana" w:hAnsi="Verdana"/>
          <w:b/>
          <w:sz w:val="20"/>
          <w:lang w:val="en-US" w:bidi="hi-IN"/>
        </w:rPr>
        <w:t>BoroCIS</w:t>
      </w:r>
      <w:proofErr w:type="spellEnd"/>
      <w:r w:rsidR="00F158F1" w:rsidRPr="00F158F1">
        <w:rPr>
          <w:rFonts w:ascii="Verdana" w:hAnsi="Verdana"/>
          <w:b/>
          <w:sz w:val="20"/>
          <w:lang w:val="en-US" w:bidi="hi-IN"/>
        </w:rPr>
        <w:t xml:space="preserve">. Now, within a very short time, another sensation follows. With the </w:t>
      </w:r>
      <w:proofErr w:type="spellStart"/>
      <w:r w:rsidR="00F158F1" w:rsidRPr="00F158F1">
        <w:rPr>
          <w:rFonts w:ascii="Verdana" w:hAnsi="Verdana"/>
          <w:b/>
          <w:sz w:val="20"/>
          <w:lang w:val="en-US" w:bidi="hi-IN"/>
        </w:rPr>
        <w:t>RingCIS</w:t>
      </w:r>
      <w:proofErr w:type="spellEnd"/>
      <w:r w:rsidR="00F158F1" w:rsidRPr="00F158F1">
        <w:rPr>
          <w:rFonts w:ascii="Verdana" w:hAnsi="Verdana"/>
          <w:b/>
          <w:sz w:val="20"/>
          <w:lang w:val="en-US" w:bidi="hi-IN"/>
        </w:rPr>
        <w:t xml:space="preserve">, a unique sensor ring from the </w:t>
      </w:r>
      <w:r w:rsidR="00A107E1">
        <w:rPr>
          <w:rFonts w:ascii="Verdana" w:hAnsi="Verdana"/>
          <w:b/>
          <w:sz w:val="20"/>
          <w:lang w:val="en-US" w:bidi="hi-IN"/>
        </w:rPr>
        <w:t>‘</w:t>
      </w:r>
      <w:r w:rsidR="00F158F1" w:rsidRPr="00F158F1">
        <w:rPr>
          <w:rFonts w:ascii="Verdana" w:hAnsi="Verdana"/>
          <w:b/>
          <w:sz w:val="20"/>
          <w:lang w:val="en-US" w:bidi="hi-IN"/>
        </w:rPr>
        <w:t>CIS-Profile-Scan</w:t>
      </w:r>
      <w:r w:rsidR="00A107E1">
        <w:rPr>
          <w:rFonts w:ascii="Verdana" w:hAnsi="Verdana"/>
          <w:b/>
          <w:sz w:val="20"/>
          <w:lang w:val="en-US" w:bidi="hi-IN"/>
        </w:rPr>
        <w:t>’</w:t>
      </w:r>
      <w:r w:rsidR="00F158F1" w:rsidRPr="00F158F1">
        <w:rPr>
          <w:rFonts w:ascii="Verdana" w:hAnsi="Verdana"/>
          <w:b/>
          <w:sz w:val="20"/>
          <w:lang w:val="en-US" w:bidi="hi-IN"/>
        </w:rPr>
        <w:t xml:space="preserve"> product family is on the market, which </w:t>
      </w:r>
      <w:proofErr w:type="spellStart"/>
      <w:r w:rsidR="00F158F1" w:rsidRPr="00F158F1">
        <w:rPr>
          <w:rFonts w:ascii="Verdana" w:hAnsi="Verdana"/>
          <w:b/>
          <w:sz w:val="20"/>
          <w:lang w:val="en-US" w:bidi="hi-IN"/>
        </w:rPr>
        <w:t>revolutionises</w:t>
      </w:r>
      <w:proofErr w:type="spellEnd"/>
      <w:r w:rsidR="00F158F1" w:rsidRPr="00F158F1">
        <w:rPr>
          <w:rFonts w:ascii="Verdana" w:hAnsi="Verdana"/>
          <w:b/>
          <w:sz w:val="20"/>
          <w:lang w:val="en-US" w:bidi="hi-IN"/>
        </w:rPr>
        <w:t xml:space="preserve"> the quality assurance of the outer </w:t>
      </w:r>
      <w:r w:rsidR="00A107E1">
        <w:rPr>
          <w:rFonts w:ascii="Verdana" w:hAnsi="Verdana"/>
          <w:b/>
          <w:sz w:val="20"/>
          <w:lang w:val="en-US" w:bidi="hi-IN"/>
        </w:rPr>
        <w:t>sides</w:t>
      </w:r>
      <w:r w:rsidR="00F158F1" w:rsidRPr="00F158F1">
        <w:rPr>
          <w:rFonts w:ascii="Verdana" w:hAnsi="Verdana"/>
          <w:b/>
          <w:sz w:val="20"/>
          <w:lang w:val="en-US" w:bidi="hi-IN"/>
        </w:rPr>
        <w:t xml:space="preserve"> of tubes, </w:t>
      </w:r>
      <w:proofErr w:type="gramStart"/>
      <w:r w:rsidR="00F158F1" w:rsidRPr="00F158F1">
        <w:rPr>
          <w:rFonts w:ascii="Verdana" w:hAnsi="Verdana"/>
          <w:b/>
          <w:sz w:val="20"/>
          <w:lang w:val="en-US" w:bidi="hi-IN"/>
        </w:rPr>
        <w:t>profiles</w:t>
      </w:r>
      <w:proofErr w:type="gramEnd"/>
      <w:r w:rsidR="00F158F1" w:rsidRPr="00F158F1">
        <w:rPr>
          <w:rFonts w:ascii="Verdana" w:hAnsi="Verdana"/>
          <w:b/>
          <w:sz w:val="20"/>
          <w:lang w:val="en-US" w:bidi="hi-IN"/>
        </w:rPr>
        <w:t xml:space="preserve"> and pipes. As a result, the smallest scratches, </w:t>
      </w:r>
      <w:proofErr w:type="gramStart"/>
      <w:r w:rsidR="00F158F1" w:rsidRPr="00F158F1">
        <w:rPr>
          <w:rFonts w:ascii="Verdana" w:hAnsi="Verdana"/>
          <w:b/>
          <w:sz w:val="20"/>
          <w:lang w:val="en-US" w:bidi="hi-IN"/>
        </w:rPr>
        <w:t>cracks</w:t>
      </w:r>
      <w:proofErr w:type="gramEnd"/>
      <w:r w:rsidR="00F158F1" w:rsidRPr="00F158F1">
        <w:rPr>
          <w:rFonts w:ascii="Verdana" w:hAnsi="Verdana"/>
          <w:b/>
          <w:sz w:val="20"/>
          <w:lang w:val="en-US" w:bidi="hi-IN"/>
        </w:rPr>
        <w:t xml:space="preserve"> and other defects of test objects can be </w:t>
      </w:r>
      <w:proofErr w:type="spellStart"/>
      <w:r w:rsidR="00F158F1" w:rsidRPr="00F158F1">
        <w:rPr>
          <w:rFonts w:ascii="Verdana" w:hAnsi="Verdana"/>
          <w:b/>
          <w:sz w:val="20"/>
          <w:lang w:val="en-US" w:bidi="hi-IN"/>
        </w:rPr>
        <w:t>crystallised</w:t>
      </w:r>
      <w:proofErr w:type="spellEnd"/>
      <w:r w:rsidR="00F158F1" w:rsidRPr="00F158F1">
        <w:rPr>
          <w:rFonts w:ascii="Verdana" w:hAnsi="Verdana"/>
          <w:b/>
          <w:sz w:val="20"/>
          <w:lang w:val="en-US" w:bidi="hi-IN"/>
        </w:rPr>
        <w:t>. The industrial scanner detects 100 per cent defective products in a 360° all-round view. This innovation not only protects companies from complaints and liability cases, but also leads directly to higher customer satisfaction.</w:t>
      </w:r>
    </w:p>
    <w:p w14:paraId="59E23579" w14:textId="77777777" w:rsidR="00F158F1" w:rsidRPr="00F158F1" w:rsidRDefault="00F158F1" w:rsidP="00F158F1">
      <w:pPr>
        <w:spacing w:line="360" w:lineRule="auto"/>
        <w:jc w:val="both"/>
        <w:rPr>
          <w:rFonts w:ascii="Verdana" w:hAnsi="Verdana"/>
          <w:bCs/>
          <w:sz w:val="20"/>
          <w:lang w:val="en-US" w:bidi="hi-IN"/>
        </w:rPr>
      </w:pPr>
    </w:p>
    <w:p w14:paraId="0BAC5B2F" w14:textId="17273F25" w:rsidR="00F158F1" w:rsidRPr="00F158F1" w:rsidRDefault="00F158F1" w:rsidP="00F158F1">
      <w:pPr>
        <w:spacing w:line="360" w:lineRule="auto"/>
        <w:jc w:val="both"/>
        <w:rPr>
          <w:rFonts w:ascii="Verdana" w:hAnsi="Verdana"/>
          <w:bCs/>
          <w:sz w:val="20"/>
          <w:lang w:val="en-US" w:bidi="hi-IN"/>
        </w:rPr>
      </w:pPr>
      <w:r w:rsidRPr="00F158F1">
        <w:rPr>
          <w:rFonts w:ascii="Verdana" w:hAnsi="Verdana"/>
          <w:bCs/>
          <w:sz w:val="20"/>
          <w:lang w:val="en-US" w:bidi="hi-IN"/>
        </w:rPr>
        <w:t xml:space="preserve">The </w:t>
      </w:r>
      <w:proofErr w:type="spellStart"/>
      <w:r w:rsidRPr="00F158F1">
        <w:rPr>
          <w:rFonts w:ascii="Verdana" w:hAnsi="Verdana"/>
          <w:bCs/>
          <w:sz w:val="20"/>
          <w:lang w:val="en-US" w:bidi="hi-IN"/>
        </w:rPr>
        <w:t>RingCIS</w:t>
      </w:r>
      <w:proofErr w:type="spellEnd"/>
      <w:r w:rsidRPr="00F158F1">
        <w:rPr>
          <w:rFonts w:ascii="Verdana" w:hAnsi="Verdana"/>
          <w:bCs/>
          <w:sz w:val="20"/>
          <w:lang w:val="en-US" w:bidi="hi-IN"/>
        </w:rPr>
        <w:t xml:space="preserve">, further developed by Tichawa Vision from linear CIS systems, scans round and rectangular tubes, </w:t>
      </w:r>
      <w:proofErr w:type="gramStart"/>
      <w:r w:rsidRPr="00F158F1">
        <w:rPr>
          <w:rFonts w:ascii="Verdana" w:hAnsi="Verdana"/>
          <w:bCs/>
          <w:sz w:val="20"/>
          <w:lang w:val="en-US" w:bidi="hi-IN"/>
        </w:rPr>
        <w:t>profiles</w:t>
      </w:r>
      <w:proofErr w:type="gramEnd"/>
      <w:r w:rsidRPr="00F158F1">
        <w:rPr>
          <w:rFonts w:ascii="Verdana" w:hAnsi="Verdana"/>
          <w:bCs/>
          <w:sz w:val="20"/>
          <w:lang w:val="en-US" w:bidi="hi-IN"/>
        </w:rPr>
        <w:t xml:space="preserve"> and pipes from the outside. Transport speeds of up to 600 </w:t>
      </w:r>
      <w:proofErr w:type="spellStart"/>
      <w:r w:rsidRPr="00F158F1">
        <w:rPr>
          <w:rFonts w:ascii="Verdana" w:hAnsi="Verdana"/>
          <w:bCs/>
          <w:sz w:val="20"/>
          <w:lang w:val="en-US" w:bidi="hi-IN"/>
        </w:rPr>
        <w:t>metres</w:t>
      </w:r>
      <w:proofErr w:type="spellEnd"/>
      <w:r w:rsidRPr="00F158F1">
        <w:rPr>
          <w:rFonts w:ascii="Verdana" w:hAnsi="Verdana"/>
          <w:bCs/>
          <w:sz w:val="20"/>
          <w:lang w:val="en-US" w:bidi="hi-IN"/>
        </w:rPr>
        <w:t xml:space="preserve"> per minute can be achieved. Likewise, the sensor geometry can be adapted to the different fixed or variable diameters of the profile shapes. The cent</w:t>
      </w:r>
      <w:r w:rsidR="00A107E1">
        <w:rPr>
          <w:rFonts w:ascii="Verdana" w:hAnsi="Verdana"/>
          <w:bCs/>
          <w:sz w:val="20"/>
          <w:lang w:val="en-US" w:bidi="hi-IN"/>
        </w:rPr>
        <w:t>e</w:t>
      </w:r>
      <w:r w:rsidRPr="00F158F1">
        <w:rPr>
          <w:rFonts w:ascii="Verdana" w:hAnsi="Verdana"/>
          <w:bCs/>
          <w:sz w:val="20"/>
          <w:lang w:val="en-US" w:bidi="hi-IN"/>
        </w:rPr>
        <w:t xml:space="preserve">ring of the </w:t>
      </w:r>
      <w:proofErr w:type="spellStart"/>
      <w:r w:rsidRPr="00F158F1">
        <w:rPr>
          <w:rFonts w:ascii="Verdana" w:hAnsi="Verdana"/>
          <w:bCs/>
          <w:sz w:val="20"/>
          <w:lang w:val="en-US" w:bidi="hi-IN"/>
        </w:rPr>
        <w:t>RingCIS</w:t>
      </w:r>
      <w:proofErr w:type="spellEnd"/>
      <w:r w:rsidRPr="00F158F1">
        <w:rPr>
          <w:rFonts w:ascii="Verdana" w:hAnsi="Verdana"/>
          <w:bCs/>
          <w:sz w:val="20"/>
          <w:lang w:val="en-US" w:bidi="hi-IN"/>
        </w:rPr>
        <w:t xml:space="preserve"> adjusts automatically accordingly. Furthermore, it is possible to obtain images with resolutions of up to 600 dpi (dots per inch), corresponding to a pixel size of 0.04 mm. In comparison, a UHD 4K resolution offers 140 dpi.</w:t>
      </w:r>
      <w:r>
        <w:rPr>
          <w:rFonts w:ascii="Verdana" w:hAnsi="Verdana"/>
          <w:bCs/>
          <w:sz w:val="20"/>
          <w:lang w:val="en-US" w:bidi="hi-IN"/>
        </w:rPr>
        <w:t xml:space="preserve"> </w:t>
      </w:r>
      <w:r w:rsidRPr="00F158F1">
        <w:rPr>
          <w:rFonts w:ascii="Verdana" w:hAnsi="Verdana"/>
          <w:bCs/>
          <w:sz w:val="20"/>
          <w:lang w:val="en-US" w:bidi="hi-IN"/>
        </w:rPr>
        <w:t xml:space="preserve">Due to the in-house design, error and interference-free imaging is guaranteed even under very harsh production conditions. Users have the choice of black and white monochrome or </w:t>
      </w:r>
      <w:proofErr w:type="spellStart"/>
      <w:r w:rsidRPr="00F158F1">
        <w:rPr>
          <w:rFonts w:ascii="Verdana" w:hAnsi="Verdana"/>
          <w:bCs/>
          <w:sz w:val="20"/>
          <w:lang w:val="en-US" w:bidi="hi-IN"/>
        </w:rPr>
        <w:t>colour</w:t>
      </w:r>
      <w:proofErr w:type="spellEnd"/>
      <w:r w:rsidRPr="00F158F1">
        <w:rPr>
          <w:rFonts w:ascii="Verdana" w:hAnsi="Verdana"/>
          <w:bCs/>
          <w:sz w:val="20"/>
          <w:lang w:val="en-US" w:bidi="hi-IN"/>
        </w:rPr>
        <w:t xml:space="preserve"> RGB imaging. The </w:t>
      </w:r>
      <w:proofErr w:type="spellStart"/>
      <w:r w:rsidRPr="00F158F1">
        <w:rPr>
          <w:rFonts w:ascii="Verdana" w:hAnsi="Verdana"/>
          <w:bCs/>
          <w:sz w:val="20"/>
          <w:lang w:val="en-US" w:bidi="hi-IN"/>
        </w:rPr>
        <w:t>RingCIS</w:t>
      </w:r>
      <w:proofErr w:type="spellEnd"/>
      <w:r w:rsidRPr="00F158F1">
        <w:rPr>
          <w:rFonts w:ascii="Verdana" w:hAnsi="Verdana"/>
          <w:bCs/>
          <w:sz w:val="20"/>
          <w:lang w:val="en-US" w:bidi="hi-IN"/>
        </w:rPr>
        <w:t xml:space="preserve"> is also available in a separable version for easy installation in the production line of glass, for example.</w:t>
      </w:r>
    </w:p>
    <w:p w14:paraId="6E32C621" w14:textId="77777777" w:rsidR="00F158F1" w:rsidRPr="00F158F1" w:rsidRDefault="00F158F1" w:rsidP="00F158F1">
      <w:pPr>
        <w:spacing w:line="360" w:lineRule="auto"/>
        <w:jc w:val="both"/>
        <w:rPr>
          <w:rFonts w:ascii="Verdana" w:hAnsi="Verdana"/>
          <w:bCs/>
          <w:sz w:val="20"/>
          <w:lang w:val="en-US" w:bidi="hi-IN"/>
        </w:rPr>
      </w:pPr>
    </w:p>
    <w:p w14:paraId="7487034A" w14:textId="0655F260" w:rsidR="00F158F1" w:rsidRDefault="00F158F1" w:rsidP="00F158F1">
      <w:pPr>
        <w:spacing w:line="360" w:lineRule="auto"/>
        <w:jc w:val="both"/>
        <w:rPr>
          <w:rFonts w:ascii="Verdana" w:hAnsi="Verdana"/>
          <w:bCs/>
          <w:sz w:val="20"/>
          <w:lang w:val="en-US" w:bidi="hi-IN"/>
        </w:rPr>
      </w:pPr>
      <w:r w:rsidRPr="00F158F1">
        <w:rPr>
          <w:rFonts w:ascii="Verdana" w:hAnsi="Verdana"/>
          <w:bCs/>
          <w:sz w:val="20"/>
          <w:lang w:val="en-US" w:bidi="hi-IN"/>
        </w:rPr>
        <w:t xml:space="preserve">"Based on an 8-camera system and our patented stitching process, </w:t>
      </w:r>
      <w:proofErr w:type="spellStart"/>
      <w:r w:rsidRPr="00F158F1">
        <w:rPr>
          <w:rFonts w:ascii="Verdana" w:hAnsi="Verdana"/>
          <w:bCs/>
          <w:sz w:val="20"/>
          <w:lang w:val="en-US" w:bidi="hi-IN"/>
        </w:rPr>
        <w:t>RingCIS</w:t>
      </w:r>
      <w:proofErr w:type="spellEnd"/>
      <w:r w:rsidRPr="00F158F1">
        <w:rPr>
          <w:rFonts w:ascii="Verdana" w:hAnsi="Verdana"/>
          <w:bCs/>
          <w:sz w:val="20"/>
          <w:lang w:val="en-US" w:bidi="hi-IN"/>
        </w:rPr>
        <w:t xml:space="preserve"> uses production-induced movement to scan the complete circumference of an elongated test object. The image data generated is available to users in the </w:t>
      </w:r>
      <w:proofErr w:type="spellStart"/>
      <w:r w:rsidRPr="00F158F1">
        <w:rPr>
          <w:rFonts w:ascii="Verdana" w:hAnsi="Verdana"/>
          <w:bCs/>
          <w:sz w:val="20"/>
          <w:lang w:val="en-US" w:bidi="hi-IN"/>
        </w:rPr>
        <w:t>standardised</w:t>
      </w:r>
      <w:proofErr w:type="spellEnd"/>
      <w:r w:rsidRPr="00F158F1">
        <w:rPr>
          <w:rFonts w:ascii="Verdana" w:hAnsi="Verdana"/>
          <w:bCs/>
          <w:sz w:val="20"/>
          <w:lang w:val="en-US" w:bidi="hi-IN"/>
        </w:rPr>
        <w:t xml:space="preserve"> </w:t>
      </w:r>
      <w:r w:rsidR="00FD272A">
        <w:rPr>
          <w:rFonts w:ascii="Verdana" w:hAnsi="Verdana"/>
          <w:bCs/>
          <w:sz w:val="20"/>
          <w:lang w:val="en-US" w:bidi="hi-IN"/>
        </w:rPr>
        <w:t>c</w:t>
      </w:r>
      <w:r w:rsidRPr="00F158F1">
        <w:rPr>
          <w:rFonts w:ascii="Verdana" w:hAnsi="Verdana"/>
          <w:bCs/>
          <w:sz w:val="20"/>
          <w:lang w:val="en-US" w:bidi="hi-IN"/>
        </w:rPr>
        <w:t xml:space="preserve">amera </w:t>
      </w:r>
      <w:r w:rsidR="00FD272A">
        <w:rPr>
          <w:rFonts w:ascii="Verdana" w:hAnsi="Verdana"/>
          <w:bCs/>
          <w:sz w:val="20"/>
          <w:lang w:val="en-US" w:bidi="hi-IN"/>
        </w:rPr>
        <w:t>l</w:t>
      </w:r>
      <w:r w:rsidRPr="00F158F1">
        <w:rPr>
          <w:rFonts w:ascii="Verdana" w:hAnsi="Verdana"/>
          <w:bCs/>
          <w:sz w:val="20"/>
          <w:lang w:val="en-US" w:bidi="hi-IN"/>
        </w:rPr>
        <w:t xml:space="preserve">ink format. With its seamless 100 per cent inspection, the </w:t>
      </w:r>
      <w:proofErr w:type="spellStart"/>
      <w:r w:rsidRPr="00F158F1">
        <w:rPr>
          <w:rFonts w:ascii="Verdana" w:hAnsi="Verdana"/>
          <w:bCs/>
          <w:sz w:val="20"/>
          <w:lang w:val="en-US" w:bidi="hi-IN"/>
        </w:rPr>
        <w:t>RingCIS</w:t>
      </w:r>
      <w:proofErr w:type="spellEnd"/>
      <w:r w:rsidRPr="00F158F1">
        <w:rPr>
          <w:rFonts w:ascii="Verdana" w:hAnsi="Verdana"/>
          <w:bCs/>
          <w:sz w:val="20"/>
          <w:lang w:val="en-US" w:bidi="hi-IN"/>
        </w:rPr>
        <w:t xml:space="preserve"> reliably detects all defects and protects companies from recalls and the resulting liability consequences," says Dr Nikolaus Tichawa, Managing Director of Tichawa Vision GmbH.</w:t>
      </w:r>
    </w:p>
    <w:p w14:paraId="2211D763" w14:textId="2180A3EB" w:rsidR="00F158F1" w:rsidRDefault="00F158F1" w:rsidP="00F158F1">
      <w:pPr>
        <w:spacing w:line="360" w:lineRule="auto"/>
        <w:jc w:val="both"/>
        <w:rPr>
          <w:rFonts w:ascii="Verdana" w:hAnsi="Verdana"/>
          <w:bCs/>
          <w:sz w:val="20"/>
          <w:lang w:val="en-US" w:bidi="hi-IN"/>
        </w:rPr>
      </w:pPr>
    </w:p>
    <w:p w14:paraId="5F1D35A0" w14:textId="7BEE1036" w:rsidR="00F158F1" w:rsidRPr="00F158F1" w:rsidRDefault="00A107E1" w:rsidP="00F158F1">
      <w:pPr>
        <w:spacing w:line="360" w:lineRule="auto"/>
        <w:jc w:val="both"/>
        <w:rPr>
          <w:rFonts w:ascii="Verdana" w:hAnsi="Verdana"/>
          <w:bCs/>
          <w:sz w:val="20"/>
          <w:lang w:val="en-US" w:bidi="hi-IN"/>
        </w:rPr>
      </w:pPr>
      <w:r>
        <w:rPr>
          <w:rFonts w:ascii="Verdana" w:hAnsi="Verdana"/>
          <w:bCs/>
          <w:sz w:val="20"/>
          <w:lang w:val="en-US" w:bidi="hi-IN"/>
        </w:rPr>
        <w:t>Just</w:t>
      </w:r>
      <w:r w:rsidR="00F158F1" w:rsidRPr="00F158F1">
        <w:rPr>
          <w:rFonts w:ascii="Verdana" w:hAnsi="Verdana"/>
          <w:bCs/>
          <w:sz w:val="20"/>
          <w:lang w:val="en-US" w:bidi="hi-IN"/>
        </w:rPr>
        <w:t xml:space="preserve"> recently, Tichawa Vision introduced the </w:t>
      </w:r>
      <w:proofErr w:type="spellStart"/>
      <w:r w:rsidR="00F158F1" w:rsidRPr="00F158F1">
        <w:rPr>
          <w:rFonts w:ascii="Verdana" w:hAnsi="Verdana"/>
          <w:bCs/>
          <w:sz w:val="20"/>
          <w:lang w:val="en-US" w:bidi="hi-IN"/>
        </w:rPr>
        <w:t>BoroCIS</w:t>
      </w:r>
      <w:proofErr w:type="spellEnd"/>
      <w:r w:rsidR="00F158F1" w:rsidRPr="00F158F1">
        <w:rPr>
          <w:rFonts w:ascii="Verdana" w:hAnsi="Verdana"/>
          <w:bCs/>
          <w:sz w:val="20"/>
          <w:lang w:val="en-US" w:bidi="hi-IN"/>
        </w:rPr>
        <w:t xml:space="preserve"> for the internal inspection of tubes, </w:t>
      </w:r>
      <w:proofErr w:type="gramStart"/>
      <w:r w:rsidR="00F158F1" w:rsidRPr="00F158F1">
        <w:rPr>
          <w:rFonts w:ascii="Verdana" w:hAnsi="Verdana"/>
          <w:bCs/>
          <w:sz w:val="20"/>
          <w:lang w:val="en-US" w:bidi="hi-IN"/>
        </w:rPr>
        <w:t>pipes</w:t>
      </w:r>
      <w:proofErr w:type="gramEnd"/>
      <w:r w:rsidR="00F158F1" w:rsidRPr="00F158F1">
        <w:rPr>
          <w:rFonts w:ascii="Verdana" w:hAnsi="Verdana"/>
          <w:bCs/>
          <w:sz w:val="20"/>
          <w:lang w:val="en-US" w:bidi="hi-IN"/>
        </w:rPr>
        <w:t xml:space="preserve"> and profiles. The two complement each other perfectly.</w:t>
      </w:r>
    </w:p>
    <w:p w14:paraId="7A962AA3" w14:textId="77777777" w:rsidR="00F158F1" w:rsidRPr="00F158F1" w:rsidRDefault="00F158F1" w:rsidP="00F158F1">
      <w:pPr>
        <w:spacing w:line="360" w:lineRule="auto"/>
        <w:jc w:val="both"/>
        <w:rPr>
          <w:rFonts w:ascii="Verdana" w:hAnsi="Verdana"/>
          <w:bCs/>
          <w:sz w:val="20"/>
          <w:lang w:val="en-US" w:bidi="hi-IN"/>
        </w:rPr>
      </w:pPr>
    </w:p>
    <w:p w14:paraId="1F3B3656" w14:textId="77777777" w:rsidR="00F158F1" w:rsidRPr="00F158F1" w:rsidRDefault="00F158F1" w:rsidP="00F158F1">
      <w:pPr>
        <w:spacing w:line="312" w:lineRule="auto"/>
        <w:jc w:val="both"/>
        <w:rPr>
          <w:rFonts w:ascii="Verdana" w:hAnsi="Verdana"/>
          <w:b/>
          <w:bCs/>
          <w:sz w:val="20"/>
          <w:lang w:val="en-US" w:bidi="hi-IN"/>
        </w:rPr>
      </w:pPr>
      <w:r w:rsidRPr="00F158F1">
        <w:rPr>
          <w:rFonts w:ascii="Verdana" w:hAnsi="Verdana"/>
          <w:b/>
          <w:bCs/>
          <w:sz w:val="20"/>
          <w:lang w:val="en-US" w:bidi="hi-IN"/>
        </w:rPr>
        <w:t>All-in-one solutions</w:t>
      </w:r>
    </w:p>
    <w:p w14:paraId="3DA0426E" w14:textId="77777777" w:rsidR="00F158F1" w:rsidRPr="00FD272A" w:rsidRDefault="00F158F1" w:rsidP="00FD272A">
      <w:pPr>
        <w:spacing w:line="360" w:lineRule="auto"/>
        <w:jc w:val="both"/>
        <w:rPr>
          <w:rFonts w:ascii="Verdana" w:hAnsi="Verdana"/>
          <w:bCs/>
          <w:sz w:val="20"/>
          <w:lang w:val="en-US" w:bidi="hi-IN"/>
        </w:rPr>
      </w:pPr>
      <w:r w:rsidRPr="00FD272A">
        <w:rPr>
          <w:rFonts w:ascii="Verdana" w:hAnsi="Verdana"/>
          <w:bCs/>
          <w:sz w:val="20"/>
          <w:lang w:val="en-US" w:bidi="hi-IN"/>
        </w:rPr>
        <w:t>Tichawa Vision's Contact Image Sensors (CIS) have established themselves in the international market as an alternative to conventional line scan cameras as industrial scanners for demanding inspection tasks. Consisting of a reading line, optics and light source, CIS are used in applications requiring high accuracy. Based on the low-distance image sensor technology, Tichawa Vision is continuously developing its contact image sensors. The extensive product portfolio offers suitable solutions for a wide range of applications. With the all-in-one concept, customer-specific requirements can be implemented individually and innovatively.</w:t>
      </w:r>
    </w:p>
    <w:p w14:paraId="482150D9" w14:textId="77777777" w:rsidR="00F158F1" w:rsidRPr="00FD272A" w:rsidRDefault="00F158F1" w:rsidP="00F158F1">
      <w:pPr>
        <w:spacing w:line="312" w:lineRule="auto"/>
        <w:jc w:val="both"/>
        <w:rPr>
          <w:rFonts w:ascii="Verdana" w:hAnsi="Verdana"/>
          <w:bCs/>
          <w:sz w:val="20"/>
          <w:lang w:val="en-US" w:bidi="hi-IN"/>
        </w:rPr>
      </w:pPr>
    </w:p>
    <w:p w14:paraId="7FFE9910" w14:textId="60620961" w:rsidR="000B0CD5" w:rsidRPr="00FD272A" w:rsidRDefault="00F158F1" w:rsidP="00F158F1">
      <w:pPr>
        <w:spacing w:line="312" w:lineRule="auto"/>
        <w:jc w:val="both"/>
        <w:rPr>
          <w:rFonts w:ascii="Verdana" w:hAnsi="Verdana"/>
          <w:bCs/>
          <w:sz w:val="20"/>
          <w:lang w:val="en-US" w:bidi="hi-IN"/>
        </w:rPr>
      </w:pPr>
      <w:r w:rsidRPr="00FD272A">
        <w:rPr>
          <w:rFonts w:ascii="Verdana" w:hAnsi="Verdana"/>
          <w:bCs/>
          <w:sz w:val="20"/>
          <w:lang w:val="en-US" w:bidi="hi-IN"/>
        </w:rPr>
        <w:t>For more information on products, please visit Tichawa Vision GmbH (</w:t>
      </w:r>
      <w:hyperlink r:id="rId10" w:history="1">
        <w:r w:rsidRPr="00FD272A">
          <w:rPr>
            <w:rFonts w:ascii="Verdana" w:hAnsi="Verdana"/>
            <w:bCs/>
            <w:sz w:val="20"/>
            <w:lang w:val="en-US" w:bidi="hi-IN"/>
          </w:rPr>
          <w:t>www.tichawa-vision.de</w:t>
        </w:r>
      </w:hyperlink>
      <w:r w:rsidRPr="00FD272A">
        <w:rPr>
          <w:rFonts w:ascii="Verdana" w:hAnsi="Verdana"/>
          <w:bCs/>
          <w:sz w:val="20"/>
          <w:lang w:val="en-US" w:bidi="hi-IN"/>
        </w:rPr>
        <w:t>).</w:t>
      </w:r>
    </w:p>
    <w:p w14:paraId="554F5571" w14:textId="77777777" w:rsidR="00F158F1" w:rsidRDefault="00F158F1" w:rsidP="00F158F1">
      <w:pPr>
        <w:spacing w:line="312" w:lineRule="auto"/>
        <w:jc w:val="both"/>
        <w:rPr>
          <w:lang w:val="en-GB"/>
        </w:rPr>
      </w:pPr>
    </w:p>
    <w:p w14:paraId="6542F89D" w14:textId="77777777" w:rsidR="000B0CD5" w:rsidRDefault="000B0CD5" w:rsidP="000B0CD5">
      <w:pPr>
        <w:rPr>
          <w:rFonts w:ascii="Verdana" w:hAnsi="Verdana"/>
          <w:b/>
          <w:sz w:val="16"/>
          <w:lang w:val="en-US" w:bidi="hi-IN"/>
        </w:rPr>
      </w:pPr>
      <w:r>
        <w:rPr>
          <w:rFonts w:ascii="Verdana" w:hAnsi="Verdana"/>
          <w:b/>
          <w:sz w:val="16"/>
          <w:lang w:val="en-US" w:bidi="hi-IN"/>
        </w:rPr>
        <w:t>About Tichawa Vision</w:t>
      </w:r>
    </w:p>
    <w:p w14:paraId="55489E56" w14:textId="77777777" w:rsidR="000B0CD5" w:rsidRDefault="000B0CD5" w:rsidP="000B0CD5">
      <w:pPr>
        <w:rPr>
          <w:rFonts w:ascii="Verdana" w:hAnsi="Verdana"/>
          <w:sz w:val="16"/>
          <w:lang w:val="en-US" w:bidi="hi-IN"/>
        </w:rPr>
      </w:pPr>
      <w:r>
        <w:rPr>
          <w:rFonts w:ascii="Verdana" w:hAnsi="Verdana"/>
          <w:sz w:val="16"/>
          <w:lang w:val="en-US" w:bidi="hi-IN"/>
        </w:rPr>
        <w:t xml:space="preserve">Since the foundation in 1991, Tichawa Vision GmbH has </w:t>
      </w:r>
      <w:proofErr w:type="spellStart"/>
      <w:r>
        <w:rPr>
          <w:rFonts w:ascii="Verdana" w:hAnsi="Verdana"/>
          <w:sz w:val="16"/>
          <w:lang w:val="en-US" w:bidi="hi-IN"/>
        </w:rPr>
        <w:t>specialised</w:t>
      </w:r>
      <w:proofErr w:type="spellEnd"/>
      <w:r>
        <w:rPr>
          <w:rFonts w:ascii="Verdana" w:hAnsi="Verdana"/>
          <w:sz w:val="16"/>
          <w:lang w:val="en-US" w:bidi="hi-IN"/>
        </w:rPr>
        <w:t xml:space="preserve"> in the development, </w:t>
      </w:r>
      <w:proofErr w:type="gramStart"/>
      <w:r>
        <w:rPr>
          <w:rFonts w:ascii="Verdana" w:hAnsi="Verdana"/>
          <w:sz w:val="16"/>
          <w:lang w:val="en-US" w:bidi="hi-IN"/>
        </w:rPr>
        <w:t>production</w:t>
      </w:r>
      <w:proofErr w:type="gramEnd"/>
      <w:r>
        <w:rPr>
          <w:rFonts w:ascii="Verdana" w:hAnsi="Verdana"/>
          <w:sz w:val="16"/>
          <w:lang w:val="en-US" w:bidi="hi-IN"/>
        </w:rPr>
        <w:t xml:space="preserve"> and distribution of camera technologies for industrial image processing for the purpose of optical surface inspection and product control. Tichawa is the worldwide leader in the field of Contact Image Sensors (CIS), which –consisting of a reading line, an integrated </w:t>
      </w:r>
      <w:proofErr w:type="gramStart"/>
      <w:r>
        <w:rPr>
          <w:rFonts w:ascii="Verdana" w:hAnsi="Verdana"/>
          <w:sz w:val="16"/>
          <w:lang w:val="en-US" w:bidi="hi-IN"/>
        </w:rPr>
        <w:t>lens</w:t>
      </w:r>
      <w:proofErr w:type="gramEnd"/>
      <w:r>
        <w:rPr>
          <w:rFonts w:ascii="Verdana" w:hAnsi="Verdana"/>
          <w:sz w:val="16"/>
          <w:lang w:val="en-US" w:bidi="hi-IN"/>
        </w:rPr>
        <w:t xml:space="preserve"> and an optimized light source –generate reliable analytical results with an aspect </w:t>
      </w:r>
      <w:proofErr w:type="spellStart"/>
      <w:r>
        <w:rPr>
          <w:rFonts w:ascii="Verdana" w:hAnsi="Verdana"/>
          <w:sz w:val="16"/>
          <w:lang w:val="en-US" w:bidi="hi-IN"/>
        </w:rPr>
        <w:t>ration</w:t>
      </w:r>
      <w:proofErr w:type="spellEnd"/>
      <w:r>
        <w:rPr>
          <w:rFonts w:ascii="Verdana" w:hAnsi="Verdana"/>
          <w:sz w:val="16"/>
          <w:lang w:val="en-US" w:bidi="hi-IN"/>
        </w:rPr>
        <w:t xml:space="preserve"> of 1:1 for applications as well as glass processing, silk screen printing, wafer inspection, sorting of postal items or automation technology.</w:t>
      </w:r>
    </w:p>
    <w:p w14:paraId="5DEF3A62" w14:textId="77777777" w:rsidR="000B0CD5" w:rsidRDefault="000B0CD5" w:rsidP="000B0CD5">
      <w:pPr>
        <w:jc w:val="both"/>
        <w:rPr>
          <w:lang w:val="en-US"/>
        </w:rPr>
      </w:pPr>
    </w:p>
    <w:p w14:paraId="3D9FA615" w14:textId="77777777" w:rsidR="000B0CD5" w:rsidRDefault="000B0CD5" w:rsidP="000B0CD5">
      <w:pPr>
        <w:rPr>
          <w:rFonts w:ascii="Verdana" w:eastAsia="Arial Unicode MS" w:hAnsi="Verdana"/>
          <w:b/>
          <w:sz w:val="16"/>
          <w:lang w:val="en-US" w:bidi="hi-IN"/>
        </w:rPr>
      </w:pPr>
      <w:r>
        <w:rPr>
          <w:rFonts w:ascii="Verdana" w:eastAsia="Arial Unicode MS" w:hAnsi="Verdana"/>
          <w:b/>
          <w:sz w:val="16"/>
          <w:lang w:val="en-US" w:bidi="hi-IN"/>
        </w:rPr>
        <w:t>Business contact</w:t>
      </w:r>
    </w:p>
    <w:p w14:paraId="30B33D5C" w14:textId="77777777" w:rsidR="000B0CD5" w:rsidRPr="00F158F1" w:rsidRDefault="000B0CD5" w:rsidP="000B0CD5">
      <w:pPr>
        <w:jc w:val="both"/>
        <w:rPr>
          <w:lang w:val="en-US"/>
        </w:rPr>
      </w:pPr>
      <w:proofErr w:type="spellStart"/>
      <w:r>
        <w:rPr>
          <w:rFonts w:ascii="Verdana" w:hAnsi="Verdana"/>
          <w:sz w:val="16"/>
          <w:lang w:val="en-US" w:bidi="hi-IN"/>
        </w:rPr>
        <w:t>Tichawa</w:t>
      </w:r>
      <w:proofErr w:type="spellEnd"/>
      <w:r>
        <w:rPr>
          <w:rFonts w:ascii="Verdana" w:hAnsi="Verdana"/>
          <w:sz w:val="16"/>
          <w:lang w:val="en-US" w:bidi="hi-IN"/>
        </w:rPr>
        <w:t xml:space="preserve"> Vision GmbH, </w:t>
      </w:r>
      <w:proofErr w:type="spellStart"/>
      <w:r>
        <w:rPr>
          <w:rFonts w:ascii="Verdana" w:hAnsi="Verdana"/>
          <w:sz w:val="16"/>
          <w:lang w:val="en-US" w:bidi="hi-IN"/>
        </w:rPr>
        <w:t>Burgwallstraße</w:t>
      </w:r>
      <w:proofErr w:type="spellEnd"/>
      <w:r>
        <w:rPr>
          <w:rFonts w:ascii="Verdana" w:hAnsi="Verdana"/>
          <w:sz w:val="16"/>
          <w:lang w:val="en-US" w:bidi="hi-IN"/>
        </w:rPr>
        <w:t xml:space="preserve"> 14, 86316 Friedberg, Dr. Nikolaus Tichawa, Tel: +49 - (0)821 - 455 553 0; </w:t>
      </w:r>
      <w:hyperlink r:id="rId11" w:history="1">
        <w:r w:rsidRPr="003C5333">
          <w:rPr>
            <w:rFonts w:ascii="Verdana" w:hAnsi="Verdana"/>
            <w:sz w:val="16"/>
            <w:lang w:val="en-US" w:bidi="hi-IN"/>
          </w:rPr>
          <w:t>sales@tichawa.de</w:t>
        </w:r>
      </w:hyperlink>
      <w:r>
        <w:rPr>
          <w:rFonts w:ascii="Verdana" w:hAnsi="Verdana"/>
          <w:sz w:val="16"/>
          <w:lang w:val="en-US" w:bidi="hi-IN"/>
        </w:rPr>
        <w:t>, www.tichawa.de</w:t>
      </w:r>
    </w:p>
    <w:p w14:paraId="6745C212" w14:textId="77777777" w:rsidR="000B0CD5" w:rsidRDefault="000B0CD5" w:rsidP="000B0CD5">
      <w:pPr>
        <w:jc w:val="both"/>
        <w:rPr>
          <w:lang w:val="en-US"/>
        </w:rPr>
      </w:pPr>
    </w:p>
    <w:p w14:paraId="7A330999" w14:textId="77777777" w:rsidR="000B0CD5" w:rsidRDefault="000B0CD5" w:rsidP="000B0CD5">
      <w:pPr>
        <w:jc w:val="both"/>
        <w:rPr>
          <w:rFonts w:ascii="Verdana" w:hAnsi="Verdana"/>
          <w:b/>
          <w:sz w:val="16"/>
          <w:lang w:val="en-US" w:bidi="hi-IN"/>
        </w:rPr>
      </w:pPr>
      <w:r>
        <w:rPr>
          <w:rFonts w:ascii="Verdana" w:hAnsi="Verdana"/>
          <w:b/>
          <w:sz w:val="16"/>
          <w:lang w:val="en-US" w:bidi="hi-IN"/>
        </w:rPr>
        <w:t>Press contact</w:t>
      </w:r>
    </w:p>
    <w:p w14:paraId="1304235A" w14:textId="77777777" w:rsidR="000B0CD5" w:rsidRPr="00E203F5" w:rsidRDefault="000B0CD5" w:rsidP="000B0CD5">
      <w:pPr>
        <w:jc w:val="both"/>
        <w:rPr>
          <w:lang w:val="en-US"/>
        </w:rPr>
      </w:pPr>
      <w:r>
        <w:rPr>
          <w:rFonts w:ascii="Verdana" w:hAnsi="Verdana"/>
          <w:sz w:val="16"/>
          <w:lang w:val="en-US" w:bidi="hi-IN"/>
        </w:rPr>
        <w:t xml:space="preserve">epr-elsaesser public relations, </w:t>
      </w:r>
      <w:proofErr w:type="spellStart"/>
      <w:r>
        <w:rPr>
          <w:rFonts w:ascii="Verdana" w:hAnsi="Verdana"/>
          <w:sz w:val="16"/>
          <w:lang w:val="en-US" w:bidi="hi-IN"/>
        </w:rPr>
        <w:t>Maximilianstr</w:t>
      </w:r>
      <w:proofErr w:type="spellEnd"/>
      <w:r>
        <w:rPr>
          <w:rFonts w:ascii="Verdana" w:hAnsi="Verdana"/>
          <w:sz w:val="16"/>
          <w:lang w:val="en-US" w:bidi="hi-IN"/>
        </w:rPr>
        <w:t xml:space="preserve">. </w:t>
      </w:r>
      <w:r w:rsidRPr="00E203F5">
        <w:rPr>
          <w:rFonts w:ascii="Verdana" w:hAnsi="Verdana"/>
          <w:sz w:val="16"/>
          <w:lang w:val="en-US" w:bidi="hi-IN"/>
        </w:rPr>
        <w:t xml:space="preserve">50, 86150 Augsburg, Cornelie Elsässer, Tel: +49 - (0)821 – 4508 7910, </w:t>
      </w:r>
      <w:hyperlink r:id="rId12" w:history="1">
        <w:r w:rsidRPr="00E203F5">
          <w:rPr>
            <w:rFonts w:ascii="Verdana" w:hAnsi="Verdana"/>
            <w:sz w:val="16"/>
            <w:lang w:val="en-US" w:bidi="hi-IN"/>
          </w:rPr>
          <w:t>ce@epr-online.de</w:t>
        </w:r>
      </w:hyperlink>
      <w:r w:rsidRPr="00E203F5">
        <w:rPr>
          <w:rFonts w:ascii="Verdana" w:hAnsi="Verdana"/>
          <w:sz w:val="16"/>
          <w:lang w:val="en-US" w:bidi="hi-IN"/>
        </w:rPr>
        <w:t xml:space="preserve">, Sabine Hensold, Tel: +49 – (0)821 – 4508 7917, </w:t>
      </w:r>
      <w:hyperlink r:id="rId13" w:history="1">
        <w:r w:rsidRPr="00E203F5">
          <w:rPr>
            <w:rFonts w:ascii="Verdana" w:hAnsi="Verdana"/>
            <w:sz w:val="16"/>
            <w:lang w:val="en-US" w:bidi="hi-IN"/>
          </w:rPr>
          <w:t>sh@epr-online.de</w:t>
        </w:r>
      </w:hyperlink>
      <w:r w:rsidRPr="00E203F5">
        <w:rPr>
          <w:rFonts w:ascii="Verdana" w:hAnsi="Verdana"/>
          <w:sz w:val="16"/>
          <w:lang w:val="en-US" w:bidi="hi-IN"/>
        </w:rPr>
        <w:t xml:space="preserve">, </w:t>
      </w:r>
      <w:hyperlink r:id="rId14" w:history="1">
        <w:r w:rsidRPr="00E203F5">
          <w:rPr>
            <w:rFonts w:ascii="Verdana" w:hAnsi="Verdana"/>
            <w:sz w:val="16"/>
            <w:lang w:val="en-US" w:bidi="hi-IN"/>
          </w:rPr>
          <w:t>www.epr-online.de</w:t>
        </w:r>
      </w:hyperlink>
    </w:p>
    <w:sectPr w:rsidR="000B0CD5" w:rsidRPr="00E203F5" w:rsidSect="00822883">
      <w:headerReference w:type="default" r:id="rId15"/>
      <w:type w:val="continuous"/>
      <w:pgSz w:w="12240" w:h="15840"/>
      <w:pgMar w:top="2552" w:right="1467" w:bottom="1134" w:left="1417"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71CC" w14:textId="77777777" w:rsidR="001D3C44" w:rsidRDefault="001D3C44">
      <w:r>
        <w:separator/>
      </w:r>
    </w:p>
  </w:endnote>
  <w:endnote w:type="continuationSeparator" w:id="0">
    <w:p w14:paraId="002C77B4" w14:textId="77777777" w:rsidR="001D3C44" w:rsidRDefault="001D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82A4" w14:textId="77777777" w:rsidR="001D3C44" w:rsidRDefault="001D3C44">
      <w:r>
        <w:separator/>
      </w:r>
    </w:p>
  </w:footnote>
  <w:footnote w:type="continuationSeparator" w:id="0">
    <w:p w14:paraId="74A772CE" w14:textId="77777777" w:rsidR="001D3C44" w:rsidRDefault="001D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F4B7" w14:textId="77777777" w:rsidR="006D3681" w:rsidRDefault="006D3681">
    <w:pPr>
      <w:autoSpaceDE/>
      <w:spacing w:before="100"/>
      <w:jc w:val="right"/>
    </w:pPr>
  </w:p>
  <w:p w14:paraId="51CFC78D" w14:textId="77777777" w:rsidR="006D3681" w:rsidRDefault="00407F3F" w:rsidP="00407F3F">
    <w:pPr>
      <w:jc w:val="right"/>
    </w:pPr>
    <w:r>
      <w:rPr>
        <w:noProof/>
      </w:rPr>
      <w:drawing>
        <wp:inline distT="0" distB="0" distL="0" distR="0" wp14:anchorId="274ED655" wp14:editId="16814297">
          <wp:extent cx="1880144" cy="35207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ichawaVision_300dpi.jpg"/>
                  <pic:cNvPicPr/>
                </pic:nvPicPr>
                <pic:blipFill>
                  <a:blip r:embed="rId1"/>
                  <a:stretch>
                    <a:fillRect/>
                  </a:stretch>
                </pic:blipFill>
                <pic:spPr>
                  <a:xfrm>
                    <a:off x="0" y="0"/>
                    <a:ext cx="1900806" cy="355944"/>
                  </a:xfrm>
                  <a:prstGeom prst="rect">
                    <a:avLst/>
                  </a:prstGeom>
                </pic:spPr>
              </pic:pic>
            </a:graphicData>
          </a:graphic>
        </wp:inline>
      </w:drawing>
    </w:r>
  </w:p>
  <w:p w14:paraId="2B275978" w14:textId="77777777" w:rsidR="00407F3F" w:rsidRDefault="00407F3F" w:rsidP="00407F3F">
    <w:pPr>
      <w:jc w:val="right"/>
    </w:pPr>
  </w:p>
  <w:p w14:paraId="1FA023FE" w14:textId="0F2F0B22" w:rsidR="006D3681" w:rsidRDefault="00322142">
    <w:pPr>
      <w:autoSpaceDE/>
      <w:spacing w:before="100"/>
    </w:pPr>
    <w:r>
      <w:rPr>
        <w:b/>
        <w:smallCaps/>
        <w:color w:val="4F81BD"/>
        <w:kern w:val="1"/>
        <w:sz w:val="36"/>
        <w:lang w:bidi="hi-IN"/>
      </w:rPr>
      <w:t>Pressrelease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9"/>
    <w:rsid w:val="0003757F"/>
    <w:rsid w:val="00042713"/>
    <w:rsid w:val="0004333A"/>
    <w:rsid w:val="000631D5"/>
    <w:rsid w:val="00073773"/>
    <w:rsid w:val="000A53DE"/>
    <w:rsid w:val="000B0CD5"/>
    <w:rsid w:val="000D35C8"/>
    <w:rsid w:val="000F22B9"/>
    <w:rsid w:val="00121FF2"/>
    <w:rsid w:val="00122D4D"/>
    <w:rsid w:val="00157581"/>
    <w:rsid w:val="00160812"/>
    <w:rsid w:val="001645C1"/>
    <w:rsid w:val="001B5557"/>
    <w:rsid w:val="001C7495"/>
    <w:rsid w:val="001D3C44"/>
    <w:rsid w:val="00241B66"/>
    <w:rsid w:val="002767C4"/>
    <w:rsid w:val="00277E4A"/>
    <w:rsid w:val="002C7ADB"/>
    <w:rsid w:val="002E1409"/>
    <w:rsid w:val="00302DDB"/>
    <w:rsid w:val="00322142"/>
    <w:rsid w:val="00340BB0"/>
    <w:rsid w:val="00363FF3"/>
    <w:rsid w:val="00374A8A"/>
    <w:rsid w:val="003754CD"/>
    <w:rsid w:val="0037696A"/>
    <w:rsid w:val="00396E32"/>
    <w:rsid w:val="003C22F9"/>
    <w:rsid w:val="003C4525"/>
    <w:rsid w:val="003E249F"/>
    <w:rsid w:val="003E4993"/>
    <w:rsid w:val="00407F3F"/>
    <w:rsid w:val="004353E2"/>
    <w:rsid w:val="00493BFB"/>
    <w:rsid w:val="00537AF6"/>
    <w:rsid w:val="005616CD"/>
    <w:rsid w:val="00597B91"/>
    <w:rsid w:val="005C5FB4"/>
    <w:rsid w:val="005D2E04"/>
    <w:rsid w:val="005D4A83"/>
    <w:rsid w:val="0068305A"/>
    <w:rsid w:val="006A5DC4"/>
    <w:rsid w:val="006C67DA"/>
    <w:rsid w:val="006D3681"/>
    <w:rsid w:val="00701461"/>
    <w:rsid w:val="00790B6D"/>
    <w:rsid w:val="007D2EC6"/>
    <w:rsid w:val="007E1E35"/>
    <w:rsid w:val="007E49A5"/>
    <w:rsid w:val="00813EC3"/>
    <w:rsid w:val="008168F7"/>
    <w:rsid w:val="00822883"/>
    <w:rsid w:val="0082669D"/>
    <w:rsid w:val="00847ACB"/>
    <w:rsid w:val="00883E43"/>
    <w:rsid w:val="00887EDF"/>
    <w:rsid w:val="008A1527"/>
    <w:rsid w:val="008A59DE"/>
    <w:rsid w:val="008A7E52"/>
    <w:rsid w:val="008B0E7D"/>
    <w:rsid w:val="00934F3C"/>
    <w:rsid w:val="00941109"/>
    <w:rsid w:val="009457E2"/>
    <w:rsid w:val="009E4636"/>
    <w:rsid w:val="00A009A1"/>
    <w:rsid w:val="00A01B20"/>
    <w:rsid w:val="00A0279D"/>
    <w:rsid w:val="00A05D19"/>
    <w:rsid w:val="00A107E1"/>
    <w:rsid w:val="00A76899"/>
    <w:rsid w:val="00B17D64"/>
    <w:rsid w:val="00B4735D"/>
    <w:rsid w:val="00B61773"/>
    <w:rsid w:val="00B66D24"/>
    <w:rsid w:val="00B737BF"/>
    <w:rsid w:val="00BA5708"/>
    <w:rsid w:val="00BD3C84"/>
    <w:rsid w:val="00C1248B"/>
    <w:rsid w:val="00C423A7"/>
    <w:rsid w:val="00C90E0E"/>
    <w:rsid w:val="00D16C01"/>
    <w:rsid w:val="00D50FD2"/>
    <w:rsid w:val="00D70BD5"/>
    <w:rsid w:val="00D96CAE"/>
    <w:rsid w:val="00DB0E77"/>
    <w:rsid w:val="00E046AB"/>
    <w:rsid w:val="00E07A43"/>
    <w:rsid w:val="00E203F5"/>
    <w:rsid w:val="00E378E8"/>
    <w:rsid w:val="00E4338F"/>
    <w:rsid w:val="00E62525"/>
    <w:rsid w:val="00EE5827"/>
    <w:rsid w:val="00F13F24"/>
    <w:rsid w:val="00F158F1"/>
    <w:rsid w:val="00F53CDD"/>
    <w:rsid w:val="00F62246"/>
    <w:rsid w:val="00F8408F"/>
    <w:rsid w:val="00F919DF"/>
    <w:rsid w:val="00F978A2"/>
    <w:rsid w:val="00FD272A"/>
    <w:rsid w:val="00FD3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A3CFCE"/>
  <w14:defaultImageDpi w14:val="0"/>
  <w15:docId w15:val="{65C627BB-5A69-4779-9842-84ED9EC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FNum21">
    <w:name w:val="RTF_Num 2 1"/>
    <w:uiPriority w:val="99"/>
    <w:rPr>
      <w:rFonts w:ascii="Symbol" w:hAnsi="Symbol"/>
      <w:sz w:val="20"/>
    </w:rPr>
  </w:style>
  <w:style w:type="character" w:customStyle="1" w:styleId="RTFNum22">
    <w:name w:val="RTF_Num 2 2"/>
    <w:uiPriority w:val="99"/>
    <w:rPr>
      <w:rFonts w:ascii="Courier New" w:hAnsi="Courier New"/>
      <w:sz w:val="20"/>
    </w:rPr>
  </w:style>
  <w:style w:type="character" w:customStyle="1" w:styleId="RTFNum23">
    <w:name w:val="RTF_Num 2 3"/>
    <w:uiPriority w:val="99"/>
    <w:rPr>
      <w:rFonts w:ascii="Wingdings" w:hAnsi="Wingdings"/>
      <w:sz w:val="20"/>
    </w:rPr>
  </w:style>
  <w:style w:type="character" w:customStyle="1" w:styleId="RTFNum24">
    <w:name w:val="RTF_Num 2 4"/>
    <w:uiPriority w:val="99"/>
    <w:rPr>
      <w:rFonts w:ascii="Wingdings" w:hAnsi="Wingdings"/>
      <w:sz w:val="20"/>
    </w:rPr>
  </w:style>
  <w:style w:type="character" w:customStyle="1" w:styleId="RTFNum25">
    <w:name w:val="RTF_Num 2 5"/>
    <w:uiPriority w:val="99"/>
    <w:rPr>
      <w:rFonts w:ascii="Wingdings" w:hAnsi="Wingdings"/>
      <w:sz w:val="20"/>
    </w:rPr>
  </w:style>
  <w:style w:type="character" w:customStyle="1" w:styleId="RTFNum26">
    <w:name w:val="RTF_Num 2 6"/>
    <w:uiPriority w:val="99"/>
    <w:rPr>
      <w:rFonts w:ascii="Wingdings" w:hAnsi="Wingdings"/>
      <w:sz w:val="20"/>
    </w:rPr>
  </w:style>
  <w:style w:type="character" w:customStyle="1" w:styleId="RTFNum27">
    <w:name w:val="RTF_Num 2 7"/>
    <w:uiPriority w:val="99"/>
    <w:rPr>
      <w:rFonts w:ascii="Wingdings" w:hAnsi="Wingdings"/>
      <w:sz w:val="20"/>
    </w:rPr>
  </w:style>
  <w:style w:type="character" w:customStyle="1" w:styleId="RTFNum28">
    <w:name w:val="RTF_Num 2 8"/>
    <w:uiPriority w:val="99"/>
    <w:rPr>
      <w:rFonts w:ascii="Wingdings" w:hAnsi="Wingdings"/>
      <w:sz w:val="20"/>
    </w:rPr>
  </w:style>
  <w:style w:type="character" w:customStyle="1" w:styleId="RTFNum29">
    <w:name w:val="RTF_Num 2 9"/>
    <w:uiPriority w:val="99"/>
    <w:rPr>
      <w:rFonts w:ascii="Wingdings" w:hAnsi="Wingdings"/>
      <w:sz w:val="20"/>
    </w:rPr>
  </w:style>
  <w:style w:type="character" w:customStyle="1" w:styleId="RTFNum31">
    <w:name w:val="RTF_Num 3 1"/>
    <w:uiPriority w:val="99"/>
    <w:rPr>
      <w:rFonts w:ascii="Symbol" w:hAnsi="Symbol"/>
      <w:sz w:val="20"/>
    </w:rPr>
  </w:style>
  <w:style w:type="character" w:customStyle="1" w:styleId="RTFNum32">
    <w:name w:val="RTF_Num 3 2"/>
    <w:uiPriority w:val="99"/>
    <w:rPr>
      <w:rFonts w:ascii="Courier New" w:hAnsi="Courier New"/>
      <w:sz w:val="20"/>
    </w:rPr>
  </w:style>
  <w:style w:type="character" w:customStyle="1" w:styleId="RTFNum33">
    <w:name w:val="RTF_Num 3 3"/>
    <w:uiPriority w:val="99"/>
    <w:rPr>
      <w:rFonts w:ascii="Wingdings" w:hAnsi="Wingdings"/>
      <w:sz w:val="20"/>
    </w:rPr>
  </w:style>
  <w:style w:type="character" w:customStyle="1" w:styleId="RTFNum34">
    <w:name w:val="RTF_Num 3 4"/>
    <w:uiPriority w:val="99"/>
    <w:rPr>
      <w:rFonts w:ascii="Wingdings" w:hAnsi="Wingdings"/>
      <w:sz w:val="20"/>
    </w:rPr>
  </w:style>
  <w:style w:type="character" w:customStyle="1" w:styleId="RTFNum35">
    <w:name w:val="RTF_Num 3 5"/>
    <w:uiPriority w:val="99"/>
    <w:rPr>
      <w:rFonts w:ascii="Wingdings" w:hAnsi="Wingdings"/>
      <w:sz w:val="20"/>
    </w:rPr>
  </w:style>
  <w:style w:type="character" w:customStyle="1" w:styleId="RTFNum36">
    <w:name w:val="RTF_Num 3 6"/>
    <w:uiPriority w:val="99"/>
    <w:rPr>
      <w:rFonts w:ascii="Wingdings" w:hAnsi="Wingdings"/>
      <w:sz w:val="20"/>
    </w:rPr>
  </w:style>
  <w:style w:type="character" w:customStyle="1" w:styleId="RTFNum37">
    <w:name w:val="RTF_Num 3 7"/>
    <w:uiPriority w:val="99"/>
    <w:rPr>
      <w:rFonts w:ascii="Wingdings" w:hAnsi="Wingdings"/>
      <w:sz w:val="20"/>
    </w:rPr>
  </w:style>
  <w:style w:type="character" w:customStyle="1" w:styleId="RTFNum38">
    <w:name w:val="RTF_Num 3 8"/>
    <w:uiPriority w:val="99"/>
    <w:rPr>
      <w:rFonts w:ascii="Wingdings" w:hAnsi="Wingdings"/>
      <w:sz w:val="20"/>
    </w:rPr>
  </w:style>
  <w:style w:type="character" w:customStyle="1" w:styleId="RTFNum39">
    <w:name w:val="RTF_Num 3 9"/>
    <w:uiPriority w:val="99"/>
    <w:rPr>
      <w:rFonts w:ascii="Wingdings" w:hAnsi="Wingdings"/>
      <w:sz w:val="20"/>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Internetlink">
    <w:name w:val="Internetlink"/>
    <w:uiPriority w:val="99"/>
    <w:rPr>
      <w:color w:val="000080"/>
      <w:u w:val="single"/>
    </w:rPr>
  </w:style>
  <w:style w:type="paragraph" w:customStyle="1" w:styleId="berschrift">
    <w:name w:val="ﾜberschrift"/>
    <w:basedOn w:val="Standard"/>
    <w:next w:val="Textkper"/>
    <w:uiPriority w:val="99"/>
    <w:pPr>
      <w:keepNext/>
      <w:spacing w:before="240" w:after="120"/>
    </w:pPr>
    <w:rPr>
      <w:rFonts w:ascii="Arial" w:eastAsia="Times New Roman" w:hAnsi="Microsoft YaHei" w:cs="Arial"/>
      <w:sz w:val="28"/>
      <w:szCs w:val="28"/>
    </w:rPr>
  </w:style>
  <w:style w:type="paragraph" w:customStyle="1" w:styleId="Textkper">
    <w:name w:val="Textkper"/>
    <w:basedOn w:val="Standard"/>
    <w:uiPriority w:val="99"/>
    <w:pPr>
      <w:spacing w:after="120"/>
    </w:p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suppressLineNumbers/>
      <w:tabs>
        <w:tab w:val="center" w:pos="4678"/>
        <w:tab w:val="right" w:pos="9356"/>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unhideWhenUsed/>
    <w:rsid w:val="00B61773"/>
    <w:pPr>
      <w:tabs>
        <w:tab w:val="center" w:pos="4536"/>
        <w:tab w:val="right" w:pos="9072"/>
      </w:tabs>
    </w:pPr>
  </w:style>
  <w:style w:type="character" w:customStyle="1" w:styleId="FuzeileZchn">
    <w:name w:val="Fußzeile Zchn"/>
    <w:basedOn w:val="Absatz-Standardschriftart"/>
    <w:link w:val="Fuzeile"/>
    <w:uiPriority w:val="99"/>
    <w:rsid w:val="00B61773"/>
    <w:rPr>
      <w:rFonts w:ascii="Times New Roman" w:hAnsi="Times New Roman"/>
      <w:sz w:val="24"/>
      <w:szCs w:val="24"/>
    </w:rPr>
  </w:style>
  <w:style w:type="paragraph" w:styleId="StandardWeb">
    <w:name w:val="Normal (Web)"/>
    <w:basedOn w:val="Standard"/>
    <w:uiPriority w:val="99"/>
    <w:semiHidden/>
    <w:unhideWhenUsed/>
    <w:rsid w:val="009E4636"/>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Hyperlink">
    <w:name w:val="Hyperlink"/>
    <w:basedOn w:val="Absatz-Standardschriftart"/>
    <w:uiPriority w:val="99"/>
    <w:unhideWhenUsed/>
    <w:rsid w:val="00F62246"/>
    <w:rPr>
      <w:color w:val="0563C1" w:themeColor="hyperlink"/>
      <w:u w:val="single"/>
    </w:rPr>
  </w:style>
  <w:style w:type="character" w:customStyle="1" w:styleId="NichtaufgelsteErwhnung1">
    <w:name w:val="Nicht aufgelöste Erwähnung1"/>
    <w:basedOn w:val="Absatz-Standardschriftart"/>
    <w:uiPriority w:val="99"/>
    <w:semiHidden/>
    <w:unhideWhenUsed/>
    <w:rsid w:val="00F62246"/>
    <w:rPr>
      <w:color w:val="605E5C"/>
      <w:shd w:val="clear" w:color="auto" w:fill="E1DFDD"/>
    </w:rPr>
  </w:style>
  <w:style w:type="paragraph" w:styleId="Sprechblasentext">
    <w:name w:val="Balloon Text"/>
    <w:basedOn w:val="Standard"/>
    <w:link w:val="SprechblasentextZchn"/>
    <w:uiPriority w:val="99"/>
    <w:semiHidden/>
    <w:unhideWhenUsed/>
    <w:rsid w:val="00B17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D64"/>
    <w:rPr>
      <w:rFonts w:ascii="Tahoma" w:hAnsi="Tahoma" w:cs="Tahoma"/>
      <w:sz w:val="16"/>
      <w:szCs w:val="16"/>
    </w:rPr>
  </w:style>
  <w:style w:type="paragraph" w:styleId="Kommentartext">
    <w:name w:val="annotation text"/>
    <w:basedOn w:val="Standard"/>
    <w:link w:val="KommentartextZchn"/>
    <w:semiHidden/>
    <w:unhideWhenUsed/>
    <w:rsid w:val="00C90E0E"/>
    <w:rPr>
      <w:sz w:val="20"/>
      <w:szCs w:val="20"/>
    </w:rPr>
  </w:style>
  <w:style w:type="character" w:customStyle="1" w:styleId="KommentartextZchn">
    <w:name w:val="Kommentartext Zchn"/>
    <w:basedOn w:val="Absatz-Standardschriftart"/>
    <w:link w:val="Kommentartext"/>
    <w:uiPriority w:val="99"/>
    <w:semiHidden/>
    <w:rsid w:val="00C90E0E"/>
    <w:rPr>
      <w:rFonts w:ascii="Times New Roman" w:hAnsi="Times New Roman"/>
      <w:sz w:val="20"/>
      <w:szCs w:val="20"/>
    </w:rPr>
  </w:style>
  <w:style w:type="character" w:styleId="Kommentarzeichen">
    <w:name w:val="annotation reference"/>
    <w:basedOn w:val="Absatz-Standardschriftart"/>
    <w:semiHidden/>
    <w:unhideWhenUsed/>
    <w:rsid w:val="00322142"/>
    <w:rPr>
      <w:sz w:val="16"/>
      <w:szCs w:val="16"/>
    </w:rPr>
  </w:style>
  <w:style w:type="character" w:customStyle="1" w:styleId="KommentartextZchn1">
    <w:name w:val="Kommentartext Zchn1"/>
    <w:basedOn w:val="Absatz-Standardschriftart"/>
    <w:semiHidden/>
    <w:locked/>
    <w:rsid w:val="00322142"/>
    <w:rPr>
      <w:rFonts w:ascii="Times New Roman" w:eastAsia="Times New Roman" w:hAnsi="Times New Roman"/>
      <w:kern w:val="3"/>
      <w:sz w:val="20"/>
      <w:szCs w:val="20"/>
    </w:rPr>
  </w:style>
  <w:style w:type="character" w:styleId="NichtaufgelsteErwhnung">
    <w:name w:val="Unresolved Mention"/>
    <w:basedOn w:val="Absatz-Standardschriftart"/>
    <w:uiPriority w:val="99"/>
    <w:semiHidden/>
    <w:unhideWhenUsed/>
    <w:rsid w:val="007E49A5"/>
    <w:rPr>
      <w:color w:val="605E5C"/>
      <w:shd w:val="clear" w:color="auto" w:fill="E1DFDD"/>
    </w:rPr>
  </w:style>
  <w:style w:type="character" w:styleId="BesuchterLink">
    <w:name w:val="FollowedHyperlink"/>
    <w:basedOn w:val="Absatz-Standardschriftart"/>
    <w:uiPriority w:val="99"/>
    <w:semiHidden/>
    <w:unhideWhenUsed/>
    <w:rsid w:val="007E49A5"/>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E49A5"/>
    <w:rPr>
      <w:b/>
      <w:bCs/>
    </w:rPr>
  </w:style>
  <w:style w:type="character" w:customStyle="1" w:styleId="KommentarthemaZchn">
    <w:name w:val="Kommentarthema Zchn"/>
    <w:basedOn w:val="KommentartextZchn"/>
    <w:link w:val="Kommentarthema"/>
    <w:uiPriority w:val="99"/>
    <w:semiHidden/>
    <w:rsid w:val="007E49A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3877">
      <w:bodyDiv w:val="1"/>
      <w:marLeft w:val="0"/>
      <w:marRight w:val="0"/>
      <w:marTop w:val="0"/>
      <w:marBottom w:val="0"/>
      <w:divBdr>
        <w:top w:val="none" w:sz="0" w:space="0" w:color="auto"/>
        <w:left w:val="none" w:sz="0" w:space="0" w:color="auto"/>
        <w:bottom w:val="none" w:sz="0" w:space="0" w:color="auto"/>
        <w:right w:val="none" w:sz="0" w:space="0" w:color="auto"/>
      </w:divBdr>
    </w:div>
    <w:div w:id="1633709751">
      <w:bodyDiv w:val="1"/>
      <w:marLeft w:val="0"/>
      <w:marRight w:val="0"/>
      <w:marTop w:val="0"/>
      <w:marBottom w:val="0"/>
      <w:divBdr>
        <w:top w:val="none" w:sz="0" w:space="0" w:color="auto"/>
        <w:left w:val="none" w:sz="0" w:space="0" w:color="auto"/>
        <w:bottom w:val="none" w:sz="0" w:space="0" w:color="auto"/>
        <w:right w:val="none" w:sz="0" w:space="0" w:color="auto"/>
      </w:divBdr>
    </w:div>
    <w:div w:id="1660886499">
      <w:bodyDiv w:val="1"/>
      <w:marLeft w:val="0"/>
      <w:marRight w:val="0"/>
      <w:marTop w:val="0"/>
      <w:marBottom w:val="0"/>
      <w:divBdr>
        <w:top w:val="none" w:sz="0" w:space="0" w:color="auto"/>
        <w:left w:val="none" w:sz="0" w:space="0" w:color="auto"/>
        <w:bottom w:val="none" w:sz="0" w:space="0" w:color="auto"/>
        <w:right w:val="none" w:sz="0" w:space="0" w:color="auto"/>
      </w:divBdr>
    </w:div>
    <w:div w:id="1709254196">
      <w:bodyDiv w:val="1"/>
      <w:marLeft w:val="0"/>
      <w:marRight w:val="0"/>
      <w:marTop w:val="0"/>
      <w:marBottom w:val="0"/>
      <w:divBdr>
        <w:top w:val="none" w:sz="0" w:space="0" w:color="auto"/>
        <w:left w:val="none" w:sz="0" w:space="0" w:color="auto"/>
        <w:bottom w:val="none" w:sz="0" w:space="0" w:color="auto"/>
        <w:right w:val="none" w:sz="0" w:space="0" w:color="auto"/>
      </w:divBdr>
    </w:div>
    <w:div w:id="1710102052">
      <w:bodyDiv w:val="1"/>
      <w:marLeft w:val="0"/>
      <w:marRight w:val="0"/>
      <w:marTop w:val="0"/>
      <w:marBottom w:val="0"/>
      <w:divBdr>
        <w:top w:val="none" w:sz="0" w:space="0" w:color="auto"/>
        <w:left w:val="none" w:sz="0" w:space="0" w:color="auto"/>
        <w:bottom w:val="none" w:sz="0" w:space="0" w:color="auto"/>
        <w:right w:val="none" w:sz="0" w:space="0" w:color="auto"/>
      </w:divBdr>
    </w:div>
    <w:div w:id="1899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pr-online.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e@epr-onlin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es@tichawa.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ichawa-vision.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0" ma:contentTypeDescription="Ein neues Dokument erstellen." ma:contentTypeScope="" ma:versionID="0d2e53f3bb02bb77f4191274a70b5f5f">
  <xsd:schema xmlns:xsd="http://www.w3.org/2001/XMLSchema" xmlns:xs="http://www.w3.org/2001/XMLSchema" xmlns:p="http://schemas.microsoft.com/office/2006/metadata/properties" xmlns:ns2="767845a4-9e8d-47dc-a6ae-60a9828df89d" targetNamespace="http://schemas.microsoft.com/office/2006/metadata/properties" ma:root="true" ma:fieldsID="c9618aa2515f31a4623358121018e353"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65314-DF9F-48B4-A14D-B42B392C7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C7079-723D-451E-A6B7-454D36EA7C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67845a4-9e8d-47dc-a6ae-60a9828df89d"/>
    <ds:schemaRef ds:uri="http://www.w3.org/XML/1998/namespace"/>
  </ds:schemaRefs>
</ds:datastoreItem>
</file>

<file path=customXml/itemProps3.xml><?xml version="1.0" encoding="utf-8"?>
<ds:datastoreItem xmlns:ds="http://schemas.openxmlformats.org/officeDocument/2006/customXml" ds:itemID="{2522C0DA-CE7E-4FEF-AAEE-464A4783B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tde</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tde</dc:title>
  <dc:subject>LWL</dc:subject>
  <dc:creator>Hensold</dc:creator>
  <cp:lastModifiedBy>Agentur | epr - elsaesser public relations</cp:lastModifiedBy>
  <cp:revision>2</cp:revision>
  <cp:lastPrinted>2018-04-26T11:49:00Z</cp:lastPrinted>
  <dcterms:created xsi:type="dcterms:W3CDTF">2021-07-08T08:58:00Z</dcterms:created>
  <dcterms:modified xsi:type="dcterms:W3CDTF">2021-07-08T08:58:00Z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