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F4E1" w14:textId="77777777" w:rsidR="00986D29" w:rsidRDefault="00986D29" w:rsidP="0047393B">
      <w:pPr>
        <w:spacing w:line="360" w:lineRule="auto"/>
        <w:rPr>
          <w:b/>
          <w:bCs/>
          <w:u w:val="single"/>
        </w:rPr>
      </w:pPr>
    </w:p>
    <w:p w14:paraId="5D7F33ED" w14:textId="3A8E47D0" w:rsidR="00986D29" w:rsidRPr="00C9518F" w:rsidRDefault="00986D29" w:rsidP="00986D29">
      <w:pPr>
        <w:spacing w:line="360" w:lineRule="auto"/>
        <w:jc w:val="right"/>
        <w:rPr>
          <w:b/>
          <w:bCs/>
          <w:u w:val="single"/>
          <w:lang w:val="en-US"/>
        </w:rPr>
      </w:pPr>
      <w:r w:rsidRPr="00C9518F">
        <w:rPr>
          <w:rFonts w:ascii="Verdana" w:hAnsi="Verdana" w:cs="Verdana"/>
          <w:color w:val="808080"/>
          <w:sz w:val="20"/>
          <w:szCs w:val="20"/>
          <w:lang w:val="en-US"/>
        </w:rPr>
        <w:t>Press</w:t>
      </w:r>
      <w:r w:rsidR="00F63B59" w:rsidRPr="00C9518F">
        <w:rPr>
          <w:rFonts w:ascii="Verdana" w:hAnsi="Verdana" w:cs="Verdana"/>
          <w:color w:val="808080"/>
          <w:sz w:val="20"/>
          <w:szCs w:val="20"/>
          <w:lang w:val="en-US"/>
        </w:rPr>
        <w:t xml:space="preserve"> release</w:t>
      </w:r>
    </w:p>
    <w:p w14:paraId="501A53B2" w14:textId="61243A36" w:rsidR="00F63B59" w:rsidRPr="00F63B59" w:rsidRDefault="00F63B59" w:rsidP="00AE037A">
      <w:pPr>
        <w:pStyle w:val="Kommentartext"/>
        <w:rPr>
          <w:b/>
          <w:bCs/>
          <w:u w:val="single"/>
          <w:lang w:val="en-US"/>
        </w:rPr>
      </w:pPr>
      <w:r w:rsidRPr="00F63B59">
        <w:rPr>
          <w:b/>
          <w:bCs/>
          <w:u w:val="single"/>
          <w:lang w:val="en-US"/>
        </w:rPr>
        <w:t xml:space="preserve">Order and overview in the network </w:t>
      </w:r>
      <w:r w:rsidR="00053076">
        <w:rPr>
          <w:b/>
          <w:bCs/>
          <w:u w:val="single"/>
          <w:lang w:val="en-US"/>
        </w:rPr>
        <w:t>cabinet</w:t>
      </w:r>
      <w:r w:rsidRPr="00F63B59">
        <w:rPr>
          <w:b/>
          <w:bCs/>
          <w:u w:val="single"/>
          <w:lang w:val="en-US"/>
        </w:rPr>
        <w:t>: trans data elektronik expands patch cable management system tPM</w:t>
      </w:r>
    </w:p>
    <w:p w14:paraId="4099D81A" w14:textId="73E4ADB1" w:rsidR="00F63B59" w:rsidRPr="00F63B59" w:rsidRDefault="00F63B59" w:rsidP="00AE037A">
      <w:pPr>
        <w:spacing w:line="360" w:lineRule="auto"/>
        <w:rPr>
          <w:b/>
          <w:bCs/>
          <w:sz w:val="32"/>
          <w:szCs w:val="32"/>
          <w:lang w:val="en-US"/>
        </w:rPr>
      </w:pPr>
      <w:r w:rsidRPr="00F63B59">
        <w:rPr>
          <w:b/>
          <w:bCs/>
          <w:sz w:val="32"/>
          <w:szCs w:val="32"/>
          <w:lang w:val="en-US"/>
        </w:rPr>
        <w:t xml:space="preserve">tPM from tde now with integrated </w:t>
      </w:r>
      <w:r w:rsidRPr="007C1936">
        <w:rPr>
          <w:b/>
          <w:bCs/>
          <w:sz w:val="32"/>
          <w:szCs w:val="32"/>
          <w:lang w:val="en-US"/>
        </w:rPr>
        <w:t xml:space="preserve">cable </w:t>
      </w:r>
      <w:r w:rsidR="00C9518F" w:rsidRPr="007C1936">
        <w:rPr>
          <w:b/>
          <w:bCs/>
          <w:sz w:val="32"/>
          <w:szCs w:val="32"/>
          <w:lang w:val="en-US"/>
        </w:rPr>
        <w:t>bushing</w:t>
      </w:r>
      <w:r w:rsidR="00C9518F">
        <w:rPr>
          <w:b/>
          <w:bCs/>
          <w:sz w:val="32"/>
          <w:szCs w:val="32"/>
          <w:lang w:val="en-US"/>
        </w:rPr>
        <w:t xml:space="preserve"> </w:t>
      </w:r>
      <w:r w:rsidRPr="00F63B59">
        <w:rPr>
          <w:b/>
          <w:bCs/>
          <w:sz w:val="32"/>
          <w:szCs w:val="32"/>
          <w:lang w:val="en-US"/>
        </w:rPr>
        <w:t xml:space="preserve">and vertical </w:t>
      </w:r>
      <w:r w:rsidR="00C106AD">
        <w:rPr>
          <w:b/>
          <w:bCs/>
          <w:sz w:val="32"/>
          <w:szCs w:val="32"/>
          <w:lang w:val="en-US"/>
        </w:rPr>
        <w:t>panel</w:t>
      </w:r>
    </w:p>
    <w:p w14:paraId="081CDFF3" w14:textId="344B37BA" w:rsidR="00F63B59" w:rsidRPr="00F63B59" w:rsidRDefault="00F63B59" w:rsidP="00DF47EB">
      <w:pPr>
        <w:spacing w:line="360" w:lineRule="auto"/>
        <w:jc w:val="both"/>
        <w:rPr>
          <w:b/>
          <w:bCs/>
          <w:lang w:val="en-US"/>
        </w:rPr>
      </w:pPr>
      <w:r w:rsidRPr="00F63B59">
        <w:rPr>
          <w:b/>
          <w:bCs/>
          <w:lang w:val="en-US"/>
        </w:rPr>
        <w:t>Dortmund</w:t>
      </w:r>
      <w:r>
        <w:rPr>
          <w:b/>
          <w:bCs/>
          <w:lang w:val="en-US"/>
        </w:rPr>
        <w:t>/Germany</w:t>
      </w:r>
      <w:r w:rsidRPr="00F63B59">
        <w:rPr>
          <w:b/>
          <w:bCs/>
          <w:lang w:val="en-US"/>
        </w:rPr>
        <w:t>, April</w:t>
      </w:r>
      <w:r w:rsidR="00645F69">
        <w:rPr>
          <w:b/>
          <w:bCs/>
          <w:lang w:val="en-US"/>
        </w:rPr>
        <w:t xml:space="preserve"> 22</w:t>
      </w:r>
      <w:r w:rsidR="00645F69" w:rsidRPr="00645F69">
        <w:rPr>
          <w:b/>
          <w:bCs/>
          <w:vertAlign w:val="superscript"/>
          <w:lang w:val="en-US"/>
        </w:rPr>
        <w:t>nd</w:t>
      </w:r>
      <w:r w:rsidR="004D591D">
        <w:rPr>
          <w:b/>
          <w:bCs/>
          <w:lang w:val="en-US"/>
        </w:rPr>
        <w:t xml:space="preserve">, </w:t>
      </w:r>
      <w:r w:rsidRPr="00F63B59">
        <w:rPr>
          <w:b/>
          <w:bCs/>
          <w:lang w:val="en-US"/>
        </w:rPr>
        <w:t xml:space="preserve">2021. tde - trans data elektronik GmbH is further expanding its tPM concept and adding two new components to its successful patch cable management system: As of now, network technicians have at their disposal a 19-inch </w:t>
      </w:r>
      <w:r w:rsidR="00703D3C">
        <w:rPr>
          <w:b/>
          <w:bCs/>
          <w:lang w:val="en-US"/>
        </w:rPr>
        <w:t>panel</w:t>
      </w:r>
      <w:r w:rsidRPr="00F63B59">
        <w:rPr>
          <w:b/>
          <w:bCs/>
          <w:lang w:val="en-US"/>
        </w:rPr>
        <w:t xml:space="preserve"> on a height unit (</w:t>
      </w:r>
      <w:r w:rsidR="009877E9">
        <w:rPr>
          <w:b/>
          <w:bCs/>
          <w:lang w:val="en-US"/>
        </w:rPr>
        <w:t>RU</w:t>
      </w:r>
      <w:r w:rsidRPr="00F63B59">
        <w:rPr>
          <w:b/>
          <w:bCs/>
          <w:lang w:val="en-US"/>
        </w:rPr>
        <w:t xml:space="preserve">) with two integrated </w:t>
      </w:r>
      <w:r w:rsidRPr="007C1936">
        <w:rPr>
          <w:b/>
          <w:bCs/>
          <w:lang w:val="en-US"/>
        </w:rPr>
        <w:t xml:space="preserve">cable </w:t>
      </w:r>
      <w:r w:rsidR="00C9518F" w:rsidRPr="007C1936">
        <w:rPr>
          <w:b/>
          <w:bCs/>
          <w:lang w:val="en-US"/>
        </w:rPr>
        <w:t>bushing</w:t>
      </w:r>
      <w:r w:rsidR="00703D3C" w:rsidRPr="007C1936">
        <w:rPr>
          <w:b/>
          <w:bCs/>
          <w:lang w:val="en-US"/>
        </w:rPr>
        <w:t>s</w:t>
      </w:r>
      <w:r w:rsidR="009877E9">
        <w:rPr>
          <w:b/>
          <w:bCs/>
          <w:lang w:val="en-US"/>
        </w:rPr>
        <w:t xml:space="preserve"> </w:t>
      </w:r>
      <w:r w:rsidRPr="00F63B59">
        <w:rPr>
          <w:b/>
          <w:bCs/>
          <w:lang w:val="en-US"/>
        </w:rPr>
        <w:t xml:space="preserve">as well as vertical </w:t>
      </w:r>
      <w:r w:rsidR="00C106AD">
        <w:rPr>
          <w:b/>
          <w:bCs/>
          <w:lang w:val="en-US"/>
        </w:rPr>
        <w:t>panel</w:t>
      </w:r>
      <w:r w:rsidRPr="00F63B59">
        <w:rPr>
          <w:b/>
          <w:bCs/>
          <w:lang w:val="en-US"/>
        </w:rPr>
        <w:t xml:space="preserve"> for vertical patch cable management. In combination with the modular cabling platforms tML, tSML and tBL, customers benefit from cleanly structured and energy-efficient cabling with the highest packing densities in a compact space.</w:t>
      </w:r>
    </w:p>
    <w:p w14:paraId="5CF5370A" w14:textId="372DA302" w:rsidR="00F63B59" w:rsidRPr="00F63B59" w:rsidRDefault="00F63B59" w:rsidP="00DF47EB">
      <w:pPr>
        <w:spacing w:line="360" w:lineRule="auto"/>
        <w:rPr>
          <w:lang w:val="en-US"/>
        </w:rPr>
      </w:pPr>
      <w:r w:rsidRPr="00F63B59">
        <w:rPr>
          <w:lang w:val="en-US"/>
        </w:rPr>
        <w:t xml:space="preserve">The tPM system is a patented patch cable management system for orderly patch cable routing in the network </w:t>
      </w:r>
      <w:r w:rsidR="009877E9">
        <w:rPr>
          <w:lang w:val="en-US"/>
        </w:rPr>
        <w:t>cabinet</w:t>
      </w:r>
      <w:r w:rsidRPr="00F63B59">
        <w:rPr>
          <w:lang w:val="en-US"/>
        </w:rPr>
        <w:t xml:space="preserve">. It consists of a 19-inch </w:t>
      </w:r>
      <w:r w:rsidR="00703D3C">
        <w:rPr>
          <w:lang w:val="en-US"/>
        </w:rPr>
        <w:t>panel</w:t>
      </w:r>
      <w:r w:rsidRPr="00F63B59">
        <w:rPr>
          <w:lang w:val="en-US"/>
        </w:rPr>
        <w:t xml:space="preserve"> on a height unit, </w:t>
      </w:r>
      <w:r w:rsidRPr="00C9518F">
        <w:rPr>
          <w:lang w:val="en-US"/>
        </w:rPr>
        <w:t>cable guide holders</w:t>
      </w:r>
      <w:r w:rsidRPr="00F63B59">
        <w:rPr>
          <w:lang w:val="en-US"/>
        </w:rPr>
        <w:t xml:space="preserve"> and foam inserts. The latter are provided by tde to suit different cable diameters. The integrated strain relief protects the cables from mechanical stress. This prevents unnecessary increases in attenuation due to fibre stress. This is particularly advantageous </w:t>
      </w:r>
      <w:r w:rsidR="005E3825">
        <w:rPr>
          <w:lang w:val="en-US"/>
        </w:rPr>
        <w:t xml:space="preserve">considering </w:t>
      </w:r>
      <w:r w:rsidRPr="00F63B59">
        <w:rPr>
          <w:lang w:val="en-US"/>
        </w:rPr>
        <w:t>low attenuation budgets at high transmission rates. With two new products, tde is now supplementing its tPM system and expanding the concept of orderly patch cable routing and integrated strain relief.</w:t>
      </w:r>
    </w:p>
    <w:p w14:paraId="7D48BF07" w14:textId="02D91F70" w:rsidR="00F63B59" w:rsidRPr="00F63B59" w:rsidRDefault="00F63B59" w:rsidP="00DF47EB">
      <w:pPr>
        <w:spacing w:line="360" w:lineRule="auto"/>
        <w:rPr>
          <w:rFonts w:eastAsiaTheme="minorHAnsi"/>
          <w:lang w:val="en-US"/>
        </w:rPr>
      </w:pPr>
      <w:r w:rsidRPr="00C9518F">
        <w:rPr>
          <w:i/>
          <w:iCs/>
          <w:lang w:val="en-US"/>
        </w:rPr>
        <w:t>Professional cable routing directly into the patch panel</w:t>
      </w:r>
      <w:r w:rsidR="00A4074E" w:rsidRPr="00C9518F">
        <w:rPr>
          <w:i/>
          <w:iCs/>
          <w:lang w:val="en-US"/>
        </w:rPr>
        <w:br/>
      </w:r>
      <w:r w:rsidRPr="00F63B59">
        <w:rPr>
          <w:rFonts w:eastAsiaTheme="minorHAnsi"/>
          <w:lang w:val="en-US"/>
        </w:rPr>
        <w:t xml:space="preserve">tde has designed its new tPM 19-inch </w:t>
      </w:r>
      <w:r w:rsidR="00C106AD">
        <w:rPr>
          <w:rFonts w:eastAsiaTheme="minorHAnsi"/>
          <w:lang w:val="en-US"/>
        </w:rPr>
        <w:t>panel</w:t>
      </w:r>
      <w:r w:rsidRPr="00F63B59">
        <w:rPr>
          <w:rFonts w:eastAsiaTheme="minorHAnsi"/>
          <w:lang w:val="en-US"/>
        </w:rPr>
        <w:t xml:space="preserve"> with two integrated </w:t>
      </w:r>
      <w:r w:rsidRPr="007C1936">
        <w:rPr>
          <w:rFonts w:eastAsiaTheme="minorHAnsi"/>
          <w:lang w:val="en-US"/>
        </w:rPr>
        <w:t xml:space="preserve">cable </w:t>
      </w:r>
      <w:r w:rsidR="00C9518F" w:rsidRPr="007C1936">
        <w:rPr>
          <w:rFonts w:eastAsiaTheme="minorHAnsi"/>
          <w:lang w:val="en-US"/>
        </w:rPr>
        <w:t>bushing</w:t>
      </w:r>
      <w:r w:rsidR="009877E9" w:rsidRPr="007C1936">
        <w:rPr>
          <w:rFonts w:eastAsiaTheme="minorHAnsi"/>
          <w:lang w:val="en-US"/>
        </w:rPr>
        <w:t>s</w:t>
      </w:r>
      <w:r w:rsidRPr="00F63B59">
        <w:rPr>
          <w:rFonts w:eastAsiaTheme="minorHAnsi"/>
          <w:lang w:val="en-US"/>
        </w:rPr>
        <w:t xml:space="preserve">: </w:t>
      </w:r>
      <w:r w:rsidR="005E3825">
        <w:rPr>
          <w:rFonts w:eastAsiaTheme="minorHAnsi"/>
          <w:lang w:val="en-US"/>
        </w:rPr>
        <w:t>As a rule,</w:t>
      </w:r>
      <w:r w:rsidR="005E3825" w:rsidRPr="00F63B59">
        <w:rPr>
          <w:rFonts w:eastAsiaTheme="minorHAnsi"/>
          <w:lang w:val="en-US"/>
        </w:rPr>
        <w:t xml:space="preserve"> </w:t>
      </w:r>
      <w:r w:rsidRPr="00F63B59">
        <w:rPr>
          <w:rFonts w:eastAsiaTheme="minorHAnsi"/>
          <w:lang w:val="en-US"/>
        </w:rPr>
        <w:t xml:space="preserve">network technicians route the patch cables to the left and right, </w:t>
      </w:r>
      <w:r w:rsidR="005E3825">
        <w:rPr>
          <w:rFonts w:eastAsiaTheme="minorHAnsi"/>
          <w:lang w:val="en-US"/>
        </w:rPr>
        <w:t xml:space="preserve">but now </w:t>
      </w:r>
      <w:r w:rsidRPr="00F63B59">
        <w:rPr>
          <w:rFonts w:eastAsiaTheme="minorHAnsi"/>
          <w:lang w:val="en-US"/>
        </w:rPr>
        <w:t>they can rout</w:t>
      </w:r>
      <w:r w:rsidR="00703D3C">
        <w:rPr>
          <w:rFonts w:eastAsiaTheme="minorHAnsi"/>
          <w:lang w:val="en-US"/>
        </w:rPr>
        <w:t>e</w:t>
      </w:r>
      <w:r w:rsidR="005E3825">
        <w:rPr>
          <w:rFonts w:eastAsiaTheme="minorHAnsi"/>
          <w:lang w:val="en-US"/>
        </w:rPr>
        <w:t xml:space="preserve"> them</w:t>
      </w:r>
      <w:r w:rsidRPr="00F63B59">
        <w:rPr>
          <w:rFonts w:eastAsiaTheme="minorHAnsi"/>
          <w:lang w:val="en-US"/>
        </w:rPr>
        <w:t xml:space="preserve"> to the rear inside the cabinet </w:t>
      </w:r>
      <w:r w:rsidR="005E3825">
        <w:rPr>
          <w:rFonts w:eastAsiaTheme="minorHAnsi"/>
          <w:lang w:val="en-US"/>
        </w:rPr>
        <w:t xml:space="preserve">taking </w:t>
      </w:r>
      <w:r w:rsidRPr="00F63B59">
        <w:rPr>
          <w:rFonts w:eastAsiaTheme="minorHAnsi"/>
          <w:lang w:val="en-US"/>
        </w:rPr>
        <w:t xml:space="preserve">the shortest route within the 19-inch level. In order to achieve partitioning between the cold and hot </w:t>
      </w:r>
      <w:r w:rsidR="005E3825">
        <w:rPr>
          <w:rFonts w:eastAsiaTheme="minorHAnsi"/>
          <w:lang w:val="en-US"/>
        </w:rPr>
        <w:t>aisles</w:t>
      </w:r>
      <w:r w:rsidRPr="00F63B59">
        <w:rPr>
          <w:rFonts w:eastAsiaTheme="minorHAnsi"/>
          <w:lang w:val="en-US"/>
        </w:rPr>
        <w:t xml:space="preserve">, tde has sealed the cable feed-throughs with a </w:t>
      </w:r>
      <w:r w:rsidRPr="007C1936">
        <w:rPr>
          <w:rFonts w:eastAsiaTheme="minorHAnsi"/>
          <w:lang w:val="en-US"/>
        </w:rPr>
        <w:t>brush strip. In</w:t>
      </w:r>
      <w:r w:rsidRPr="00F63B59">
        <w:rPr>
          <w:rFonts w:eastAsiaTheme="minorHAnsi"/>
          <w:lang w:val="en-US"/>
        </w:rPr>
        <w:t xml:space="preserve"> addition, tPM cable </w:t>
      </w:r>
      <w:r w:rsidR="00C106AD">
        <w:rPr>
          <w:rFonts w:eastAsiaTheme="minorHAnsi"/>
          <w:lang w:val="en-US"/>
        </w:rPr>
        <w:t>guide</w:t>
      </w:r>
      <w:r w:rsidR="00C106AD" w:rsidRPr="00F63B59">
        <w:rPr>
          <w:rFonts w:eastAsiaTheme="minorHAnsi"/>
          <w:lang w:val="en-US"/>
        </w:rPr>
        <w:t xml:space="preserve"> </w:t>
      </w:r>
      <w:r w:rsidRPr="00F63B59">
        <w:rPr>
          <w:rFonts w:eastAsiaTheme="minorHAnsi"/>
          <w:lang w:val="en-US"/>
        </w:rPr>
        <w:t>holders can be mounted in the centre and on the left or right</w:t>
      </w:r>
      <w:r w:rsidR="007F4DA2">
        <w:rPr>
          <w:rFonts w:eastAsiaTheme="minorHAnsi"/>
          <w:lang w:val="en-US"/>
        </w:rPr>
        <w:t xml:space="preserve"> without using tools</w:t>
      </w:r>
      <w:r w:rsidRPr="00F63B59">
        <w:rPr>
          <w:rFonts w:eastAsiaTheme="minorHAnsi"/>
          <w:lang w:val="en-US"/>
        </w:rPr>
        <w:t xml:space="preserve">. "We are continuously optimising our tPM patch cable management system and also taking into account the special requests of our customers," says André Engel, Managing Director of tde. "With the growing demands on network cabling, the number of patch cables in network </w:t>
      </w:r>
      <w:r w:rsidR="009877E9">
        <w:rPr>
          <w:rFonts w:eastAsiaTheme="minorHAnsi"/>
          <w:lang w:val="en-US"/>
        </w:rPr>
        <w:t xml:space="preserve">cabinets </w:t>
      </w:r>
      <w:r w:rsidRPr="00F63B59">
        <w:rPr>
          <w:rFonts w:eastAsiaTheme="minorHAnsi"/>
          <w:lang w:val="en-US"/>
        </w:rPr>
        <w:t>is also continuously increasing - our tPM concept creates order and improves the overview. Numerous renowned customers also rely on this - from the automotive industry to providers of internet hubs."</w:t>
      </w:r>
    </w:p>
    <w:p w14:paraId="32B50DCC" w14:textId="77777777" w:rsidR="00C563DF" w:rsidRDefault="00C563DF" w:rsidP="00DF47EB">
      <w:pPr>
        <w:spacing w:line="360" w:lineRule="auto"/>
        <w:rPr>
          <w:i/>
          <w:iCs/>
          <w:lang w:val="en-US"/>
        </w:rPr>
      </w:pPr>
    </w:p>
    <w:p w14:paraId="1954530E" w14:textId="77777777" w:rsidR="00C563DF" w:rsidRDefault="00C563DF" w:rsidP="00DF47EB">
      <w:pPr>
        <w:spacing w:line="360" w:lineRule="auto"/>
        <w:rPr>
          <w:i/>
          <w:iCs/>
          <w:lang w:val="en-US"/>
        </w:rPr>
      </w:pPr>
    </w:p>
    <w:p w14:paraId="6604EFCB" w14:textId="77777777" w:rsidR="00645F69" w:rsidRDefault="00645F69" w:rsidP="00DF47EB">
      <w:pPr>
        <w:spacing w:line="360" w:lineRule="auto"/>
        <w:rPr>
          <w:i/>
          <w:iCs/>
          <w:lang w:val="en-US"/>
        </w:rPr>
      </w:pPr>
    </w:p>
    <w:p w14:paraId="58B144C7" w14:textId="1BCEB8B8" w:rsidR="00F63B59" w:rsidRDefault="00F63B59" w:rsidP="00DF47EB">
      <w:pPr>
        <w:spacing w:line="360" w:lineRule="auto"/>
        <w:rPr>
          <w:lang w:val="en-US"/>
        </w:rPr>
      </w:pPr>
      <w:r w:rsidRPr="00C9518F">
        <w:rPr>
          <w:i/>
          <w:iCs/>
          <w:lang w:val="en-US"/>
        </w:rPr>
        <w:t>Vertical tPM patch cable management</w:t>
      </w:r>
      <w:r w:rsidR="00DF47EB" w:rsidRPr="00C9518F">
        <w:rPr>
          <w:i/>
          <w:iCs/>
          <w:lang w:val="en-US"/>
        </w:rPr>
        <w:br/>
      </w:r>
      <w:r w:rsidRPr="00F63B59">
        <w:rPr>
          <w:lang w:val="en-US"/>
        </w:rPr>
        <w:t xml:space="preserve">As a further addition, tde now also provides vertical tPM patch cable management: The new vertical tPM </w:t>
      </w:r>
      <w:r w:rsidR="00C106AD">
        <w:rPr>
          <w:lang w:val="en-US"/>
        </w:rPr>
        <w:t>panels</w:t>
      </w:r>
      <w:r w:rsidRPr="00F63B59">
        <w:rPr>
          <w:lang w:val="en-US"/>
        </w:rPr>
        <w:t xml:space="preserve"> can be easily mounted in all common network cabinets. Network technicians can carry out new cabling and rewiring more easily. At the same time, the tPM system also contributes to more efficient ventilation of the server cabinet and thus to more </w:t>
      </w:r>
      <w:r w:rsidR="009877E9">
        <w:rPr>
          <w:lang w:val="en-US"/>
        </w:rPr>
        <w:t>G</w:t>
      </w:r>
      <w:r w:rsidRPr="00F63B59">
        <w:rPr>
          <w:lang w:val="en-US"/>
        </w:rPr>
        <w:t>reen IT in data centre</w:t>
      </w:r>
      <w:r w:rsidR="00645F69">
        <w:rPr>
          <w:lang w:val="en-US"/>
        </w:rPr>
        <w:t>s</w:t>
      </w:r>
      <w:r w:rsidRPr="00F63B59">
        <w:rPr>
          <w:lang w:val="en-US"/>
        </w:rPr>
        <w:t xml:space="preserve">. </w:t>
      </w:r>
    </w:p>
    <w:p w14:paraId="663D2E74" w14:textId="77777777" w:rsidR="00F63B59" w:rsidRPr="00F63B59" w:rsidRDefault="00F63B59" w:rsidP="00F63B59">
      <w:pPr>
        <w:spacing w:line="360" w:lineRule="auto"/>
        <w:rPr>
          <w:lang w:val="en-US"/>
        </w:rPr>
      </w:pPr>
      <w:r w:rsidRPr="00F63B59">
        <w:rPr>
          <w:lang w:val="en-US"/>
        </w:rPr>
        <w:t xml:space="preserve">The tPM patch cable management is the ideal complement to tde's own modular plug-and-play cabling platforms tML - tde Modular Link and tSML- tde Semi Modular Link in combination with high packing densities. tde also provides its solution for cabling systems from other manufacturers. </w:t>
      </w:r>
    </w:p>
    <w:p w14:paraId="0F9BCB91" w14:textId="7BC5D534" w:rsidR="00703D3C" w:rsidRDefault="00F63B59" w:rsidP="00F63B59">
      <w:pPr>
        <w:spacing w:line="360" w:lineRule="auto"/>
        <w:rPr>
          <w:rStyle w:val="Hyperlink"/>
          <w:lang w:val="en-US"/>
        </w:rPr>
      </w:pPr>
      <w:r w:rsidRPr="00F63B59">
        <w:rPr>
          <w:i/>
          <w:iCs/>
          <w:lang w:val="en-US"/>
        </w:rPr>
        <w:t xml:space="preserve">For more information on the tPM - tde patch cable management system, </w:t>
      </w:r>
      <w:r w:rsidR="002712A8">
        <w:rPr>
          <w:i/>
          <w:iCs/>
          <w:lang w:val="en-US"/>
        </w:rPr>
        <w:t>please visit</w:t>
      </w:r>
      <w:r w:rsidRPr="00F63B59">
        <w:rPr>
          <w:i/>
          <w:iCs/>
          <w:lang w:val="en-US"/>
        </w:rPr>
        <w:t>:</w:t>
      </w:r>
      <w:r w:rsidR="00DF47EB" w:rsidRPr="00F63B59">
        <w:rPr>
          <w:i/>
          <w:iCs/>
          <w:lang w:val="en-US"/>
        </w:rPr>
        <w:br/>
      </w:r>
      <w:hyperlink r:id="rId10" w:history="1">
        <w:r w:rsidR="00703D3C" w:rsidRPr="004B65D8">
          <w:rPr>
            <w:rStyle w:val="Hyperlink"/>
            <w:lang w:val="en-US"/>
          </w:rPr>
          <w:t>https://mdb.tde.de/download.p</w:t>
        </w:r>
        <w:r w:rsidR="00703D3C" w:rsidRPr="004B65D8">
          <w:rPr>
            <w:rStyle w:val="Hyperlink"/>
            <w:lang w:val="en-US"/>
          </w:rPr>
          <w:t>h</w:t>
        </w:r>
        <w:r w:rsidR="00703D3C" w:rsidRPr="004B65D8">
          <w:rPr>
            <w:rStyle w:val="Hyperlink"/>
            <w:lang w:val="en-US"/>
          </w:rPr>
          <w:t>p?datei_id=9526&amp;inline</w:t>
        </w:r>
      </w:hyperlink>
    </w:p>
    <w:p w14:paraId="38B23E10" w14:textId="77777777" w:rsidR="00F63B59" w:rsidRDefault="00F63B59" w:rsidP="00F63B59">
      <w:pPr>
        <w:spacing w:after="0" w:line="360" w:lineRule="auto"/>
        <w:rPr>
          <w:b/>
          <w:bCs/>
          <w:sz w:val="18"/>
          <w:szCs w:val="18"/>
          <w:lang w:val="en-GB"/>
        </w:rPr>
      </w:pPr>
      <w:r>
        <w:rPr>
          <w:b/>
          <w:bCs/>
          <w:sz w:val="18"/>
          <w:szCs w:val="18"/>
          <w:lang w:val="en-GB"/>
        </w:rPr>
        <w:t xml:space="preserve">About tde – trans data elektronik GmbH </w:t>
      </w:r>
    </w:p>
    <w:p w14:paraId="2903B1F2" w14:textId="77777777" w:rsidR="00F63B59" w:rsidRDefault="00F63B59" w:rsidP="00F63B59">
      <w:pPr>
        <w:jc w:val="both"/>
        <w:rPr>
          <w:lang w:val="en-GB"/>
        </w:rPr>
      </w:pPr>
      <w:r>
        <w:rPr>
          <w:sz w:val="18"/>
          <w:szCs w:val="18"/>
          <w:lang w:val="en-GB"/>
        </w:rPr>
        <w:t xml:space="preserve">For more than 25 years the tde - trans data elektronik GmbH, an internationally successful company, has specialised in the development and production of scalable cabling systems for highest packing density. The nuclear research centre CERN relies on the know-how of the leading company in multi-fibre technics (MPO) as well. The company’s portfolio "Made in Germany" contains complete system solutions with a focus on Plug-and-play for high speed applications in the field of datacom, telecom, industry, medical and defence. tde offers both planning and installation services through its own service department and supports the "European Code of Conduct" when it comes to energy efficiency in data centres. For more information, visit </w:t>
      </w:r>
      <w:hyperlink r:id="rId11" w:history="1">
        <w:r>
          <w:rPr>
            <w:rStyle w:val="Hyperlink"/>
            <w:sz w:val="18"/>
            <w:szCs w:val="18"/>
            <w:lang w:val="en-GB"/>
          </w:rPr>
          <w:t>www.tde.de</w:t>
        </w:r>
      </w:hyperlink>
      <w:r>
        <w:rPr>
          <w:lang w:val="en-GB"/>
        </w:rPr>
        <w:t xml:space="preserve"> </w:t>
      </w:r>
      <w:r w:rsidRPr="0088496C">
        <w:rPr>
          <w:sz w:val="18"/>
          <w:szCs w:val="16"/>
          <w:lang w:val="en-US"/>
        </w:rPr>
        <w:t xml:space="preserve">or </w:t>
      </w:r>
      <w:r>
        <w:rPr>
          <w:sz w:val="18"/>
          <w:szCs w:val="16"/>
          <w:lang w:val="en-US"/>
        </w:rPr>
        <w:t>f</w:t>
      </w:r>
      <w:r w:rsidRPr="0088496C">
        <w:rPr>
          <w:sz w:val="18"/>
          <w:szCs w:val="16"/>
          <w:lang w:val="en-US"/>
        </w:rPr>
        <w:t>ol</w:t>
      </w:r>
      <w:r>
        <w:rPr>
          <w:sz w:val="18"/>
          <w:szCs w:val="16"/>
          <w:lang w:val="en-US"/>
        </w:rPr>
        <w:t xml:space="preserve">low us on </w:t>
      </w:r>
      <w:hyperlink r:id="rId12" w:history="1">
        <w:r w:rsidRPr="0088496C">
          <w:rPr>
            <w:rStyle w:val="Hyperlink"/>
            <w:rFonts w:cs="Calibri"/>
            <w:sz w:val="18"/>
            <w:szCs w:val="16"/>
            <w:lang w:val="en-US"/>
          </w:rPr>
          <w:t>LinkedIn</w:t>
        </w:r>
      </w:hyperlink>
      <w:r w:rsidRPr="0088496C">
        <w:rPr>
          <w:sz w:val="18"/>
          <w:szCs w:val="16"/>
          <w:lang w:val="en-US"/>
        </w:rPr>
        <w:t xml:space="preserve">, </w:t>
      </w:r>
      <w:hyperlink r:id="rId13" w:history="1">
        <w:r w:rsidRPr="0088496C">
          <w:rPr>
            <w:rStyle w:val="Hyperlink"/>
            <w:rFonts w:cs="Calibri"/>
            <w:sz w:val="18"/>
            <w:szCs w:val="16"/>
            <w:lang w:val="en-US"/>
          </w:rPr>
          <w:t>Twitter</w:t>
        </w:r>
      </w:hyperlink>
      <w:r w:rsidRPr="0088496C">
        <w:rPr>
          <w:sz w:val="18"/>
          <w:szCs w:val="16"/>
          <w:lang w:val="en-US"/>
        </w:rPr>
        <w:t xml:space="preserve"> und </w:t>
      </w:r>
      <w:hyperlink r:id="rId14" w:history="1">
        <w:r w:rsidRPr="0088496C">
          <w:rPr>
            <w:rStyle w:val="Hyperlink"/>
            <w:rFonts w:cs="Calibri"/>
            <w:sz w:val="18"/>
            <w:szCs w:val="16"/>
            <w:lang w:val="en-US"/>
          </w:rPr>
          <w:t>Xing</w:t>
        </w:r>
      </w:hyperlink>
      <w:r w:rsidRPr="0088496C">
        <w:rPr>
          <w:rStyle w:val="Hyperlink"/>
          <w:rFonts w:cs="Calibri"/>
          <w:sz w:val="18"/>
          <w:szCs w:val="16"/>
          <w:lang w:val="en-US"/>
        </w:rPr>
        <w:t>.</w:t>
      </w:r>
    </w:p>
    <w:p w14:paraId="0DCE6B5B" w14:textId="77777777" w:rsidR="00F63B59" w:rsidRPr="000D5A80" w:rsidRDefault="00F63B59" w:rsidP="00F63B59">
      <w:pPr>
        <w:spacing w:after="0" w:line="360" w:lineRule="auto"/>
        <w:rPr>
          <w:b/>
          <w:bCs/>
          <w:sz w:val="18"/>
          <w:szCs w:val="18"/>
        </w:rPr>
      </w:pPr>
      <w:r w:rsidRPr="000D5A80">
        <w:rPr>
          <w:b/>
          <w:bCs/>
          <w:sz w:val="18"/>
          <w:szCs w:val="18"/>
        </w:rPr>
        <w:t xml:space="preserve">Customer contact: </w:t>
      </w:r>
    </w:p>
    <w:p w14:paraId="42F93EC0" w14:textId="77777777" w:rsidR="00F63B59" w:rsidRPr="00895437" w:rsidRDefault="00F63B59" w:rsidP="00F63B59">
      <w:pPr>
        <w:rPr>
          <w:sz w:val="18"/>
          <w:szCs w:val="16"/>
        </w:rPr>
      </w:pPr>
      <w:r w:rsidRPr="000D5A80">
        <w:rPr>
          <w:sz w:val="18"/>
          <w:szCs w:val="16"/>
        </w:rPr>
        <w:t xml:space="preserve">tde - trans data elektronik GmbH, Sales office Dortmund, </w:t>
      </w:r>
      <w:r w:rsidRPr="000D5A80">
        <w:rPr>
          <w:sz w:val="18"/>
          <w:szCs w:val="16"/>
        </w:rPr>
        <w:br/>
        <w:t xml:space="preserve">André Engel, Prinz-Friedrich-Karl-Str. </w:t>
      </w:r>
      <w:r w:rsidRPr="00895437">
        <w:rPr>
          <w:sz w:val="18"/>
          <w:szCs w:val="16"/>
        </w:rPr>
        <w:t xml:space="preserve">46, 44135 Dortmund, </w:t>
      </w:r>
      <w:r w:rsidRPr="00895437">
        <w:rPr>
          <w:sz w:val="18"/>
          <w:szCs w:val="16"/>
        </w:rPr>
        <w:br/>
        <w:t xml:space="preserve">Tel. +49 231 160480, Fax +49 231 160933, </w:t>
      </w:r>
      <w:hyperlink r:id="rId15" w:history="1">
        <w:r w:rsidRPr="00895437">
          <w:rPr>
            <w:rStyle w:val="Hyperlink"/>
            <w:sz w:val="18"/>
          </w:rPr>
          <w:t>info@tde.de</w:t>
        </w:r>
      </w:hyperlink>
      <w:r w:rsidRPr="00895437">
        <w:rPr>
          <w:sz w:val="18"/>
          <w:szCs w:val="16"/>
        </w:rPr>
        <w:t xml:space="preserve">, </w:t>
      </w:r>
      <w:hyperlink r:id="rId16" w:history="1">
        <w:r w:rsidRPr="00895437">
          <w:rPr>
            <w:rStyle w:val="Hyperlink"/>
            <w:sz w:val="18"/>
          </w:rPr>
          <w:t>www.tde.de</w:t>
        </w:r>
      </w:hyperlink>
    </w:p>
    <w:p w14:paraId="6EE92A88" w14:textId="77777777" w:rsidR="00F63B59" w:rsidRPr="00895437" w:rsidRDefault="00F63B59" w:rsidP="00F63B59">
      <w:pPr>
        <w:spacing w:after="0" w:line="360" w:lineRule="auto"/>
        <w:rPr>
          <w:b/>
          <w:bCs/>
          <w:sz w:val="18"/>
          <w:szCs w:val="18"/>
        </w:rPr>
      </w:pPr>
      <w:r w:rsidRPr="00895437">
        <w:rPr>
          <w:b/>
          <w:bCs/>
          <w:sz w:val="18"/>
          <w:szCs w:val="18"/>
        </w:rPr>
        <w:t>Press contact:</w:t>
      </w:r>
    </w:p>
    <w:p w14:paraId="22C7E8DA" w14:textId="77777777" w:rsidR="00F63B59" w:rsidRDefault="00F63B59" w:rsidP="00F63B59">
      <w:pPr>
        <w:spacing w:after="0" w:line="240" w:lineRule="auto"/>
        <w:rPr>
          <w:sz w:val="18"/>
          <w:szCs w:val="18"/>
        </w:rPr>
      </w:pPr>
      <w:r w:rsidRPr="00895437">
        <w:rPr>
          <w:sz w:val="18"/>
          <w:szCs w:val="18"/>
        </w:rPr>
        <w:t>epr - elsaesser public relations, Maximilianstraße 50, D-86150 Augsburg, Germany</w:t>
      </w:r>
      <w:r w:rsidRPr="00895437">
        <w:rPr>
          <w:sz w:val="18"/>
          <w:szCs w:val="18"/>
        </w:rPr>
        <w:br/>
        <w:t xml:space="preserve">Frauke Schütz, Tel: +49 – (0)821 – 4508 7916, </w:t>
      </w:r>
      <w:hyperlink r:id="rId17" w:history="1">
        <w:r w:rsidRPr="00895437">
          <w:rPr>
            <w:rStyle w:val="Hyperlink"/>
            <w:sz w:val="18"/>
            <w:szCs w:val="18"/>
          </w:rPr>
          <w:t>fs@epr-online.de</w:t>
        </w:r>
      </w:hyperlink>
      <w:r w:rsidRPr="00895437">
        <w:rPr>
          <w:sz w:val="18"/>
          <w:szCs w:val="18"/>
        </w:rPr>
        <w:t xml:space="preserve">, </w:t>
      </w:r>
      <w:hyperlink r:id="rId18" w:history="1">
        <w:r w:rsidRPr="00895437">
          <w:rPr>
            <w:rStyle w:val="Hyperlink"/>
            <w:sz w:val="18"/>
            <w:szCs w:val="18"/>
          </w:rPr>
          <w:t>www.epr-online.de</w:t>
        </w:r>
      </w:hyperlink>
      <w:r w:rsidRPr="00F63B59">
        <w:rPr>
          <w:sz w:val="18"/>
          <w:szCs w:val="18"/>
        </w:rPr>
        <w:t xml:space="preserve"> </w:t>
      </w:r>
    </w:p>
    <w:p w14:paraId="2C0D62B6" w14:textId="18CF8C1E" w:rsidR="00F63B59" w:rsidRDefault="00F63B59" w:rsidP="00F63B59">
      <w:pPr>
        <w:spacing w:after="0" w:line="240" w:lineRule="auto"/>
        <w:rPr>
          <w:rStyle w:val="Hyperlink"/>
          <w:rFonts w:cs="Calibri"/>
          <w:color w:val="auto"/>
          <w:sz w:val="18"/>
          <w:szCs w:val="18"/>
          <w:u w:val="none"/>
        </w:rPr>
      </w:pPr>
      <w:r>
        <w:rPr>
          <w:sz w:val="18"/>
          <w:szCs w:val="18"/>
        </w:rPr>
        <w:t>Elke Thiergärtner</w:t>
      </w:r>
      <w:r w:rsidRPr="00895437">
        <w:rPr>
          <w:sz w:val="18"/>
          <w:szCs w:val="18"/>
        </w:rPr>
        <w:t>, Tel: +49 - (0)821 – 4508 791</w:t>
      </w:r>
      <w:r w:rsidR="00C9518F">
        <w:rPr>
          <w:sz w:val="18"/>
          <w:szCs w:val="18"/>
        </w:rPr>
        <w:t>2</w:t>
      </w:r>
      <w:r w:rsidRPr="00895437">
        <w:rPr>
          <w:sz w:val="18"/>
          <w:szCs w:val="18"/>
        </w:rPr>
        <w:t xml:space="preserve">, </w:t>
      </w:r>
      <w:hyperlink r:id="rId19" w:history="1">
        <w:r w:rsidRPr="00FB4ADB">
          <w:rPr>
            <w:rStyle w:val="Hyperlink"/>
            <w:sz w:val="18"/>
            <w:szCs w:val="18"/>
          </w:rPr>
          <w:t>et@epr-online.de</w:t>
        </w:r>
      </w:hyperlink>
      <w:r w:rsidRPr="00895437">
        <w:rPr>
          <w:sz w:val="18"/>
          <w:szCs w:val="18"/>
        </w:rPr>
        <w:br/>
      </w:r>
      <w:hyperlink r:id="rId20" w:history="1">
        <w:r w:rsidR="00D314C1" w:rsidRPr="00ED0C8B">
          <w:rPr>
            <w:rStyle w:val="Hyperlink"/>
            <w:rFonts w:cs="Calibri"/>
            <w:sz w:val="18"/>
            <w:szCs w:val="18"/>
          </w:rPr>
          <w:t>www.epr-online.com</w:t>
        </w:r>
      </w:hyperlink>
    </w:p>
    <w:p w14:paraId="0607B670" w14:textId="77777777" w:rsidR="00D314C1" w:rsidRPr="00F63B59" w:rsidRDefault="00D314C1" w:rsidP="00F63B59">
      <w:pPr>
        <w:spacing w:after="0" w:line="240" w:lineRule="auto"/>
        <w:rPr>
          <w:rStyle w:val="Hyperlink"/>
          <w:rFonts w:cs="Calibri"/>
          <w:color w:val="auto"/>
          <w:sz w:val="18"/>
          <w:szCs w:val="18"/>
          <w:u w:val="none"/>
        </w:rPr>
      </w:pPr>
    </w:p>
    <w:sectPr w:rsidR="00D314C1" w:rsidRPr="00F63B59">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71D3" w14:textId="77777777" w:rsidR="000B6168" w:rsidRDefault="000B6168" w:rsidP="00986D29">
      <w:pPr>
        <w:spacing w:after="0" w:line="240" w:lineRule="auto"/>
      </w:pPr>
      <w:r>
        <w:separator/>
      </w:r>
    </w:p>
  </w:endnote>
  <w:endnote w:type="continuationSeparator" w:id="0">
    <w:p w14:paraId="364269F3" w14:textId="77777777" w:rsidR="000B6168" w:rsidRDefault="000B6168" w:rsidP="009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AAFA" w14:textId="77777777" w:rsidR="000B6168" w:rsidRDefault="000B6168" w:rsidP="00986D29">
      <w:pPr>
        <w:spacing w:after="0" w:line="240" w:lineRule="auto"/>
      </w:pPr>
      <w:r>
        <w:separator/>
      </w:r>
    </w:p>
  </w:footnote>
  <w:footnote w:type="continuationSeparator" w:id="0">
    <w:p w14:paraId="07F4A182" w14:textId="77777777" w:rsidR="000B6168" w:rsidRDefault="000B6168" w:rsidP="0098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59F0" w14:textId="77777777" w:rsidR="00986D29" w:rsidRDefault="00D86759" w:rsidP="00986D29">
    <w:pPr>
      <w:pStyle w:val="Kopfzeile"/>
      <w:jc w:val="right"/>
      <w:rPr>
        <w:rFonts w:ascii="Verdana" w:hAnsi="Verdana" w:cs="Verdana"/>
        <w:color w:val="808080"/>
        <w:sz w:val="20"/>
        <w:szCs w:val="20"/>
      </w:rPr>
    </w:pPr>
    <w:r>
      <w:rPr>
        <w:noProof/>
        <w:lang w:eastAsia="de-DE"/>
      </w:rPr>
      <w:drawing>
        <wp:anchor distT="0" distB="0" distL="114300" distR="114300" simplePos="0" relativeHeight="251659264" behindDoc="1" locked="0" layoutInCell="1" allowOverlap="1" wp14:anchorId="0C8893C5" wp14:editId="6E99951A">
          <wp:simplePos x="0" y="0"/>
          <wp:positionH relativeFrom="column">
            <wp:posOffset>4743450</wp:posOffset>
          </wp:positionH>
          <wp:positionV relativeFrom="paragraph">
            <wp:posOffset>-40640</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126C7" w14:textId="77777777" w:rsidR="00986D29" w:rsidRDefault="00986D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9BD"/>
    <w:multiLevelType w:val="hybridMultilevel"/>
    <w:tmpl w:val="FEB63B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94A6A96"/>
    <w:multiLevelType w:val="hybridMultilevel"/>
    <w:tmpl w:val="958A789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74"/>
    <w:rsid w:val="00003B1E"/>
    <w:rsid w:val="00017639"/>
    <w:rsid w:val="000366E5"/>
    <w:rsid w:val="0003707D"/>
    <w:rsid w:val="00053076"/>
    <w:rsid w:val="00065834"/>
    <w:rsid w:val="0006608B"/>
    <w:rsid w:val="0007097A"/>
    <w:rsid w:val="00073D55"/>
    <w:rsid w:val="000B6168"/>
    <w:rsid w:val="000C10F8"/>
    <w:rsid w:val="000C6D28"/>
    <w:rsid w:val="000C77E9"/>
    <w:rsid w:val="000D16EF"/>
    <w:rsid w:val="000D32DF"/>
    <w:rsid w:val="000D74AC"/>
    <w:rsid w:val="000E6175"/>
    <w:rsid w:val="000E6DE9"/>
    <w:rsid w:val="000F5782"/>
    <w:rsid w:val="00110F46"/>
    <w:rsid w:val="001139AA"/>
    <w:rsid w:val="00146E07"/>
    <w:rsid w:val="00147BEF"/>
    <w:rsid w:val="00170E62"/>
    <w:rsid w:val="00193369"/>
    <w:rsid w:val="001A10B1"/>
    <w:rsid w:val="001A7106"/>
    <w:rsid w:val="001B360D"/>
    <w:rsid w:val="001B3B75"/>
    <w:rsid w:val="001B5BD4"/>
    <w:rsid w:val="001D3B2E"/>
    <w:rsid w:val="001D4F8C"/>
    <w:rsid w:val="002172D4"/>
    <w:rsid w:val="0021799B"/>
    <w:rsid w:val="00227D9A"/>
    <w:rsid w:val="00243617"/>
    <w:rsid w:val="002712A8"/>
    <w:rsid w:val="00272182"/>
    <w:rsid w:val="00276E7B"/>
    <w:rsid w:val="00283F45"/>
    <w:rsid w:val="00285498"/>
    <w:rsid w:val="00285FE7"/>
    <w:rsid w:val="002A2413"/>
    <w:rsid w:val="002A7D64"/>
    <w:rsid w:val="002B030F"/>
    <w:rsid w:val="002B2E40"/>
    <w:rsid w:val="002C7B0F"/>
    <w:rsid w:val="002E63EC"/>
    <w:rsid w:val="00303A9C"/>
    <w:rsid w:val="00307055"/>
    <w:rsid w:val="003102BD"/>
    <w:rsid w:val="00346ACB"/>
    <w:rsid w:val="0036650E"/>
    <w:rsid w:val="00373792"/>
    <w:rsid w:val="003749B0"/>
    <w:rsid w:val="00393FE2"/>
    <w:rsid w:val="003B28E2"/>
    <w:rsid w:val="003C62E4"/>
    <w:rsid w:val="003E5B19"/>
    <w:rsid w:val="0044094C"/>
    <w:rsid w:val="00446425"/>
    <w:rsid w:val="004576F2"/>
    <w:rsid w:val="0047393B"/>
    <w:rsid w:val="00475493"/>
    <w:rsid w:val="004758D5"/>
    <w:rsid w:val="00486EC0"/>
    <w:rsid w:val="004B7BC3"/>
    <w:rsid w:val="004D591D"/>
    <w:rsid w:val="004E0466"/>
    <w:rsid w:val="004E04D5"/>
    <w:rsid w:val="004F00FA"/>
    <w:rsid w:val="00522B1D"/>
    <w:rsid w:val="0052778C"/>
    <w:rsid w:val="00532BA2"/>
    <w:rsid w:val="00536E74"/>
    <w:rsid w:val="005444ED"/>
    <w:rsid w:val="0057279E"/>
    <w:rsid w:val="0058282F"/>
    <w:rsid w:val="0059088B"/>
    <w:rsid w:val="005B736C"/>
    <w:rsid w:val="005D0245"/>
    <w:rsid w:val="005D67AA"/>
    <w:rsid w:val="005E3825"/>
    <w:rsid w:val="005F317E"/>
    <w:rsid w:val="005F69BF"/>
    <w:rsid w:val="00611FAB"/>
    <w:rsid w:val="00613C70"/>
    <w:rsid w:val="006239A5"/>
    <w:rsid w:val="00627916"/>
    <w:rsid w:val="006377E0"/>
    <w:rsid w:val="00644DEF"/>
    <w:rsid w:val="00645F69"/>
    <w:rsid w:val="0068669B"/>
    <w:rsid w:val="006C3013"/>
    <w:rsid w:val="00703D3C"/>
    <w:rsid w:val="0071686D"/>
    <w:rsid w:val="00724AAE"/>
    <w:rsid w:val="00744B5B"/>
    <w:rsid w:val="00745F7A"/>
    <w:rsid w:val="00765B3F"/>
    <w:rsid w:val="007754D2"/>
    <w:rsid w:val="007808F7"/>
    <w:rsid w:val="0079050D"/>
    <w:rsid w:val="007C0869"/>
    <w:rsid w:val="007C1936"/>
    <w:rsid w:val="007D1D3F"/>
    <w:rsid w:val="007D4313"/>
    <w:rsid w:val="007F4DA2"/>
    <w:rsid w:val="00811C20"/>
    <w:rsid w:val="00823E78"/>
    <w:rsid w:val="008379C6"/>
    <w:rsid w:val="00865A61"/>
    <w:rsid w:val="00867799"/>
    <w:rsid w:val="00877387"/>
    <w:rsid w:val="008B7D76"/>
    <w:rsid w:val="008C2AD6"/>
    <w:rsid w:val="008F2474"/>
    <w:rsid w:val="00911529"/>
    <w:rsid w:val="00925BD5"/>
    <w:rsid w:val="00932FA1"/>
    <w:rsid w:val="0095013B"/>
    <w:rsid w:val="00954CD5"/>
    <w:rsid w:val="00976E76"/>
    <w:rsid w:val="009771D9"/>
    <w:rsid w:val="0098351F"/>
    <w:rsid w:val="00986D29"/>
    <w:rsid w:val="009877E9"/>
    <w:rsid w:val="00990CD4"/>
    <w:rsid w:val="009912D6"/>
    <w:rsid w:val="00992CC5"/>
    <w:rsid w:val="009A203B"/>
    <w:rsid w:val="009C546C"/>
    <w:rsid w:val="00A11729"/>
    <w:rsid w:val="00A33919"/>
    <w:rsid w:val="00A4074E"/>
    <w:rsid w:val="00A41EE5"/>
    <w:rsid w:val="00A52CF4"/>
    <w:rsid w:val="00A5517D"/>
    <w:rsid w:val="00A7141C"/>
    <w:rsid w:val="00AD1673"/>
    <w:rsid w:val="00AE037A"/>
    <w:rsid w:val="00B05ADD"/>
    <w:rsid w:val="00B12347"/>
    <w:rsid w:val="00B353FF"/>
    <w:rsid w:val="00B54663"/>
    <w:rsid w:val="00B61EBB"/>
    <w:rsid w:val="00B82D02"/>
    <w:rsid w:val="00B96DC9"/>
    <w:rsid w:val="00BB466E"/>
    <w:rsid w:val="00BC210C"/>
    <w:rsid w:val="00BC5BC1"/>
    <w:rsid w:val="00BD40C9"/>
    <w:rsid w:val="00BF7990"/>
    <w:rsid w:val="00C07FF7"/>
    <w:rsid w:val="00C106AD"/>
    <w:rsid w:val="00C43B9F"/>
    <w:rsid w:val="00C563DF"/>
    <w:rsid w:val="00C9518F"/>
    <w:rsid w:val="00CA737A"/>
    <w:rsid w:val="00CD0D9A"/>
    <w:rsid w:val="00CD1D79"/>
    <w:rsid w:val="00CF0287"/>
    <w:rsid w:val="00D03B80"/>
    <w:rsid w:val="00D14992"/>
    <w:rsid w:val="00D314C1"/>
    <w:rsid w:val="00D34764"/>
    <w:rsid w:val="00D44F6F"/>
    <w:rsid w:val="00D47B2C"/>
    <w:rsid w:val="00D47B87"/>
    <w:rsid w:val="00D86759"/>
    <w:rsid w:val="00D869AD"/>
    <w:rsid w:val="00DA4B07"/>
    <w:rsid w:val="00DC2456"/>
    <w:rsid w:val="00DC3649"/>
    <w:rsid w:val="00DC3CE1"/>
    <w:rsid w:val="00DC5697"/>
    <w:rsid w:val="00DD424E"/>
    <w:rsid w:val="00DE7D51"/>
    <w:rsid w:val="00DF47EB"/>
    <w:rsid w:val="00DF4A85"/>
    <w:rsid w:val="00E31E1C"/>
    <w:rsid w:val="00E335AF"/>
    <w:rsid w:val="00E80CEB"/>
    <w:rsid w:val="00E82093"/>
    <w:rsid w:val="00E843AA"/>
    <w:rsid w:val="00E940ED"/>
    <w:rsid w:val="00EA43B2"/>
    <w:rsid w:val="00EA7665"/>
    <w:rsid w:val="00ED0C8F"/>
    <w:rsid w:val="00EE0C70"/>
    <w:rsid w:val="00F06580"/>
    <w:rsid w:val="00F416CA"/>
    <w:rsid w:val="00F51792"/>
    <w:rsid w:val="00F52541"/>
    <w:rsid w:val="00F63B59"/>
    <w:rsid w:val="00F82521"/>
    <w:rsid w:val="00F97BA7"/>
    <w:rsid w:val="00FA5864"/>
    <w:rsid w:val="00FC0AC7"/>
    <w:rsid w:val="00FF5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A7F079"/>
  <w14:defaultImageDpi w14:val="0"/>
  <w15:docId w15:val="{B5F98CF7-9EB9-45E4-879A-1F880116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74"/>
    <w:pPr>
      <w:spacing w:after="200" w:line="276"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2474"/>
    <w:pPr>
      <w:spacing w:after="0" w:line="240" w:lineRule="auto"/>
      <w:ind w:left="720"/>
    </w:pPr>
  </w:style>
  <w:style w:type="character" w:styleId="Kommentarzeichen">
    <w:name w:val="annotation reference"/>
    <w:basedOn w:val="Absatz-Standardschriftart"/>
    <w:uiPriority w:val="99"/>
    <w:semiHidden/>
    <w:unhideWhenUsed/>
    <w:rsid w:val="00644DEF"/>
    <w:rPr>
      <w:rFonts w:cs="Times New Roman"/>
      <w:sz w:val="16"/>
      <w:szCs w:val="16"/>
    </w:rPr>
  </w:style>
  <w:style w:type="paragraph" w:styleId="Kommentartext">
    <w:name w:val="annotation text"/>
    <w:basedOn w:val="Standard"/>
    <w:link w:val="KommentartextZchn"/>
    <w:uiPriority w:val="99"/>
    <w:unhideWhenUsed/>
    <w:rsid w:val="00644DEF"/>
    <w:pPr>
      <w:spacing w:line="240" w:lineRule="auto"/>
    </w:pPr>
    <w:rPr>
      <w:sz w:val="20"/>
      <w:szCs w:val="20"/>
    </w:rPr>
  </w:style>
  <w:style w:type="character" w:customStyle="1" w:styleId="KommentartextZchn">
    <w:name w:val="Kommentartext Zchn"/>
    <w:basedOn w:val="Absatz-Standardschriftart"/>
    <w:link w:val="Kommentartext"/>
    <w:uiPriority w:val="99"/>
    <w:locked/>
    <w:rsid w:val="00644D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44DEF"/>
    <w:rPr>
      <w:b/>
      <w:bCs/>
    </w:rPr>
  </w:style>
  <w:style w:type="character" w:customStyle="1" w:styleId="KommentarthemaZchn">
    <w:name w:val="Kommentarthema Zchn"/>
    <w:basedOn w:val="KommentartextZchn"/>
    <w:link w:val="Kommentarthema"/>
    <w:uiPriority w:val="99"/>
    <w:semiHidden/>
    <w:locked/>
    <w:rsid w:val="00644DEF"/>
    <w:rPr>
      <w:rFonts w:ascii="Calibri" w:hAnsi="Calibri" w:cs="Calibri"/>
      <w:b/>
      <w:bCs/>
      <w:sz w:val="20"/>
      <w:szCs w:val="20"/>
    </w:rPr>
  </w:style>
  <w:style w:type="paragraph" w:styleId="Sprechblasentext">
    <w:name w:val="Balloon Text"/>
    <w:basedOn w:val="Standard"/>
    <w:link w:val="SprechblasentextZchn"/>
    <w:uiPriority w:val="99"/>
    <w:semiHidden/>
    <w:unhideWhenUsed/>
    <w:rsid w:val="00644D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44DEF"/>
    <w:rPr>
      <w:rFonts w:ascii="Segoe UI" w:hAnsi="Segoe UI" w:cs="Segoe UI"/>
      <w:sz w:val="18"/>
      <w:szCs w:val="18"/>
    </w:rPr>
  </w:style>
  <w:style w:type="character" w:styleId="Hyperlink">
    <w:name w:val="Hyperlink"/>
    <w:basedOn w:val="Absatz-Standardschriftart"/>
    <w:uiPriority w:val="99"/>
    <w:unhideWhenUsed/>
    <w:rsid w:val="00992CC5"/>
    <w:rPr>
      <w:rFonts w:cs="Times New Roman"/>
      <w:color w:val="0563C1" w:themeColor="hyperlink"/>
      <w:u w:val="single"/>
    </w:rPr>
  </w:style>
  <w:style w:type="character" w:customStyle="1" w:styleId="NichtaufgelsteErwhnung1">
    <w:name w:val="Nicht aufgelöste Erwähnung1"/>
    <w:basedOn w:val="Absatz-Standardschriftart"/>
    <w:uiPriority w:val="99"/>
    <w:semiHidden/>
    <w:unhideWhenUsed/>
    <w:rsid w:val="00992CC5"/>
    <w:rPr>
      <w:rFonts w:cs="Times New Roman"/>
      <w:color w:val="605E5C"/>
      <w:shd w:val="clear" w:color="auto" w:fill="E1DFDD"/>
    </w:rPr>
  </w:style>
  <w:style w:type="paragraph" w:styleId="Kopfzeile">
    <w:name w:val="header"/>
    <w:basedOn w:val="Standard"/>
    <w:link w:val="KopfzeileZchn"/>
    <w:uiPriority w:val="99"/>
    <w:unhideWhenUsed/>
    <w:rsid w:val="00986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86D29"/>
    <w:rPr>
      <w:rFonts w:ascii="Calibri" w:hAnsi="Calibri" w:cs="Calibri"/>
    </w:rPr>
  </w:style>
  <w:style w:type="paragraph" w:styleId="Fuzeile">
    <w:name w:val="footer"/>
    <w:basedOn w:val="Standard"/>
    <w:link w:val="FuzeileZchn"/>
    <w:uiPriority w:val="99"/>
    <w:unhideWhenUsed/>
    <w:rsid w:val="00986D2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86D29"/>
    <w:rPr>
      <w:rFonts w:ascii="Calibri" w:hAnsi="Calibri" w:cs="Calibri"/>
    </w:rPr>
  </w:style>
  <w:style w:type="character" w:styleId="Fett">
    <w:name w:val="Strong"/>
    <w:basedOn w:val="Absatz-Standardschriftart"/>
    <w:uiPriority w:val="22"/>
    <w:qFormat/>
    <w:rsid w:val="00865A61"/>
    <w:rPr>
      <w:rFonts w:cs="Times New Roman"/>
      <w:b/>
      <w:bCs/>
    </w:rPr>
  </w:style>
  <w:style w:type="character" w:styleId="BesuchterLink">
    <w:name w:val="FollowedHyperlink"/>
    <w:basedOn w:val="Absatz-Standardschriftart"/>
    <w:uiPriority w:val="99"/>
    <w:semiHidden/>
    <w:unhideWhenUsed/>
    <w:rsid w:val="00865A61"/>
    <w:rPr>
      <w:rFonts w:cs="Times New Roman"/>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14992"/>
    <w:rPr>
      <w:rFonts w:cs="Times New Roman"/>
      <w:color w:val="605E5C"/>
      <w:shd w:val="clear" w:color="auto" w:fill="E1DFDD"/>
    </w:rPr>
  </w:style>
  <w:style w:type="paragraph" w:styleId="StandardWeb">
    <w:name w:val="Normal (Web)"/>
    <w:basedOn w:val="Standard"/>
    <w:uiPriority w:val="99"/>
    <w:unhideWhenUsed/>
    <w:rsid w:val="00627916"/>
    <w:pPr>
      <w:spacing w:before="100" w:beforeAutospacing="1" w:after="100" w:afterAutospacing="1" w:line="240" w:lineRule="auto"/>
    </w:pPr>
    <w:rPr>
      <w:rFonts w:ascii="Times New Roman" w:hAnsi="Times New Roman" w:cs="Times New Roman"/>
      <w:sz w:val="24"/>
      <w:szCs w:val="24"/>
      <w:lang w:eastAsia="de-DE"/>
    </w:rPr>
  </w:style>
  <w:style w:type="paragraph" w:styleId="berarbeitung">
    <w:name w:val="Revision"/>
    <w:hidden/>
    <w:uiPriority w:val="99"/>
    <w:semiHidden/>
    <w:rsid w:val="005B736C"/>
    <w:pPr>
      <w:spacing w:after="0" w:line="240" w:lineRule="auto"/>
    </w:pPr>
    <w:rPr>
      <w:rFonts w:ascii="Calibri" w:hAnsi="Calibri" w:cs="Calibri"/>
    </w:rPr>
  </w:style>
  <w:style w:type="character" w:styleId="NichtaufgelsteErwhnung">
    <w:name w:val="Unresolved Mention"/>
    <w:basedOn w:val="Absatz-Standardschriftart"/>
    <w:uiPriority w:val="99"/>
    <w:semiHidden/>
    <w:unhideWhenUsed/>
    <w:rsid w:val="00F6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3517">
      <w:bodyDiv w:val="1"/>
      <w:marLeft w:val="0"/>
      <w:marRight w:val="0"/>
      <w:marTop w:val="0"/>
      <w:marBottom w:val="0"/>
      <w:divBdr>
        <w:top w:val="none" w:sz="0" w:space="0" w:color="auto"/>
        <w:left w:val="none" w:sz="0" w:space="0" w:color="auto"/>
        <w:bottom w:val="none" w:sz="0" w:space="0" w:color="auto"/>
        <w:right w:val="none" w:sz="0" w:space="0" w:color="auto"/>
      </w:divBdr>
    </w:div>
    <w:div w:id="1602185248">
      <w:marLeft w:val="0"/>
      <w:marRight w:val="0"/>
      <w:marTop w:val="0"/>
      <w:marBottom w:val="0"/>
      <w:divBdr>
        <w:top w:val="none" w:sz="0" w:space="0" w:color="auto"/>
        <w:left w:val="none" w:sz="0" w:space="0" w:color="auto"/>
        <w:bottom w:val="none" w:sz="0" w:space="0" w:color="auto"/>
        <w:right w:val="none" w:sz="0" w:space="0" w:color="auto"/>
      </w:divBdr>
    </w:div>
    <w:div w:id="1602185249">
      <w:marLeft w:val="0"/>
      <w:marRight w:val="0"/>
      <w:marTop w:val="0"/>
      <w:marBottom w:val="0"/>
      <w:divBdr>
        <w:top w:val="none" w:sz="0" w:space="0" w:color="auto"/>
        <w:left w:val="none" w:sz="0" w:space="0" w:color="auto"/>
        <w:bottom w:val="none" w:sz="0" w:space="0" w:color="auto"/>
        <w:right w:val="none" w:sz="0" w:space="0" w:color="auto"/>
      </w:divBdr>
    </w:div>
    <w:div w:id="1602185250">
      <w:marLeft w:val="0"/>
      <w:marRight w:val="0"/>
      <w:marTop w:val="0"/>
      <w:marBottom w:val="0"/>
      <w:divBdr>
        <w:top w:val="none" w:sz="0" w:space="0" w:color="auto"/>
        <w:left w:val="none" w:sz="0" w:space="0" w:color="auto"/>
        <w:bottom w:val="none" w:sz="0" w:space="0" w:color="auto"/>
        <w:right w:val="none" w:sz="0" w:space="0" w:color="auto"/>
      </w:divBdr>
    </w:div>
    <w:div w:id="1602185251">
      <w:marLeft w:val="0"/>
      <w:marRight w:val="0"/>
      <w:marTop w:val="0"/>
      <w:marBottom w:val="0"/>
      <w:divBdr>
        <w:top w:val="none" w:sz="0" w:space="0" w:color="auto"/>
        <w:left w:val="none" w:sz="0" w:space="0" w:color="auto"/>
        <w:bottom w:val="none" w:sz="0" w:space="0" w:color="auto"/>
        <w:right w:val="none" w:sz="0" w:space="0" w:color="auto"/>
      </w:divBdr>
    </w:div>
    <w:div w:id="1602185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tdeConnect" TargetMode="External"/><Relationship Id="rId18" Type="http://schemas.openxmlformats.org/officeDocument/2006/relationships/hyperlink" Target="http://www.epr-online.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inkedin.com/company/tde-trans-data-elektronik-gmbh/" TargetMode="External"/><Relationship Id="rId17" Type="http://schemas.openxmlformats.org/officeDocument/2006/relationships/hyperlink" Target="mailto:fs@epr-online.de" TargetMode="External"/><Relationship Id="rId2" Type="http://schemas.openxmlformats.org/officeDocument/2006/relationships/customXml" Target="../customXml/item2.xml"/><Relationship Id="rId16" Type="http://schemas.openxmlformats.org/officeDocument/2006/relationships/hyperlink" Target="http://www.tde.de" TargetMode="External"/><Relationship Id="rId20" Type="http://schemas.openxmlformats.org/officeDocument/2006/relationships/hyperlink" Target="http://www.epr-onlin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de.de/" TargetMode="External"/><Relationship Id="rId5" Type="http://schemas.openxmlformats.org/officeDocument/2006/relationships/styles" Target="styles.xml"/><Relationship Id="rId15" Type="http://schemas.openxmlformats.org/officeDocument/2006/relationships/hyperlink" Target="mailto:info@tde.de" TargetMode="External"/><Relationship Id="rId23" Type="http://schemas.openxmlformats.org/officeDocument/2006/relationships/theme" Target="theme/theme1.xml"/><Relationship Id="rId10" Type="http://schemas.openxmlformats.org/officeDocument/2006/relationships/hyperlink" Target="https://mdb.tde.de/download.php?datei_id=9526&amp;inline" TargetMode="External"/><Relationship Id="rId19" Type="http://schemas.openxmlformats.org/officeDocument/2006/relationships/hyperlink" Target="mailto:et@epr-onlin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xing.com/companies/tde-transdataelektronikgmbh/updat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0" ma:contentTypeDescription="Ein neues Dokument erstellen." ma:contentTypeScope="" ma:versionID="6a2dea4a84db8c6414018ddd3c2c1ebf">
  <xsd:schema xmlns:xsd="http://www.w3.org/2001/XMLSchema" xmlns:xs="http://www.w3.org/2001/XMLSchema" xmlns:p="http://schemas.microsoft.com/office/2006/metadata/properties" xmlns:ns2="767845a4-9e8d-47dc-a6ae-60a9828df89d" targetNamespace="http://schemas.microsoft.com/office/2006/metadata/properties" ma:root="true" ma:fieldsID="27acee257944cb21926a0dc47b2b02b0"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36820-65BF-4AF6-8CD0-9C058377EF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375378-6D4E-4BB2-BC4E-59B1044A7ED2}">
  <ds:schemaRefs>
    <ds:schemaRef ds:uri="http://schemas.microsoft.com/sharepoint/v3/contenttype/forms"/>
  </ds:schemaRefs>
</ds:datastoreItem>
</file>

<file path=customXml/itemProps3.xml><?xml version="1.0" encoding="utf-8"?>
<ds:datastoreItem xmlns:ds="http://schemas.openxmlformats.org/officeDocument/2006/customXml" ds:itemID="{D4160DCB-159C-4FDA-A0E6-6DE97D65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Schütz | epr - elsaesser public relations</dc:creator>
  <cp:lastModifiedBy>Frauke Schütz | epr - elsaesser public relations</cp:lastModifiedBy>
  <cp:revision>3</cp:revision>
  <dcterms:created xsi:type="dcterms:W3CDTF">2021-04-22T06:31:00Z</dcterms:created>
  <dcterms:modified xsi:type="dcterms:W3CDTF">2021-04-22T06:32:00Z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