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87FC7" w14:textId="77777777" w:rsidR="00590284" w:rsidRDefault="00590284" w:rsidP="00590284">
      <w:pPr>
        <w:spacing w:line="320" w:lineRule="atLeast"/>
        <w:rPr>
          <w:rFonts w:ascii="Verdana" w:hAnsi="Verdana"/>
          <w:sz w:val="20"/>
          <w:szCs w:val="20"/>
          <w:u w:val="single"/>
          <w:lang w:val="en-GB"/>
        </w:rPr>
      </w:pPr>
      <w:r w:rsidRPr="00124298">
        <w:rPr>
          <w:rFonts w:ascii="Verdana" w:hAnsi="Verdana"/>
          <w:sz w:val="20"/>
          <w:szCs w:val="20"/>
          <w:u w:val="single"/>
          <w:lang w:val="en-GB"/>
        </w:rPr>
        <w:t>Prysmian Group: BU Multimedia Solutions optimises data copper cable UC400 23 Cat.6 U/UTP LSHF D65 B2</w:t>
      </w:r>
      <w:r w:rsidRPr="00124298">
        <w:rPr>
          <w:rFonts w:ascii="Verdana" w:hAnsi="Verdana"/>
          <w:sz w:val="20"/>
          <w:szCs w:val="20"/>
          <w:u w:val="single"/>
          <w:vertAlign w:val="subscript"/>
          <w:lang w:val="en-GB"/>
        </w:rPr>
        <w:t>ca</w:t>
      </w:r>
    </w:p>
    <w:p w14:paraId="20CAEBE8" w14:textId="77777777" w:rsidR="00590284" w:rsidRPr="00355905" w:rsidRDefault="00590284" w:rsidP="00590284">
      <w:pPr>
        <w:spacing w:line="320" w:lineRule="atLeast"/>
        <w:rPr>
          <w:rFonts w:ascii="Verdana" w:hAnsi="Verdana"/>
          <w:sz w:val="20"/>
          <w:szCs w:val="20"/>
          <w:u w:val="single"/>
          <w:lang w:val="en-GB"/>
        </w:rPr>
      </w:pPr>
    </w:p>
    <w:p w14:paraId="23C8EB5D" w14:textId="77777777" w:rsidR="00590284" w:rsidRPr="00355905" w:rsidRDefault="00590284" w:rsidP="00590284">
      <w:pPr>
        <w:spacing w:line="320" w:lineRule="atLeast"/>
        <w:rPr>
          <w:rFonts w:ascii="Verdana" w:hAnsi="Verdana"/>
          <w:b/>
          <w:bCs/>
          <w:sz w:val="30"/>
          <w:szCs w:val="30"/>
          <w:lang w:val="en-GB"/>
        </w:rPr>
      </w:pPr>
      <w:r w:rsidRPr="00124298">
        <w:rPr>
          <w:rFonts w:ascii="Verdana" w:hAnsi="Verdana"/>
          <w:b/>
          <w:bCs/>
          <w:sz w:val="30"/>
          <w:szCs w:val="30"/>
          <w:lang w:val="en-GB"/>
        </w:rPr>
        <w:t xml:space="preserve">Draka UC400 </w:t>
      </w:r>
      <w:r>
        <w:rPr>
          <w:rFonts w:ascii="Verdana" w:hAnsi="Verdana"/>
          <w:b/>
          <w:bCs/>
          <w:sz w:val="30"/>
          <w:szCs w:val="30"/>
          <w:lang w:val="en-GB"/>
        </w:rPr>
        <w:t xml:space="preserve">Cat.6 U/UTP </w:t>
      </w:r>
      <w:r w:rsidRPr="00124298">
        <w:rPr>
          <w:rFonts w:ascii="Verdana" w:hAnsi="Verdana"/>
          <w:b/>
          <w:bCs/>
          <w:sz w:val="30"/>
          <w:szCs w:val="30"/>
          <w:lang w:val="en-GB"/>
        </w:rPr>
        <w:t>B2</w:t>
      </w:r>
      <w:r w:rsidRPr="00B733D9">
        <w:rPr>
          <w:rFonts w:ascii="Verdana" w:hAnsi="Verdana"/>
          <w:b/>
          <w:bCs/>
          <w:sz w:val="30"/>
          <w:szCs w:val="30"/>
          <w:vertAlign w:val="subscript"/>
          <w:lang w:val="en-GB"/>
        </w:rPr>
        <w:t>ca</w:t>
      </w:r>
      <w:r w:rsidRPr="00124298">
        <w:rPr>
          <w:rFonts w:ascii="Verdana" w:hAnsi="Verdana"/>
          <w:b/>
          <w:bCs/>
          <w:sz w:val="30"/>
          <w:szCs w:val="30"/>
          <w:lang w:val="en-GB"/>
        </w:rPr>
        <w:t xml:space="preserve"> fire protection cable now available in </w:t>
      </w:r>
      <w:r>
        <w:rPr>
          <w:rFonts w:ascii="Verdana" w:hAnsi="Verdana"/>
          <w:b/>
          <w:bCs/>
          <w:sz w:val="30"/>
          <w:szCs w:val="30"/>
          <w:lang w:val="en-GB"/>
        </w:rPr>
        <w:t xml:space="preserve">a </w:t>
      </w:r>
      <w:r w:rsidRPr="00124298">
        <w:rPr>
          <w:rFonts w:ascii="Verdana" w:hAnsi="Verdana"/>
          <w:b/>
          <w:bCs/>
          <w:sz w:val="30"/>
          <w:szCs w:val="30"/>
          <w:lang w:val="en-GB"/>
        </w:rPr>
        <w:t>Reelex Box</w:t>
      </w:r>
    </w:p>
    <w:p w14:paraId="6DFA1E95" w14:textId="77777777" w:rsidR="00590284" w:rsidRPr="00355905" w:rsidRDefault="00590284" w:rsidP="00590284">
      <w:pPr>
        <w:spacing w:line="320" w:lineRule="atLeast"/>
        <w:rPr>
          <w:rFonts w:ascii="Verdana" w:hAnsi="Verdana"/>
          <w:sz w:val="20"/>
          <w:szCs w:val="20"/>
          <w:lang w:val="en-GB"/>
        </w:rPr>
      </w:pPr>
    </w:p>
    <w:p w14:paraId="2F742521" w14:textId="1F6D144D" w:rsidR="00590284" w:rsidRPr="00124298" w:rsidRDefault="00590284" w:rsidP="00590284">
      <w:pPr>
        <w:spacing w:line="360" w:lineRule="auto"/>
        <w:jc w:val="both"/>
        <w:rPr>
          <w:rFonts w:ascii="Verdana" w:hAnsi="Verdana"/>
          <w:b/>
          <w:sz w:val="20"/>
          <w:szCs w:val="20"/>
          <w:lang w:val="en-GB"/>
        </w:rPr>
      </w:pPr>
      <w:r w:rsidRPr="00355905">
        <w:rPr>
          <w:rFonts w:ascii="Verdana" w:hAnsi="Verdana"/>
          <w:b/>
          <w:sz w:val="20"/>
          <w:szCs w:val="20"/>
          <w:lang w:val="en-GB"/>
        </w:rPr>
        <w:t xml:space="preserve">Cologne, </w:t>
      </w:r>
      <w:r w:rsidR="00B03637">
        <w:rPr>
          <w:rFonts w:ascii="Verdana" w:hAnsi="Verdana"/>
          <w:b/>
          <w:sz w:val="20"/>
          <w:szCs w:val="20"/>
          <w:lang w:val="en-GB"/>
        </w:rPr>
        <w:t>26th</w:t>
      </w:r>
      <w:r w:rsidRPr="00355905">
        <w:rPr>
          <w:rFonts w:ascii="Verdana" w:hAnsi="Verdana"/>
          <w:b/>
          <w:sz w:val="20"/>
          <w:szCs w:val="20"/>
          <w:lang w:val="en-GB"/>
        </w:rPr>
        <w:t xml:space="preserve"> February 2021 - </w:t>
      </w:r>
      <w:r>
        <w:rPr>
          <w:rFonts w:ascii="Verdana" w:hAnsi="Verdana"/>
          <w:b/>
          <w:sz w:val="20"/>
          <w:szCs w:val="20"/>
          <w:lang w:val="en-GB"/>
        </w:rPr>
        <w:t>BU</w:t>
      </w:r>
      <w:r w:rsidRPr="00124298">
        <w:rPr>
          <w:rFonts w:ascii="Verdana" w:hAnsi="Verdana"/>
          <w:b/>
          <w:sz w:val="20"/>
          <w:szCs w:val="20"/>
          <w:lang w:val="en-GB"/>
        </w:rPr>
        <w:t xml:space="preserve"> Multimedia Solutions (MMS) </w:t>
      </w:r>
      <w:r>
        <w:rPr>
          <w:rFonts w:ascii="Verdana" w:hAnsi="Verdana"/>
          <w:b/>
          <w:sz w:val="20"/>
          <w:szCs w:val="20"/>
          <w:lang w:val="en-GB"/>
        </w:rPr>
        <w:t>of Prysmian Group</w:t>
      </w:r>
      <w:r w:rsidRPr="00124298">
        <w:rPr>
          <w:rFonts w:ascii="Verdana" w:hAnsi="Verdana"/>
          <w:b/>
          <w:sz w:val="20"/>
          <w:szCs w:val="20"/>
          <w:lang w:val="en-GB"/>
        </w:rPr>
        <w:t xml:space="preserve"> has optimised the design of its Draka UC400 23 Cat.6 U/UTP LSHF D65 B2</w:t>
      </w:r>
      <w:r w:rsidRPr="00124298">
        <w:rPr>
          <w:rFonts w:ascii="Verdana" w:hAnsi="Verdana"/>
          <w:b/>
          <w:sz w:val="20"/>
          <w:szCs w:val="20"/>
          <w:vertAlign w:val="subscript"/>
          <w:lang w:val="en-GB"/>
        </w:rPr>
        <w:t>ca</w:t>
      </w:r>
      <w:r w:rsidRPr="00124298">
        <w:rPr>
          <w:rFonts w:ascii="Verdana" w:hAnsi="Verdana"/>
          <w:b/>
          <w:sz w:val="20"/>
          <w:szCs w:val="20"/>
          <w:lang w:val="en-GB"/>
        </w:rPr>
        <w:t>. The copper cable in the demanding CPR fire protection class B2</w:t>
      </w:r>
      <w:r w:rsidRPr="00124298">
        <w:rPr>
          <w:rFonts w:ascii="Verdana" w:hAnsi="Verdana"/>
          <w:b/>
          <w:sz w:val="20"/>
          <w:szCs w:val="20"/>
          <w:vertAlign w:val="subscript"/>
          <w:lang w:val="en-GB"/>
        </w:rPr>
        <w:t>ca</w:t>
      </w:r>
      <w:r w:rsidRPr="00124298">
        <w:rPr>
          <w:rFonts w:ascii="Verdana" w:hAnsi="Verdana"/>
          <w:b/>
          <w:sz w:val="20"/>
          <w:szCs w:val="20"/>
          <w:lang w:val="en-GB"/>
        </w:rPr>
        <w:t xml:space="preserve"> s1a d1 a1 is now available from a 305 metre Reelex Box. With a cable diameter of 6.1 mm, the lightweight, extremely compact and flexible Draka cable is particularly easy and quick to install. The electrical </w:t>
      </w:r>
      <w:r>
        <w:rPr>
          <w:rFonts w:ascii="Verdana" w:hAnsi="Verdana"/>
          <w:b/>
          <w:sz w:val="20"/>
          <w:szCs w:val="20"/>
          <w:lang w:val="en-GB"/>
        </w:rPr>
        <w:t xml:space="preserve">performance </w:t>
      </w:r>
      <w:r w:rsidRPr="00124298">
        <w:rPr>
          <w:rFonts w:ascii="Verdana" w:hAnsi="Verdana"/>
          <w:b/>
          <w:sz w:val="20"/>
          <w:szCs w:val="20"/>
          <w:lang w:val="en-GB"/>
        </w:rPr>
        <w:t xml:space="preserve"> comply with category 6 of EN 50173 and EN 50288. The new network cable is mainly used in public sector buildings (schools, hospitals, airports, etc.) and in office buildings. </w:t>
      </w:r>
    </w:p>
    <w:p w14:paraId="15C12527" w14:textId="77777777" w:rsidR="00590284" w:rsidRDefault="00590284" w:rsidP="00590284">
      <w:pPr>
        <w:spacing w:line="360" w:lineRule="auto"/>
        <w:jc w:val="both"/>
        <w:rPr>
          <w:rFonts w:ascii="Verdana" w:hAnsi="Verdana"/>
          <w:sz w:val="20"/>
          <w:szCs w:val="20"/>
          <w:lang w:val="en-GB"/>
        </w:rPr>
      </w:pPr>
    </w:p>
    <w:p w14:paraId="2DBB0B8E" w14:textId="77777777" w:rsidR="00590284" w:rsidRPr="00124298" w:rsidRDefault="00590284" w:rsidP="00590284">
      <w:pPr>
        <w:spacing w:line="360" w:lineRule="auto"/>
        <w:jc w:val="both"/>
        <w:rPr>
          <w:rFonts w:ascii="Verdana" w:hAnsi="Verdana"/>
          <w:sz w:val="20"/>
          <w:szCs w:val="20"/>
          <w:lang w:val="en-GB"/>
        </w:rPr>
      </w:pPr>
      <w:r w:rsidRPr="00124298">
        <w:rPr>
          <w:rFonts w:ascii="Verdana" w:hAnsi="Verdana"/>
          <w:sz w:val="20"/>
          <w:szCs w:val="20"/>
          <w:lang w:val="en-GB"/>
        </w:rPr>
        <w:t>"We have put significant resources into developing the enhanced design of the UC400 D65 cable," says Zoran Borcic, Product Manager Copper Cables, BU Multimedia Solutions, Prysmian Group. "To ensure that the D65 network cable fully complies with CPR fire rating B2</w:t>
      </w:r>
      <w:r w:rsidRPr="00124298">
        <w:rPr>
          <w:rFonts w:ascii="Verdana" w:hAnsi="Verdana"/>
          <w:sz w:val="20"/>
          <w:szCs w:val="20"/>
          <w:vertAlign w:val="subscript"/>
          <w:lang w:val="en-GB"/>
        </w:rPr>
        <w:t>ca</w:t>
      </w:r>
      <w:r w:rsidRPr="00124298">
        <w:rPr>
          <w:rFonts w:ascii="Verdana" w:hAnsi="Verdana"/>
          <w:sz w:val="20"/>
          <w:szCs w:val="20"/>
          <w:lang w:val="en-GB"/>
        </w:rPr>
        <w:t xml:space="preserve">, we were previously only able to offer it on a cable reel. The Reelex process in a box </w:t>
      </w:r>
      <w:r>
        <w:rPr>
          <w:rFonts w:ascii="Verdana" w:hAnsi="Verdana"/>
          <w:sz w:val="20"/>
          <w:szCs w:val="20"/>
          <w:lang w:val="en-GB"/>
        </w:rPr>
        <w:t>has</w:t>
      </w:r>
      <w:r w:rsidRPr="00124298">
        <w:rPr>
          <w:rFonts w:ascii="Verdana" w:hAnsi="Verdana"/>
          <w:sz w:val="20"/>
          <w:szCs w:val="20"/>
          <w:lang w:val="en-GB"/>
        </w:rPr>
        <w:t xml:space="preserve"> a negative impact on the resulting CPR classification," Borcic continues. The structure and integrity of the Draka cable would have been lost if the BU MMS had run the</w:t>
      </w:r>
      <w:r w:rsidRPr="00B733D9">
        <w:rPr>
          <w:rFonts w:ascii="Verdana" w:hAnsi="Verdana"/>
          <w:sz w:val="20"/>
          <w:szCs w:val="20"/>
          <w:lang w:val="en-GB"/>
        </w:rPr>
        <w:t xml:space="preserve"> </w:t>
      </w:r>
      <w:r w:rsidRPr="00124298">
        <w:rPr>
          <w:rFonts w:ascii="Verdana" w:hAnsi="Verdana"/>
          <w:sz w:val="20"/>
          <w:szCs w:val="20"/>
          <w:lang w:val="en-GB"/>
        </w:rPr>
        <w:t>B2</w:t>
      </w:r>
      <w:r w:rsidRPr="00B733D9">
        <w:rPr>
          <w:rFonts w:ascii="Verdana" w:hAnsi="Verdana"/>
          <w:sz w:val="20"/>
          <w:szCs w:val="20"/>
          <w:vertAlign w:val="subscript"/>
          <w:lang w:val="en-GB"/>
        </w:rPr>
        <w:t>ca</w:t>
      </w:r>
      <w:r>
        <w:rPr>
          <w:rFonts w:ascii="Verdana" w:hAnsi="Verdana"/>
          <w:sz w:val="20"/>
          <w:szCs w:val="20"/>
          <w:lang w:val="en-GB"/>
        </w:rPr>
        <w:t>-</w:t>
      </w:r>
      <w:r w:rsidRPr="00124298">
        <w:rPr>
          <w:rFonts w:ascii="Verdana" w:hAnsi="Verdana"/>
          <w:sz w:val="20"/>
          <w:szCs w:val="20"/>
          <w:lang w:val="en-GB"/>
        </w:rPr>
        <w:t>D65 cable directly from the production line onto a drum in the previous design. The fact that BU MMS can now provide it in a Reelex box is mainly due to a number of material technology developments, an optimised cable construction design and the fine-tuning of the manufacturing process.</w:t>
      </w:r>
    </w:p>
    <w:p w14:paraId="7BB71DE0" w14:textId="77777777" w:rsidR="00590284" w:rsidRDefault="00590284" w:rsidP="00590284">
      <w:pPr>
        <w:spacing w:line="360" w:lineRule="auto"/>
        <w:jc w:val="both"/>
        <w:rPr>
          <w:rFonts w:ascii="Verdana" w:hAnsi="Verdana"/>
          <w:sz w:val="20"/>
          <w:szCs w:val="20"/>
          <w:lang w:val="en-GB"/>
        </w:rPr>
      </w:pPr>
    </w:p>
    <w:p w14:paraId="3B020BAB" w14:textId="77777777" w:rsidR="00590284" w:rsidRPr="00124298" w:rsidRDefault="00590284" w:rsidP="00590284">
      <w:pPr>
        <w:spacing w:line="360" w:lineRule="auto"/>
        <w:jc w:val="both"/>
        <w:rPr>
          <w:rFonts w:ascii="Verdana" w:hAnsi="Verdana"/>
          <w:b/>
          <w:bCs/>
          <w:sz w:val="20"/>
          <w:szCs w:val="20"/>
          <w:lang w:val="en-GB"/>
        </w:rPr>
      </w:pPr>
      <w:r w:rsidRPr="00124298">
        <w:rPr>
          <w:rFonts w:ascii="Verdana" w:hAnsi="Verdana"/>
          <w:b/>
          <w:bCs/>
          <w:sz w:val="20"/>
          <w:szCs w:val="20"/>
          <w:lang w:val="en-GB"/>
        </w:rPr>
        <w:t xml:space="preserve">Defying fire </w:t>
      </w:r>
    </w:p>
    <w:p w14:paraId="58866B2C" w14:textId="77777777" w:rsidR="00590284" w:rsidRPr="00124298" w:rsidRDefault="00590284" w:rsidP="00590284">
      <w:pPr>
        <w:spacing w:line="360" w:lineRule="auto"/>
        <w:jc w:val="both"/>
        <w:rPr>
          <w:rFonts w:ascii="Verdana" w:hAnsi="Verdana"/>
          <w:sz w:val="20"/>
          <w:szCs w:val="20"/>
          <w:lang w:val="en-GB"/>
        </w:rPr>
      </w:pPr>
      <w:r w:rsidRPr="00124298">
        <w:rPr>
          <w:rFonts w:ascii="Verdana" w:hAnsi="Verdana"/>
          <w:sz w:val="20"/>
          <w:szCs w:val="20"/>
          <w:lang w:val="en-GB"/>
        </w:rPr>
        <w:t>The Draka UC400 network cable meets all the criteria of the demanding fire protection class B2</w:t>
      </w:r>
      <w:r w:rsidRPr="00124298">
        <w:rPr>
          <w:rFonts w:ascii="Verdana" w:hAnsi="Verdana"/>
          <w:sz w:val="20"/>
          <w:szCs w:val="20"/>
          <w:vertAlign w:val="subscript"/>
          <w:lang w:val="en-GB"/>
        </w:rPr>
        <w:t>ca</w:t>
      </w:r>
      <w:r w:rsidRPr="00124298">
        <w:rPr>
          <w:rFonts w:ascii="Verdana" w:hAnsi="Verdana"/>
          <w:sz w:val="20"/>
          <w:szCs w:val="20"/>
          <w:lang w:val="en-GB"/>
        </w:rPr>
        <w:t xml:space="preserve"> s1a d1 a1. With its low</w:t>
      </w:r>
      <w:r>
        <w:rPr>
          <w:rFonts w:ascii="Verdana" w:hAnsi="Verdana"/>
          <w:sz w:val="20"/>
          <w:szCs w:val="20"/>
          <w:lang w:val="en-GB"/>
        </w:rPr>
        <w:t>est</w:t>
      </w:r>
      <w:r w:rsidRPr="00124298">
        <w:rPr>
          <w:rFonts w:ascii="Verdana" w:hAnsi="Verdana"/>
          <w:sz w:val="20"/>
          <w:szCs w:val="20"/>
          <w:lang w:val="en-GB"/>
        </w:rPr>
        <w:t xml:space="preserve"> smoke development, delayed heat release, reduced flame spread and low release of corrosive gases, it makes an important contribution to preventive fire protection. The fire protection cable provides full electrical power according to category 6 of EN 50173 and EN 50288 without affecting the data transmission rate. With a cable diameter of 6.1 mm and the application </w:t>
      </w:r>
      <w:r w:rsidRPr="00590284">
        <w:rPr>
          <w:rFonts w:ascii="Verdana" w:hAnsi="Verdana"/>
          <w:sz w:val="20"/>
          <w:szCs w:val="20"/>
          <w:lang w:val="en-GB"/>
        </w:rPr>
        <w:t>from a 305 metre Reelex Box, MMS offers a very light, flexible and installation-friendly network cable.</w:t>
      </w:r>
      <w:r w:rsidRPr="00124298">
        <w:rPr>
          <w:rFonts w:ascii="Verdana" w:hAnsi="Verdana"/>
          <w:sz w:val="20"/>
          <w:szCs w:val="20"/>
          <w:lang w:val="en-GB"/>
        </w:rPr>
        <w:t xml:space="preserve"> </w:t>
      </w:r>
    </w:p>
    <w:p w14:paraId="37CA5ED6" w14:textId="19ECAF03" w:rsidR="00590284" w:rsidRPr="00124298" w:rsidRDefault="00B03637" w:rsidP="00590284">
      <w:pPr>
        <w:spacing w:line="360" w:lineRule="auto"/>
        <w:jc w:val="both"/>
        <w:rPr>
          <w:rFonts w:ascii="Verdana" w:hAnsi="Verdana"/>
          <w:sz w:val="20"/>
          <w:szCs w:val="20"/>
          <w:lang w:val="en-GB"/>
        </w:rPr>
      </w:pPr>
      <w:hyperlink r:id="rId11" w:history="1">
        <w:r w:rsidR="00590284" w:rsidRPr="00590284">
          <w:rPr>
            <w:rStyle w:val="Hyperlink"/>
            <w:rFonts w:ascii="Verdana" w:hAnsi="Verdana" w:cs="Courier"/>
            <w:sz w:val="20"/>
            <w:szCs w:val="20"/>
            <w:lang w:val="en-GB"/>
          </w:rPr>
          <w:t>Here</w:t>
        </w:r>
      </w:hyperlink>
      <w:r w:rsidR="00590284" w:rsidRPr="00124298">
        <w:rPr>
          <w:rFonts w:ascii="Verdana" w:hAnsi="Verdana"/>
          <w:sz w:val="20"/>
          <w:szCs w:val="20"/>
          <w:lang w:val="en-GB"/>
        </w:rPr>
        <w:t xml:space="preserve"> you can find more information about the Draka UC400 Cat.6 U/UTP LSHF D65 B2</w:t>
      </w:r>
      <w:r w:rsidR="00590284" w:rsidRPr="00124298">
        <w:rPr>
          <w:rFonts w:ascii="Verdana" w:hAnsi="Verdana"/>
          <w:sz w:val="20"/>
          <w:szCs w:val="20"/>
          <w:vertAlign w:val="subscript"/>
          <w:lang w:val="en-GB"/>
        </w:rPr>
        <w:t>ca</w:t>
      </w:r>
      <w:r w:rsidR="00590284" w:rsidRPr="00124298">
        <w:rPr>
          <w:rFonts w:ascii="Verdana" w:hAnsi="Verdana"/>
          <w:sz w:val="20"/>
          <w:szCs w:val="20"/>
          <w:lang w:val="en-GB"/>
        </w:rPr>
        <w:t>.</w:t>
      </w:r>
    </w:p>
    <w:p w14:paraId="69A50823" w14:textId="77777777" w:rsidR="00590284" w:rsidRPr="00124298" w:rsidRDefault="00590284" w:rsidP="00590284">
      <w:pPr>
        <w:spacing w:line="360" w:lineRule="auto"/>
        <w:jc w:val="both"/>
        <w:rPr>
          <w:rFonts w:ascii="Verdana" w:hAnsi="Verdana"/>
          <w:sz w:val="20"/>
          <w:szCs w:val="20"/>
          <w:lang w:val="en-GB"/>
        </w:rPr>
      </w:pPr>
    </w:p>
    <w:p w14:paraId="7B362318" w14:textId="77777777" w:rsidR="00590284" w:rsidRPr="003418AF" w:rsidRDefault="00590284" w:rsidP="00590284">
      <w:pPr>
        <w:ind w:right="395"/>
        <w:jc w:val="both"/>
        <w:rPr>
          <w:rFonts w:ascii="Verdana" w:hAnsi="Verdana"/>
          <w:b/>
          <w:bCs/>
          <w:sz w:val="16"/>
          <w:szCs w:val="16"/>
          <w:lang w:val="en-US"/>
        </w:rPr>
      </w:pPr>
      <w:r w:rsidRPr="003418AF">
        <w:rPr>
          <w:rFonts w:ascii="Verdana" w:hAnsi="Verdana"/>
          <w:b/>
          <w:bCs/>
          <w:sz w:val="16"/>
          <w:szCs w:val="16"/>
          <w:lang w:val="en-US"/>
        </w:rPr>
        <w:t>Prysmian Group</w:t>
      </w:r>
    </w:p>
    <w:p w14:paraId="66ED3DA3" w14:textId="77777777" w:rsidR="00590284" w:rsidRPr="003418AF" w:rsidRDefault="00590284" w:rsidP="00590284">
      <w:pPr>
        <w:jc w:val="both"/>
        <w:rPr>
          <w:rFonts w:ascii="Verdana" w:hAnsi="Verdana"/>
          <w:sz w:val="16"/>
          <w:szCs w:val="16"/>
          <w:lang w:val="en-GB"/>
        </w:rPr>
      </w:pPr>
      <w:r w:rsidRPr="003418AF">
        <w:rPr>
          <w:rFonts w:ascii="Verdana" w:hAnsi="Verdana"/>
          <w:sz w:val="16"/>
          <w:szCs w:val="16"/>
          <w:lang w:val="en-GB"/>
        </w:rPr>
        <w:t xml:space="preserve">Prysmian Group is world leader in the energy and telecom cable systems industry. With almost 140 years of experience, sales of over €11 billion, about 29,000 employees in over 50 countries and 112 plants, the Group is </w:t>
      </w:r>
      <w:r w:rsidRPr="003418AF">
        <w:rPr>
          <w:rFonts w:ascii="Verdana" w:hAnsi="Verdana"/>
          <w:sz w:val="16"/>
          <w:szCs w:val="16"/>
          <w:lang w:val="en-GB"/>
        </w:rPr>
        <w:lastRenderedPageBreak/>
        <w:t>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w:t>
      </w:r>
    </w:p>
    <w:p w14:paraId="3662820A" w14:textId="77777777" w:rsidR="00590284" w:rsidRPr="003418AF" w:rsidRDefault="00B03637" w:rsidP="00590284">
      <w:pPr>
        <w:jc w:val="both"/>
        <w:rPr>
          <w:rFonts w:ascii="Verdana" w:hAnsi="Verdana"/>
          <w:sz w:val="16"/>
          <w:szCs w:val="16"/>
          <w:u w:val="single"/>
          <w:lang w:val="en-US"/>
        </w:rPr>
      </w:pPr>
      <w:hyperlink r:id="rId12" w:history="1">
        <w:r w:rsidR="00590284" w:rsidRPr="003418AF">
          <w:rPr>
            <w:rStyle w:val="Hyperlink"/>
            <w:rFonts w:ascii="Verdana" w:hAnsi="Verdana" w:cs="Courier"/>
            <w:sz w:val="16"/>
            <w:szCs w:val="16"/>
            <w:lang w:val="en-US"/>
          </w:rPr>
          <w:t>http://www.prysmiangroup.com</w:t>
        </w:r>
      </w:hyperlink>
    </w:p>
    <w:p w14:paraId="7C237BB7" w14:textId="77777777" w:rsidR="00590284" w:rsidRDefault="00590284" w:rsidP="00590284">
      <w:pPr>
        <w:ind w:right="395"/>
        <w:jc w:val="both"/>
        <w:rPr>
          <w:rFonts w:ascii="Verdana" w:hAnsi="Verdana"/>
          <w:b/>
          <w:bCs/>
          <w:sz w:val="16"/>
          <w:szCs w:val="16"/>
          <w:lang w:val="en-US"/>
        </w:rPr>
      </w:pPr>
    </w:p>
    <w:p w14:paraId="784E239F" w14:textId="77777777" w:rsidR="00590284" w:rsidRPr="0051727C" w:rsidRDefault="00590284" w:rsidP="00590284">
      <w:pPr>
        <w:ind w:right="395"/>
        <w:rPr>
          <w:rFonts w:ascii="Verdana" w:hAnsi="Verdana"/>
          <w:sz w:val="16"/>
          <w:szCs w:val="16"/>
          <w:lang w:val="en-GB"/>
        </w:rPr>
      </w:pPr>
      <w:r w:rsidRPr="003418AF">
        <w:rPr>
          <w:rFonts w:ascii="Verdana" w:hAnsi="Verdana"/>
          <w:b/>
          <w:bCs/>
          <w:sz w:val="16"/>
          <w:szCs w:val="16"/>
          <w:lang w:val="en-US"/>
        </w:rPr>
        <w:t>Company Contact</w:t>
      </w:r>
      <w:r w:rsidRPr="003418AF">
        <w:rPr>
          <w:rFonts w:ascii="Verdana" w:hAnsi="Verdana"/>
          <w:b/>
          <w:bCs/>
          <w:sz w:val="16"/>
          <w:szCs w:val="16"/>
          <w:lang w:val="en-US"/>
        </w:rPr>
        <w:br/>
      </w:r>
      <w:r w:rsidRPr="003418AF">
        <w:rPr>
          <w:rFonts w:ascii="Verdana" w:hAnsi="Verdana"/>
          <w:sz w:val="16"/>
          <w:szCs w:val="16"/>
          <w:lang w:val="en-US"/>
        </w:rPr>
        <w:t xml:space="preserve">Draka Comteq Germany GmbH &amp; Co KG., Nicole Hentschel, Piccoloministraße 2, 51063 Köln, Tel. +49 (0)221 6770, </w:t>
      </w:r>
      <w:hyperlink r:id="rId13" w:history="1">
        <w:r w:rsidRPr="0051727C">
          <w:rPr>
            <w:rStyle w:val="Hyperlink"/>
            <w:rFonts w:ascii="Verdana" w:hAnsi="Verdana" w:cs="Courier"/>
            <w:sz w:val="16"/>
            <w:szCs w:val="16"/>
            <w:lang w:val="en-GB"/>
          </w:rPr>
          <w:t>www.draka-cable.com</w:t>
        </w:r>
      </w:hyperlink>
    </w:p>
    <w:p w14:paraId="68B98C9C" w14:textId="77777777" w:rsidR="00590284" w:rsidRPr="003418AF" w:rsidRDefault="00590284" w:rsidP="00590284">
      <w:pPr>
        <w:ind w:right="395"/>
        <w:rPr>
          <w:rFonts w:ascii="Verdana" w:hAnsi="Verdana"/>
          <w:b/>
          <w:bCs/>
          <w:sz w:val="16"/>
          <w:szCs w:val="16"/>
          <w:lang w:val="en-US"/>
        </w:rPr>
      </w:pPr>
    </w:p>
    <w:p w14:paraId="315434A2" w14:textId="77777777" w:rsidR="00590284" w:rsidRPr="003418AF" w:rsidRDefault="00590284" w:rsidP="00590284">
      <w:pPr>
        <w:ind w:right="395"/>
        <w:rPr>
          <w:rFonts w:ascii="Verdana" w:hAnsi="Verdana"/>
          <w:b/>
          <w:bCs/>
          <w:sz w:val="16"/>
          <w:szCs w:val="16"/>
          <w:lang w:val="en-US"/>
        </w:rPr>
      </w:pPr>
      <w:r w:rsidRPr="003418AF">
        <w:rPr>
          <w:rFonts w:ascii="Verdana" w:hAnsi="Verdana"/>
          <w:b/>
          <w:bCs/>
          <w:sz w:val="16"/>
          <w:szCs w:val="16"/>
          <w:lang w:val="en-US"/>
        </w:rPr>
        <w:t>Press Contact</w:t>
      </w:r>
    </w:p>
    <w:p w14:paraId="0673FD47" w14:textId="77777777" w:rsidR="00590284" w:rsidRPr="0051727C" w:rsidRDefault="00590284" w:rsidP="00590284">
      <w:pPr>
        <w:ind w:right="395"/>
      </w:pPr>
      <w:r w:rsidRPr="0051727C">
        <w:rPr>
          <w:rFonts w:ascii="Verdana" w:hAnsi="Verdana"/>
          <w:sz w:val="16"/>
          <w:szCs w:val="16"/>
        </w:rPr>
        <w:t xml:space="preserve">epr - elsaesser public relations, Maximilianstraße 50, 86150 Augsburg, Sabine Hensold, Tel: +49 821 4508 7917, </w:t>
      </w:r>
      <w:hyperlink r:id="rId14" w:history="1">
        <w:r w:rsidRPr="0051727C">
          <w:rPr>
            <w:rStyle w:val="Hyperlink"/>
            <w:rFonts w:ascii="Verdana" w:hAnsi="Verdana" w:cs="Courier"/>
            <w:sz w:val="16"/>
            <w:szCs w:val="16"/>
          </w:rPr>
          <w:t>sh@epr-online.de</w:t>
        </w:r>
      </w:hyperlink>
      <w:r w:rsidRPr="0051727C">
        <w:rPr>
          <w:rFonts w:ascii="Verdana" w:hAnsi="Verdana"/>
          <w:sz w:val="16"/>
          <w:szCs w:val="16"/>
        </w:rPr>
        <w:t xml:space="preserve">, Frauke Schütz, Tel: +49 821 4508 7916, </w:t>
      </w:r>
      <w:hyperlink r:id="rId15" w:history="1">
        <w:r w:rsidRPr="0051727C">
          <w:rPr>
            <w:rStyle w:val="Hyperlink"/>
            <w:rFonts w:ascii="Verdana" w:hAnsi="Verdana" w:cs="Courier"/>
            <w:sz w:val="16"/>
            <w:szCs w:val="16"/>
          </w:rPr>
          <w:t>fs@epr-online.de</w:t>
        </w:r>
      </w:hyperlink>
      <w:r w:rsidRPr="0051727C">
        <w:rPr>
          <w:rFonts w:ascii="Verdana" w:hAnsi="Verdana"/>
          <w:sz w:val="16"/>
          <w:szCs w:val="16"/>
        </w:rPr>
        <w:t xml:space="preserve">, </w:t>
      </w:r>
      <w:hyperlink r:id="rId16" w:history="1">
        <w:r w:rsidRPr="0051727C">
          <w:rPr>
            <w:rStyle w:val="Hyperlink"/>
            <w:rFonts w:ascii="Verdana" w:hAnsi="Verdana" w:cs="Courier"/>
            <w:sz w:val="16"/>
            <w:szCs w:val="16"/>
          </w:rPr>
          <w:t>www.epr-online.de</w:t>
        </w:r>
      </w:hyperlink>
    </w:p>
    <w:p w14:paraId="13FC3828" w14:textId="75C00B25" w:rsidR="007049C4" w:rsidRPr="00590284" w:rsidRDefault="007049C4" w:rsidP="00590284"/>
    <w:sectPr w:rsidR="007049C4" w:rsidRPr="00590284" w:rsidSect="00815916">
      <w:headerReference w:type="first" r:id="rId17"/>
      <w:footerReference w:type="first" r:id="rId18"/>
      <w:pgSz w:w="11900" w:h="16840"/>
      <w:pgMar w:top="2268" w:right="1552" w:bottom="993"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B11C5" w14:textId="77777777" w:rsidR="00C7000C" w:rsidRDefault="00C7000C">
      <w:pPr>
        <w:rPr>
          <w:rFonts w:cs="Times New Roman"/>
        </w:rPr>
      </w:pPr>
      <w:r>
        <w:rPr>
          <w:rFonts w:cs="Times New Roman"/>
        </w:rPr>
        <w:separator/>
      </w:r>
    </w:p>
  </w:endnote>
  <w:endnote w:type="continuationSeparator" w:id="0">
    <w:p w14:paraId="3B05AA0D" w14:textId="77777777" w:rsidR="00C7000C" w:rsidRDefault="00C700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C294" w14:textId="77777777" w:rsidR="008D1E81" w:rsidRDefault="000504F4">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2ABDC" w14:textId="77777777" w:rsidR="00C7000C" w:rsidRDefault="00C7000C">
      <w:pPr>
        <w:rPr>
          <w:rFonts w:cs="Times New Roman"/>
        </w:rPr>
      </w:pPr>
      <w:bookmarkStart w:id="0" w:name="_Hlk38281194"/>
      <w:bookmarkEnd w:id="0"/>
      <w:r>
        <w:rPr>
          <w:rFonts w:cs="Times New Roman"/>
        </w:rPr>
        <w:separator/>
      </w:r>
    </w:p>
  </w:footnote>
  <w:footnote w:type="continuationSeparator" w:id="0">
    <w:p w14:paraId="59BB6445" w14:textId="77777777" w:rsidR="00C7000C" w:rsidRDefault="00C700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BA41" w14:textId="65F87884" w:rsidR="00075925" w:rsidRDefault="00C80A09">
    <w:pPr>
      <w:pStyle w:val="Kopfzeile"/>
      <w:rPr>
        <w:rFonts w:ascii="Verdana" w:hAnsi="Verdana" w:cs="Times New Roman"/>
        <w:b/>
        <w:smallCaps/>
      </w:rPr>
    </w:pPr>
    <w:r>
      <w:rPr>
        <w:rFonts w:ascii="Verdana" w:hAnsi="Verdana" w:cs="Times New Roman"/>
        <w:b/>
        <w:smallCaps/>
        <w:noProof/>
      </w:rPr>
      <w:drawing>
        <wp:anchor distT="0" distB="0" distL="114300" distR="114300" simplePos="0" relativeHeight="251659264" behindDoc="1" locked="0" layoutInCell="1" allowOverlap="1" wp14:anchorId="083454C5" wp14:editId="15E570CE">
          <wp:simplePos x="0" y="0"/>
          <wp:positionH relativeFrom="column">
            <wp:posOffset>4267200</wp:posOffset>
          </wp:positionH>
          <wp:positionV relativeFrom="paragraph">
            <wp:posOffset>-381635</wp:posOffset>
          </wp:positionV>
          <wp:extent cx="2450465" cy="1190625"/>
          <wp:effectExtent l="0" t="0" r="6985" b="9525"/>
          <wp:wrapTight wrapText="bothSides">
            <wp:wrapPolygon edited="0">
              <wp:start x="0" y="0"/>
              <wp:lineTo x="0" y="21427"/>
              <wp:lineTo x="21494" y="21427"/>
              <wp:lineTo x="21494"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450465" cy="1190625"/>
                  </a:xfrm>
                  <a:prstGeom prst="rect">
                    <a:avLst/>
                  </a:prstGeom>
                </pic:spPr>
              </pic:pic>
            </a:graphicData>
          </a:graphic>
          <wp14:sizeRelH relativeFrom="margin">
            <wp14:pctWidth>0</wp14:pctWidth>
          </wp14:sizeRelH>
          <wp14:sizeRelV relativeFrom="margin">
            <wp14:pctHeight>0</wp14:pctHeight>
          </wp14:sizeRelV>
        </wp:anchor>
      </w:drawing>
    </w:r>
  </w:p>
  <w:p w14:paraId="1A087F39" w14:textId="77777777" w:rsidR="00C80A09" w:rsidRDefault="00C80A09">
    <w:pPr>
      <w:pStyle w:val="Kopfzeile"/>
      <w:rPr>
        <w:rFonts w:ascii="Verdana" w:hAnsi="Verdana" w:cs="Times New Roman"/>
        <w:b/>
        <w:smallCaps/>
      </w:rPr>
    </w:pPr>
  </w:p>
  <w:p w14:paraId="0914BFC9" w14:textId="77777777" w:rsidR="008D1E81" w:rsidRDefault="000504F4">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7C0E26BB" w14:textId="77777777" w:rsidR="008D1E81" w:rsidRPr="001D252E" w:rsidRDefault="003418AF" w:rsidP="001D252E">
    <w:pPr>
      <w:tabs>
        <w:tab w:val="left" w:pos="3820"/>
        <w:tab w:val="center" w:pos="5099"/>
      </w:tabs>
      <w:rPr>
        <w:rFonts w:ascii="Verdana" w:hAnsi="Verdana" w:cs="Times New Roman"/>
        <w:b/>
        <w:smallCaps/>
        <w:color w:val="365F91" w:themeColor="accent1" w:themeShade="BF"/>
      </w:rPr>
    </w:pPr>
    <w:r>
      <w:rPr>
        <w:rFonts w:ascii="Verdana" w:hAnsi="Verdana" w:cs="Times New Roman"/>
        <w:b/>
        <w:smallCaps/>
        <w:noProof/>
        <w:color w:val="365F91" w:themeColor="accent1" w:themeShade="BF"/>
      </w:rPr>
      <w:t>PRESS RELEASE</w:t>
    </w:r>
  </w:p>
  <w:p w14:paraId="45F0D449" w14:textId="77777777" w:rsidR="008D1E81" w:rsidRPr="003650C1" w:rsidRDefault="00907CA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430CD434" w14:textId="77777777" w:rsidR="008D1E81" w:rsidRDefault="008D1E81">
    <w:pPr>
      <w:ind w:left="-284"/>
      <w:rPr>
        <w:rFonts w:ascii="Verdana" w:hAnsi="Verdana" w:cs="Times New Roman"/>
        <w:b/>
        <w:small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96ECF"/>
    <w:multiLevelType w:val="hybridMultilevel"/>
    <w:tmpl w:val="8312B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2D6"/>
    <w:rsid w:val="0000591A"/>
    <w:rsid w:val="00016DD6"/>
    <w:rsid w:val="000176F7"/>
    <w:rsid w:val="000248E1"/>
    <w:rsid w:val="00025B34"/>
    <w:rsid w:val="000400FF"/>
    <w:rsid w:val="00043C59"/>
    <w:rsid w:val="000448C8"/>
    <w:rsid w:val="0004528F"/>
    <w:rsid w:val="000466CE"/>
    <w:rsid w:val="000504F4"/>
    <w:rsid w:val="00052C94"/>
    <w:rsid w:val="00054B6C"/>
    <w:rsid w:val="00065B5E"/>
    <w:rsid w:val="00066B5C"/>
    <w:rsid w:val="00067E21"/>
    <w:rsid w:val="00071626"/>
    <w:rsid w:val="00075925"/>
    <w:rsid w:val="0008275B"/>
    <w:rsid w:val="0008567A"/>
    <w:rsid w:val="00090371"/>
    <w:rsid w:val="00090B62"/>
    <w:rsid w:val="00092F9E"/>
    <w:rsid w:val="000A47C0"/>
    <w:rsid w:val="000A5B3F"/>
    <w:rsid w:val="000B228E"/>
    <w:rsid w:val="000B6366"/>
    <w:rsid w:val="000C0AB2"/>
    <w:rsid w:val="000C0B4D"/>
    <w:rsid w:val="000C418F"/>
    <w:rsid w:val="000C5806"/>
    <w:rsid w:val="000D203E"/>
    <w:rsid w:val="000E037A"/>
    <w:rsid w:val="000E0A97"/>
    <w:rsid w:val="000E2852"/>
    <w:rsid w:val="000E28A0"/>
    <w:rsid w:val="000E43C5"/>
    <w:rsid w:val="000E52FF"/>
    <w:rsid w:val="000E63AC"/>
    <w:rsid w:val="000E7DB1"/>
    <w:rsid w:val="000F03DB"/>
    <w:rsid w:val="000F0DEA"/>
    <w:rsid w:val="000F138B"/>
    <w:rsid w:val="000F23B1"/>
    <w:rsid w:val="000F32B6"/>
    <w:rsid w:val="00102009"/>
    <w:rsid w:val="00104AF9"/>
    <w:rsid w:val="00117770"/>
    <w:rsid w:val="00117EE8"/>
    <w:rsid w:val="00124298"/>
    <w:rsid w:val="00132CAF"/>
    <w:rsid w:val="0013505A"/>
    <w:rsid w:val="00135773"/>
    <w:rsid w:val="0013716C"/>
    <w:rsid w:val="00144B4A"/>
    <w:rsid w:val="00150046"/>
    <w:rsid w:val="00151E97"/>
    <w:rsid w:val="001547E1"/>
    <w:rsid w:val="00154B1D"/>
    <w:rsid w:val="001555B6"/>
    <w:rsid w:val="00156B3A"/>
    <w:rsid w:val="00161AE4"/>
    <w:rsid w:val="00163618"/>
    <w:rsid w:val="001704E6"/>
    <w:rsid w:val="00172866"/>
    <w:rsid w:val="001728D1"/>
    <w:rsid w:val="001748FD"/>
    <w:rsid w:val="00175E68"/>
    <w:rsid w:val="00180795"/>
    <w:rsid w:val="00183799"/>
    <w:rsid w:val="00185FCE"/>
    <w:rsid w:val="001908BC"/>
    <w:rsid w:val="001916EB"/>
    <w:rsid w:val="00195032"/>
    <w:rsid w:val="00196CA7"/>
    <w:rsid w:val="001A0DC1"/>
    <w:rsid w:val="001A6C5D"/>
    <w:rsid w:val="001B36D4"/>
    <w:rsid w:val="001C4160"/>
    <w:rsid w:val="001C53F0"/>
    <w:rsid w:val="001D14DA"/>
    <w:rsid w:val="001D1BBF"/>
    <w:rsid w:val="001D24B5"/>
    <w:rsid w:val="001D252E"/>
    <w:rsid w:val="001D2C15"/>
    <w:rsid w:val="001D4880"/>
    <w:rsid w:val="001D493E"/>
    <w:rsid w:val="001D7A82"/>
    <w:rsid w:val="001E22F0"/>
    <w:rsid w:val="001E603A"/>
    <w:rsid w:val="001E7A5B"/>
    <w:rsid w:val="001F2385"/>
    <w:rsid w:val="00202A32"/>
    <w:rsid w:val="00206AD9"/>
    <w:rsid w:val="00213509"/>
    <w:rsid w:val="002209E7"/>
    <w:rsid w:val="002215DF"/>
    <w:rsid w:val="002219AE"/>
    <w:rsid w:val="002230A4"/>
    <w:rsid w:val="002272C7"/>
    <w:rsid w:val="0023590A"/>
    <w:rsid w:val="002360BC"/>
    <w:rsid w:val="002406B1"/>
    <w:rsid w:val="002428C8"/>
    <w:rsid w:val="00245335"/>
    <w:rsid w:val="00250D08"/>
    <w:rsid w:val="00253F46"/>
    <w:rsid w:val="00256529"/>
    <w:rsid w:val="002643AF"/>
    <w:rsid w:val="00266076"/>
    <w:rsid w:val="00266717"/>
    <w:rsid w:val="002770E2"/>
    <w:rsid w:val="00280AF1"/>
    <w:rsid w:val="00281A1D"/>
    <w:rsid w:val="0028200F"/>
    <w:rsid w:val="00284C45"/>
    <w:rsid w:val="00284EAC"/>
    <w:rsid w:val="0029229C"/>
    <w:rsid w:val="00292BC8"/>
    <w:rsid w:val="00292D01"/>
    <w:rsid w:val="00294553"/>
    <w:rsid w:val="0029455E"/>
    <w:rsid w:val="002A0015"/>
    <w:rsid w:val="002A1A91"/>
    <w:rsid w:val="002A6636"/>
    <w:rsid w:val="002A76C9"/>
    <w:rsid w:val="002B13E5"/>
    <w:rsid w:val="002B22D1"/>
    <w:rsid w:val="002B4120"/>
    <w:rsid w:val="002B7535"/>
    <w:rsid w:val="002B7708"/>
    <w:rsid w:val="002C037F"/>
    <w:rsid w:val="002C7265"/>
    <w:rsid w:val="002D4434"/>
    <w:rsid w:val="002D6134"/>
    <w:rsid w:val="002D6B99"/>
    <w:rsid w:val="002F047B"/>
    <w:rsid w:val="002F1564"/>
    <w:rsid w:val="002F7279"/>
    <w:rsid w:val="00300F82"/>
    <w:rsid w:val="0030204E"/>
    <w:rsid w:val="00303945"/>
    <w:rsid w:val="0030602C"/>
    <w:rsid w:val="0030767D"/>
    <w:rsid w:val="00312F41"/>
    <w:rsid w:val="00325A22"/>
    <w:rsid w:val="00330B9D"/>
    <w:rsid w:val="00333051"/>
    <w:rsid w:val="003346D3"/>
    <w:rsid w:val="003418AF"/>
    <w:rsid w:val="003434AA"/>
    <w:rsid w:val="00355905"/>
    <w:rsid w:val="00361F97"/>
    <w:rsid w:val="003650C1"/>
    <w:rsid w:val="00365342"/>
    <w:rsid w:val="00372C65"/>
    <w:rsid w:val="003739CE"/>
    <w:rsid w:val="00381DD2"/>
    <w:rsid w:val="003824E5"/>
    <w:rsid w:val="00392932"/>
    <w:rsid w:val="00393A3A"/>
    <w:rsid w:val="00394946"/>
    <w:rsid w:val="00394DD1"/>
    <w:rsid w:val="00394FAF"/>
    <w:rsid w:val="0039782F"/>
    <w:rsid w:val="003A005B"/>
    <w:rsid w:val="003A6FA1"/>
    <w:rsid w:val="003A7E18"/>
    <w:rsid w:val="003B08A6"/>
    <w:rsid w:val="003B1C2A"/>
    <w:rsid w:val="003B26AA"/>
    <w:rsid w:val="003B289F"/>
    <w:rsid w:val="003B28A5"/>
    <w:rsid w:val="003B7EDF"/>
    <w:rsid w:val="003C190D"/>
    <w:rsid w:val="003C1BDA"/>
    <w:rsid w:val="003D3382"/>
    <w:rsid w:val="003D5912"/>
    <w:rsid w:val="003E256F"/>
    <w:rsid w:val="003E42AD"/>
    <w:rsid w:val="003E45A8"/>
    <w:rsid w:val="003E7816"/>
    <w:rsid w:val="003F0BA5"/>
    <w:rsid w:val="003F0D98"/>
    <w:rsid w:val="003F10F9"/>
    <w:rsid w:val="00401201"/>
    <w:rsid w:val="004065C0"/>
    <w:rsid w:val="004067B0"/>
    <w:rsid w:val="00413B9A"/>
    <w:rsid w:val="00414C9E"/>
    <w:rsid w:val="0041789A"/>
    <w:rsid w:val="0042424A"/>
    <w:rsid w:val="00434AE4"/>
    <w:rsid w:val="0044007B"/>
    <w:rsid w:val="00442BD9"/>
    <w:rsid w:val="00443ED3"/>
    <w:rsid w:val="00444DD3"/>
    <w:rsid w:val="00451405"/>
    <w:rsid w:val="00453DF6"/>
    <w:rsid w:val="00460637"/>
    <w:rsid w:val="00460DA9"/>
    <w:rsid w:val="0046209C"/>
    <w:rsid w:val="00462FC9"/>
    <w:rsid w:val="004640CF"/>
    <w:rsid w:val="004714C6"/>
    <w:rsid w:val="00473F3B"/>
    <w:rsid w:val="00475468"/>
    <w:rsid w:val="00476C18"/>
    <w:rsid w:val="00483611"/>
    <w:rsid w:val="00484F1A"/>
    <w:rsid w:val="00486021"/>
    <w:rsid w:val="00490D0F"/>
    <w:rsid w:val="0049105B"/>
    <w:rsid w:val="00493982"/>
    <w:rsid w:val="004A1208"/>
    <w:rsid w:val="004A1A6F"/>
    <w:rsid w:val="004B02E5"/>
    <w:rsid w:val="004B08C1"/>
    <w:rsid w:val="004B1444"/>
    <w:rsid w:val="004B17FB"/>
    <w:rsid w:val="004B418F"/>
    <w:rsid w:val="004B5598"/>
    <w:rsid w:val="004C29C9"/>
    <w:rsid w:val="004C31B3"/>
    <w:rsid w:val="004C3793"/>
    <w:rsid w:val="004C51A6"/>
    <w:rsid w:val="004C63D4"/>
    <w:rsid w:val="004C758E"/>
    <w:rsid w:val="004E4ADB"/>
    <w:rsid w:val="004F3018"/>
    <w:rsid w:val="004F6026"/>
    <w:rsid w:val="005029DD"/>
    <w:rsid w:val="00503C9E"/>
    <w:rsid w:val="005070D4"/>
    <w:rsid w:val="005101A5"/>
    <w:rsid w:val="00513F09"/>
    <w:rsid w:val="0052171D"/>
    <w:rsid w:val="00522A99"/>
    <w:rsid w:val="0052751A"/>
    <w:rsid w:val="0053410D"/>
    <w:rsid w:val="005411F7"/>
    <w:rsid w:val="00544EFF"/>
    <w:rsid w:val="00551C67"/>
    <w:rsid w:val="005521FD"/>
    <w:rsid w:val="005532C7"/>
    <w:rsid w:val="00553879"/>
    <w:rsid w:val="00553AED"/>
    <w:rsid w:val="00555137"/>
    <w:rsid w:val="00570972"/>
    <w:rsid w:val="00571008"/>
    <w:rsid w:val="00571A31"/>
    <w:rsid w:val="00572A1A"/>
    <w:rsid w:val="00576721"/>
    <w:rsid w:val="0057675D"/>
    <w:rsid w:val="00580095"/>
    <w:rsid w:val="00581D95"/>
    <w:rsid w:val="005828DA"/>
    <w:rsid w:val="00586FC1"/>
    <w:rsid w:val="00590284"/>
    <w:rsid w:val="00591916"/>
    <w:rsid w:val="00593092"/>
    <w:rsid w:val="005945F0"/>
    <w:rsid w:val="00597F1B"/>
    <w:rsid w:val="005A1E21"/>
    <w:rsid w:val="005A50E7"/>
    <w:rsid w:val="005A6D24"/>
    <w:rsid w:val="005B3018"/>
    <w:rsid w:val="005B5DF3"/>
    <w:rsid w:val="005B663D"/>
    <w:rsid w:val="005D3404"/>
    <w:rsid w:val="005D376E"/>
    <w:rsid w:val="005D61BF"/>
    <w:rsid w:val="005D64E5"/>
    <w:rsid w:val="005E233E"/>
    <w:rsid w:val="005F14DC"/>
    <w:rsid w:val="005F2ACC"/>
    <w:rsid w:val="005F672F"/>
    <w:rsid w:val="00600D4F"/>
    <w:rsid w:val="00601481"/>
    <w:rsid w:val="006017E8"/>
    <w:rsid w:val="0060333C"/>
    <w:rsid w:val="00605AFD"/>
    <w:rsid w:val="00606ECB"/>
    <w:rsid w:val="0061747C"/>
    <w:rsid w:val="00617B08"/>
    <w:rsid w:val="00626504"/>
    <w:rsid w:val="00626D8B"/>
    <w:rsid w:val="00630740"/>
    <w:rsid w:val="006323A7"/>
    <w:rsid w:val="0064145C"/>
    <w:rsid w:val="00642D80"/>
    <w:rsid w:val="006434A5"/>
    <w:rsid w:val="00646C9A"/>
    <w:rsid w:val="00647457"/>
    <w:rsid w:val="006506C4"/>
    <w:rsid w:val="006553E1"/>
    <w:rsid w:val="00663D07"/>
    <w:rsid w:val="006675B8"/>
    <w:rsid w:val="00667DD0"/>
    <w:rsid w:val="00675EDD"/>
    <w:rsid w:val="00677027"/>
    <w:rsid w:val="00677B25"/>
    <w:rsid w:val="0068559C"/>
    <w:rsid w:val="00686381"/>
    <w:rsid w:val="00696D9F"/>
    <w:rsid w:val="006A15EC"/>
    <w:rsid w:val="006A182F"/>
    <w:rsid w:val="006A2231"/>
    <w:rsid w:val="006A760E"/>
    <w:rsid w:val="006B5822"/>
    <w:rsid w:val="006C1383"/>
    <w:rsid w:val="006C57FC"/>
    <w:rsid w:val="006C68B6"/>
    <w:rsid w:val="006D0747"/>
    <w:rsid w:val="006D17D2"/>
    <w:rsid w:val="006D3533"/>
    <w:rsid w:val="006D3733"/>
    <w:rsid w:val="006E315E"/>
    <w:rsid w:val="006E3EEA"/>
    <w:rsid w:val="006F0BB9"/>
    <w:rsid w:val="006F1101"/>
    <w:rsid w:val="007049C4"/>
    <w:rsid w:val="0071218F"/>
    <w:rsid w:val="00714BDD"/>
    <w:rsid w:val="00722D6E"/>
    <w:rsid w:val="00731CE9"/>
    <w:rsid w:val="00734147"/>
    <w:rsid w:val="007357EF"/>
    <w:rsid w:val="007362B9"/>
    <w:rsid w:val="0073760B"/>
    <w:rsid w:val="00742B47"/>
    <w:rsid w:val="00751ECA"/>
    <w:rsid w:val="007521CE"/>
    <w:rsid w:val="00767E94"/>
    <w:rsid w:val="00770444"/>
    <w:rsid w:val="007731E5"/>
    <w:rsid w:val="00774DBF"/>
    <w:rsid w:val="007759DF"/>
    <w:rsid w:val="007820AB"/>
    <w:rsid w:val="00790781"/>
    <w:rsid w:val="00791D5C"/>
    <w:rsid w:val="007921CC"/>
    <w:rsid w:val="00794E69"/>
    <w:rsid w:val="007A094D"/>
    <w:rsid w:val="007A47FF"/>
    <w:rsid w:val="007A6ADB"/>
    <w:rsid w:val="007B158E"/>
    <w:rsid w:val="007B2332"/>
    <w:rsid w:val="007B2A3E"/>
    <w:rsid w:val="007B4419"/>
    <w:rsid w:val="007C17AB"/>
    <w:rsid w:val="007C2232"/>
    <w:rsid w:val="007D2FAB"/>
    <w:rsid w:val="007D5027"/>
    <w:rsid w:val="007E009E"/>
    <w:rsid w:val="007E14B5"/>
    <w:rsid w:val="007E31C7"/>
    <w:rsid w:val="007E5A73"/>
    <w:rsid w:val="007E7589"/>
    <w:rsid w:val="007F3633"/>
    <w:rsid w:val="007F47A3"/>
    <w:rsid w:val="007F7F3F"/>
    <w:rsid w:val="0080179A"/>
    <w:rsid w:val="00802747"/>
    <w:rsid w:val="00811C14"/>
    <w:rsid w:val="008133BA"/>
    <w:rsid w:val="00815916"/>
    <w:rsid w:val="008167B5"/>
    <w:rsid w:val="008240F1"/>
    <w:rsid w:val="0082589C"/>
    <w:rsid w:val="00826CE5"/>
    <w:rsid w:val="00830074"/>
    <w:rsid w:val="008300B6"/>
    <w:rsid w:val="008316D9"/>
    <w:rsid w:val="008370F3"/>
    <w:rsid w:val="00840289"/>
    <w:rsid w:val="008430B6"/>
    <w:rsid w:val="008450BA"/>
    <w:rsid w:val="00846687"/>
    <w:rsid w:val="00851BB2"/>
    <w:rsid w:val="0085316E"/>
    <w:rsid w:val="008532E5"/>
    <w:rsid w:val="0085576F"/>
    <w:rsid w:val="008571CA"/>
    <w:rsid w:val="008575DF"/>
    <w:rsid w:val="00857EE1"/>
    <w:rsid w:val="008610D3"/>
    <w:rsid w:val="008739C1"/>
    <w:rsid w:val="00874C91"/>
    <w:rsid w:val="00876680"/>
    <w:rsid w:val="00880E01"/>
    <w:rsid w:val="00882F06"/>
    <w:rsid w:val="00884924"/>
    <w:rsid w:val="0088513C"/>
    <w:rsid w:val="00885726"/>
    <w:rsid w:val="00890890"/>
    <w:rsid w:val="00891533"/>
    <w:rsid w:val="0089384B"/>
    <w:rsid w:val="008A4D80"/>
    <w:rsid w:val="008B197E"/>
    <w:rsid w:val="008B2373"/>
    <w:rsid w:val="008B4AC5"/>
    <w:rsid w:val="008C35A2"/>
    <w:rsid w:val="008C5371"/>
    <w:rsid w:val="008C6363"/>
    <w:rsid w:val="008D1E81"/>
    <w:rsid w:val="008D6731"/>
    <w:rsid w:val="008E5249"/>
    <w:rsid w:val="008E6105"/>
    <w:rsid w:val="008F3723"/>
    <w:rsid w:val="009064C6"/>
    <w:rsid w:val="00907CAD"/>
    <w:rsid w:val="00912CDD"/>
    <w:rsid w:val="009131D9"/>
    <w:rsid w:val="00920D5F"/>
    <w:rsid w:val="00926E70"/>
    <w:rsid w:val="0093104A"/>
    <w:rsid w:val="009311A0"/>
    <w:rsid w:val="0093532A"/>
    <w:rsid w:val="00940C36"/>
    <w:rsid w:val="00945CA6"/>
    <w:rsid w:val="00956F50"/>
    <w:rsid w:val="009571AB"/>
    <w:rsid w:val="009604E4"/>
    <w:rsid w:val="00970331"/>
    <w:rsid w:val="009731C8"/>
    <w:rsid w:val="00981370"/>
    <w:rsid w:val="0098585A"/>
    <w:rsid w:val="00987948"/>
    <w:rsid w:val="009931E5"/>
    <w:rsid w:val="00993811"/>
    <w:rsid w:val="00994250"/>
    <w:rsid w:val="009A4586"/>
    <w:rsid w:val="009B05AA"/>
    <w:rsid w:val="009B2EED"/>
    <w:rsid w:val="009B60CA"/>
    <w:rsid w:val="009B6236"/>
    <w:rsid w:val="009C46E4"/>
    <w:rsid w:val="009C72A3"/>
    <w:rsid w:val="009D73E4"/>
    <w:rsid w:val="009D7F9F"/>
    <w:rsid w:val="009E0384"/>
    <w:rsid w:val="009E5DD5"/>
    <w:rsid w:val="009E600F"/>
    <w:rsid w:val="009F0016"/>
    <w:rsid w:val="009F37D9"/>
    <w:rsid w:val="009F49F9"/>
    <w:rsid w:val="00A00E2C"/>
    <w:rsid w:val="00A03BB5"/>
    <w:rsid w:val="00A04780"/>
    <w:rsid w:val="00A052F3"/>
    <w:rsid w:val="00A10B06"/>
    <w:rsid w:val="00A152AD"/>
    <w:rsid w:val="00A1692F"/>
    <w:rsid w:val="00A2040B"/>
    <w:rsid w:val="00A2158D"/>
    <w:rsid w:val="00A2210A"/>
    <w:rsid w:val="00A221B9"/>
    <w:rsid w:val="00A23C28"/>
    <w:rsid w:val="00A255FF"/>
    <w:rsid w:val="00A2755A"/>
    <w:rsid w:val="00A27F09"/>
    <w:rsid w:val="00A31854"/>
    <w:rsid w:val="00A326E6"/>
    <w:rsid w:val="00A40B02"/>
    <w:rsid w:val="00A47EC9"/>
    <w:rsid w:val="00A50D58"/>
    <w:rsid w:val="00A559CC"/>
    <w:rsid w:val="00A55F0A"/>
    <w:rsid w:val="00A6120B"/>
    <w:rsid w:val="00A61402"/>
    <w:rsid w:val="00A63F80"/>
    <w:rsid w:val="00A641DA"/>
    <w:rsid w:val="00A67868"/>
    <w:rsid w:val="00A75425"/>
    <w:rsid w:val="00A821E6"/>
    <w:rsid w:val="00A869E5"/>
    <w:rsid w:val="00A90004"/>
    <w:rsid w:val="00A936B4"/>
    <w:rsid w:val="00A96567"/>
    <w:rsid w:val="00AA5CF8"/>
    <w:rsid w:val="00AA6835"/>
    <w:rsid w:val="00AA7CE0"/>
    <w:rsid w:val="00AB24E4"/>
    <w:rsid w:val="00AB291D"/>
    <w:rsid w:val="00AB4E0D"/>
    <w:rsid w:val="00AC1DE5"/>
    <w:rsid w:val="00AC72EA"/>
    <w:rsid w:val="00AD2F84"/>
    <w:rsid w:val="00AE099B"/>
    <w:rsid w:val="00AE397F"/>
    <w:rsid w:val="00AF40FB"/>
    <w:rsid w:val="00AF70B4"/>
    <w:rsid w:val="00B03637"/>
    <w:rsid w:val="00B109FF"/>
    <w:rsid w:val="00B11F09"/>
    <w:rsid w:val="00B13629"/>
    <w:rsid w:val="00B138A6"/>
    <w:rsid w:val="00B1435B"/>
    <w:rsid w:val="00B226DC"/>
    <w:rsid w:val="00B22959"/>
    <w:rsid w:val="00B24166"/>
    <w:rsid w:val="00B310CC"/>
    <w:rsid w:val="00B3233C"/>
    <w:rsid w:val="00B35E14"/>
    <w:rsid w:val="00B3667C"/>
    <w:rsid w:val="00B42804"/>
    <w:rsid w:val="00B45319"/>
    <w:rsid w:val="00B47353"/>
    <w:rsid w:val="00B51018"/>
    <w:rsid w:val="00B630FE"/>
    <w:rsid w:val="00B6412F"/>
    <w:rsid w:val="00B64F60"/>
    <w:rsid w:val="00B66149"/>
    <w:rsid w:val="00B70882"/>
    <w:rsid w:val="00B72C04"/>
    <w:rsid w:val="00B733D9"/>
    <w:rsid w:val="00B75168"/>
    <w:rsid w:val="00B76735"/>
    <w:rsid w:val="00B76859"/>
    <w:rsid w:val="00B822DA"/>
    <w:rsid w:val="00B82614"/>
    <w:rsid w:val="00B82B9F"/>
    <w:rsid w:val="00B835B0"/>
    <w:rsid w:val="00B871FA"/>
    <w:rsid w:val="00B879B3"/>
    <w:rsid w:val="00B924BF"/>
    <w:rsid w:val="00B97084"/>
    <w:rsid w:val="00BA51AD"/>
    <w:rsid w:val="00BA567D"/>
    <w:rsid w:val="00BA5735"/>
    <w:rsid w:val="00BB0A71"/>
    <w:rsid w:val="00BB3272"/>
    <w:rsid w:val="00BC0430"/>
    <w:rsid w:val="00BC3203"/>
    <w:rsid w:val="00BC6C92"/>
    <w:rsid w:val="00BD190E"/>
    <w:rsid w:val="00BD3142"/>
    <w:rsid w:val="00BE14D1"/>
    <w:rsid w:val="00BE18A3"/>
    <w:rsid w:val="00BE1C7A"/>
    <w:rsid w:val="00BF30E1"/>
    <w:rsid w:val="00BF35E5"/>
    <w:rsid w:val="00BF52DB"/>
    <w:rsid w:val="00BF75FF"/>
    <w:rsid w:val="00C10216"/>
    <w:rsid w:val="00C10391"/>
    <w:rsid w:val="00C10E70"/>
    <w:rsid w:val="00C13FA0"/>
    <w:rsid w:val="00C16481"/>
    <w:rsid w:val="00C20AC0"/>
    <w:rsid w:val="00C218E9"/>
    <w:rsid w:val="00C21E34"/>
    <w:rsid w:val="00C354A2"/>
    <w:rsid w:val="00C40AEB"/>
    <w:rsid w:val="00C42301"/>
    <w:rsid w:val="00C43D1A"/>
    <w:rsid w:val="00C4684B"/>
    <w:rsid w:val="00C47AD9"/>
    <w:rsid w:val="00C54C79"/>
    <w:rsid w:val="00C6046F"/>
    <w:rsid w:val="00C60F53"/>
    <w:rsid w:val="00C675B1"/>
    <w:rsid w:val="00C7000C"/>
    <w:rsid w:val="00C72AD8"/>
    <w:rsid w:val="00C74005"/>
    <w:rsid w:val="00C74BCE"/>
    <w:rsid w:val="00C80A09"/>
    <w:rsid w:val="00C8182A"/>
    <w:rsid w:val="00C829CA"/>
    <w:rsid w:val="00C82BC1"/>
    <w:rsid w:val="00C82C3D"/>
    <w:rsid w:val="00C83C67"/>
    <w:rsid w:val="00C84B3F"/>
    <w:rsid w:val="00C87E03"/>
    <w:rsid w:val="00C95363"/>
    <w:rsid w:val="00CA2907"/>
    <w:rsid w:val="00CA4AF9"/>
    <w:rsid w:val="00CB1AB5"/>
    <w:rsid w:val="00CB1F3F"/>
    <w:rsid w:val="00CB36CC"/>
    <w:rsid w:val="00CB74DB"/>
    <w:rsid w:val="00CC2A07"/>
    <w:rsid w:val="00CD56B3"/>
    <w:rsid w:val="00CE0A55"/>
    <w:rsid w:val="00CE3ED4"/>
    <w:rsid w:val="00CE6D64"/>
    <w:rsid w:val="00CF3D92"/>
    <w:rsid w:val="00CF7DF1"/>
    <w:rsid w:val="00D02834"/>
    <w:rsid w:val="00D15560"/>
    <w:rsid w:val="00D23722"/>
    <w:rsid w:val="00D23723"/>
    <w:rsid w:val="00D24285"/>
    <w:rsid w:val="00D30F42"/>
    <w:rsid w:val="00D36EDC"/>
    <w:rsid w:val="00D3777B"/>
    <w:rsid w:val="00D4002E"/>
    <w:rsid w:val="00D411FC"/>
    <w:rsid w:val="00D42103"/>
    <w:rsid w:val="00D42784"/>
    <w:rsid w:val="00D466F4"/>
    <w:rsid w:val="00D4725A"/>
    <w:rsid w:val="00D472D6"/>
    <w:rsid w:val="00D55C04"/>
    <w:rsid w:val="00D56444"/>
    <w:rsid w:val="00D60A2D"/>
    <w:rsid w:val="00D617D4"/>
    <w:rsid w:val="00D658E9"/>
    <w:rsid w:val="00D66159"/>
    <w:rsid w:val="00D7088D"/>
    <w:rsid w:val="00D77605"/>
    <w:rsid w:val="00D82BDE"/>
    <w:rsid w:val="00D84EE8"/>
    <w:rsid w:val="00D860CE"/>
    <w:rsid w:val="00D9079B"/>
    <w:rsid w:val="00DA0BCD"/>
    <w:rsid w:val="00DA1B93"/>
    <w:rsid w:val="00DB5F5D"/>
    <w:rsid w:val="00DC0248"/>
    <w:rsid w:val="00DC366C"/>
    <w:rsid w:val="00DC6242"/>
    <w:rsid w:val="00DC67F0"/>
    <w:rsid w:val="00DD0426"/>
    <w:rsid w:val="00DD0EA1"/>
    <w:rsid w:val="00DD0FBA"/>
    <w:rsid w:val="00DD4686"/>
    <w:rsid w:val="00DD6350"/>
    <w:rsid w:val="00DD657D"/>
    <w:rsid w:val="00DE34B9"/>
    <w:rsid w:val="00DE3D78"/>
    <w:rsid w:val="00DE4DC9"/>
    <w:rsid w:val="00DF2F4C"/>
    <w:rsid w:val="00DF4EF7"/>
    <w:rsid w:val="00E10F7B"/>
    <w:rsid w:val="00E11C69"/>
    <w:rsid w:val="00E11F3F"/>
    <w:rsid w:val="00E15A52"/>
    <w:rsid w:val="00E16C0E"/>
    <w:rsid w:val="00E17D24"/>
    <w:rsid w:val="00E227BE"/>
    <w:rsid w:val="00E23F26"/>
    <w:rsid w:val="00E26ABB"/>
    <w:rsid w:val="00E27DBB"/>
    <w:rsid w:val="00E368C2"/>
    <w:rsid w:val="00E4077B"/>
    <w:rsid w:val="00E41363"/>
    <w:rsid w:val="00E435AC"/>
    <w:rsid w:val="00E4679C"/>
    <w:rsid w:val="00E46E79"/>
    <w:rsid w:val="00E52220"/>
    <w:rsid w:val="00E66629"/>
    <w:rsid w:val="00E67D4D"/>
    <w:rsid w:val="00E70E2D"/>
    <w:rsid w:val="00E713D6"/>
    <w:rsid w:val="00E7619D"/>
    <w:rsid w:val="00E77979"/>
    <w:rsid w:val="00E85CE5"/>
    <w:rsid w:val="00E86A1F"/>
    <w:rsid w:val="00E8756F"/>
    <w:rsid w:val="00E87B49"/>
    <w:rsid w:val="00E923BC"/>
    <w:rsid w:val="00E930C7"/>
    <w:rsid w:val="00EA5292"/>
    <w:rsid w:val="00EB1DF4"/>
    <w:rsid w:val="00EB2D8E"/>
    <w:rsid w:val="00EB33E1"/>
    <w:rsid w:val="00EC1FD5"/>
    <w:rsid w:val="00EC3FA4"/>
    <w:rsid w:val="00EC7C63"/>
    <w:rsid w:val="00ED0B6E"/>
    <w:rsid w:val="00ED2E46"/>
    <w:rsid w:val="00ED3AF5"/>
    <w:rsid w:val="00EE08EE"/>
    <w:rsid w:val="00EE2F53"/>
    <w:rsid w:val="00EE45BD"/>
    <w:rsid w:val="00EE6739"/>
    <w:rsid w:val="00EE766E"/>
    <w:rsid w:val="00EF0CE5"/>
    <w:rsid w:val="00EF588C"/>
    <w:rsid w:val="00F00CC9"/>
    <w:rsid w:val="00F00D05"/>
    <w:rsid w:val="00F01004"/>
    <w:rsid w:val="00F02687"/>
    <w:rsid w:val="00F0282B"/>
    <w:rsid w:val="00F03611"/>
    <w:rsid w:val="00F05C35"/>
    <w:rsid w:val="00F14DCA"/>
    <w:rsid w:val="00F1743D"/>
    <w:rsid w:val="00F21320"/>
    <w:rsid w:val="00F21E73"/>
    <w:rsid w:val="00F26E52"/>
    <w:rsid w:val="00F2702B"/>
    <w:rsid w:val="00F278D3"/>
    <w:rsid w:val="00F327B7"/>
    <w:rsid w:val="00F33074"/>
    <w:rsid w:val="00F419C4"/>
    <w:rsid w:val="00F42BAD"/>
    <w:rsid w:val="00F448CE"/>
    <w:rsid w:val="00F50A90"/>
    <w:rsid w:val="00F543C5"/>
    <w:rsid w:val="00F55823"/>
    <w:rsid w:val="00F723C6"/>
    <w:rsid w:val="00F732DE"/>
    <w:rsid w:val="00F7437C"/>
    <w:rsid w:val="00F7611C"/>
    <w:rsid w:val="00F76FF4"/>
    <w:rsid w:val="00F80355"/>
    <w:rsid w:val="00F806E1"/>
    <w:rsid w:val="00F82122"/>
    <w:rsid w:val="00F8352F"/>
    <w:rsid w:val="00F859BB"/>
    <w:rsid w:val="00F94DA9"/>
    <w:rsid w:val="00F969B8"/>
    <w:rsid w:val="00FA01DA"/>
    <w:rsid w:val="00FB601D"/>
    <w:rsid w:val="00FC22DF"/>
    <w:rsid w:val="00FC67A7"/>
    <w:rsid w:val="00FE42E3"/>
    <w:rsid w:val="00FF3387"/>
    <w:rsid w:val="00FF3F66"/>
    <w:rsid w:val="00FF6703"/>
    <w:rsid w:val="00FF6CE1"/>
    <w:rsid w:val="00FF7596"/>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10A61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semiHidden/>
    <w:unhideWhenUsed/>
    <w:locked/>
    <w:rsid w:val="0098585A"/>
    <w:rPr>
      <w:sz w:val="20"/>
      <w:szCs w:val="20"/>
    </w:rPr>
  </w:style>
  <w:style w:type="character" w:customStyle="1" w:styleId="KommentartextZchn">
    <w:name w:val="Kommentartext Zchn"/>
    <w:basedOn w:val="Absatz-Standardschriftart"/>
    <w:link w:val="Kommentartext"/>
    <w:uiPriority w:val="99"/>
    <w:semiHidden/>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semiHidden/>
    <w:unhideWhenUsed/>
    <w:locked/>
    <w:rsid w:val="00EF588C"/>
    <w:pPr>
      <w:spacing w:before="100" w:beforeAutospacing="1" w:after="100" w:afterAutospacing="1"/>
    </w:pPr>
    <w:rPr>
      <w:rFonts w:ascii="Times New Roman" w:hAnsi="Times New Roman" w:cs="Times New Roman"/>
      <w:lang w:eastAsia="de-DE"/>
    </w:rPr>
  </w:style>
  <w:style w:type="character" w:styleId="NichtaufgelsteErwhnung">
    <w:name w:val="Unresolved Mention"/>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table" w:styleId="Tabellenraster">
    <w:name w:val="Table Grid"/>
    <w:basedOn w:val="NormaleTabelle"/>
    <w:uiPriority w:val="59"/>
    <w:locked/>
    <w:rsid w:val="002D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45303373">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873152401">
      <w:bodyDiv w:val="1"/>
      <w:marLeft w:val="0"/>
      <w:marRight w:val="0"/>
      <w:marTop w:val="0"/>
      <w:marBottom w:val="0"/>
      <w:divBdr>
        <w:top w:val="none" w:sz="0" w:space="0" w:color="auto"/>
        <w:left w:val="none" w:sz="0" w:space="0" w:color="auto"/>
        <w:bottom w:val="none" w:sz="0" w:space="0" w:color="auto"/>
        <w:right w:val="none" w:sz="0" w:space="0" w:color="auto"/>
      </w:divBdr>
    </w:div>
    <w:div w:id="203457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ysmiangrou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aka-cable.com/wp-content/uploads/2021/02/uc04u23d65B2ca_e.pdf" TargetMode="External"/><Relationship Id="rId5" Type="http://schemas.openxmlformats.org/officeDocument/2006/relationships/numbering" Target="numbering.xml"/><Relationship Id="rId15" Type="http://schemas.openxmlformats.org/officeDocument/2006/relationships/hyperlink" Target="mailto:fs@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5F8F386EACE4448DEDEFE92D99552E" ma:contentTypeVersion="13" ma:contentTypeDescription="Create a new document." ma:contentTypeScope="" ma:versionID="569c75d9c60a3538e4c667cc8bfbcb6a">
  <xsd:schema xmlns:xsd="http://www.w3.org/2001/XMLSchema" xmlns:xs="http://www.w3.org/2001/XMLSchema" xmlns:p="http://schemas.microsoft.com/office/2006/metadata/properties" xmlns:ns3="f332e3d2-4d86-492f-b5d0-b9677886330e" xmlns:ns4="61d46d1d-ad5d-4d7f-89d5-2173278be06d" targetNamespace="http://schemas.microsoft.com/office/2006/metadata/properties" ma:root="true" ma:fieldsID="c4b98f0fb5e4886897fe75a57e0adb7a" ns3:_="" ns4:_="">
    <xsd:import namespace="f332e3d2-4d86-492f-b5d0-b9677886330e"/>
    <xsd:import namespace="61d46d1d-ad5d-4d7f-89d5-2173278be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2e3d2-4d86-492f-b5d0-b96778863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46d1d-ad5d-4d7f-89d5-2173278be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1D6BA-067D-46E1-8CA3-3FA078813643}">
  <ds:schemaRefs>
    <ds:schemaRef ds:uri="http://schemas.microsoft.com/sharepoint/v3/contenttype/forms"/>
  </ds:schemaRefs>
</ds:datastoreItem>
</file>

<file path=customXml/itemProps2.xml><?xml version="1.0" encoding="utf-8"?>
<ds:datastoreItem xmlns:ds="http://schemas.openxmlformats.org/officeDocument/2006/customXml" ds:itemID="{09AF0EB1-9435-400F-BF4F-3A3D28AC1F07}">
  <ds:schemaRefs>
    <ds:schemaRef ds:uri="http://schemas.openxmlformats.org/officeDocument/2006/bibliography"/>
  </ds:schemaRefs>
</ds:datastoreItem>
</file>

<file path=customXml/itemProps3.xml><?xml version="1.0" encoding="utf-8"?>
<ds:datastoreItem xmlns:ds="http://schemas.openxmlformats.org/officeDocument/2006/customXml" ds:itemID="{7A3CEDAA-7788-4B9E-BEF0-135969C15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2e3d2-4d86-492f-b5d0-b9677886330e"/>
    <ds:schemaRef ds:uri="61d46d1d-ad5d-4d7f-89d5-2173278b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3DCF9-CCD7-4709-92CD-CECC25929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3383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2021-02-19T09:18:00Z</dcterms:created>
  <dcterms:modified xsi:type="dcterms:W3CDTF">2021-02-26T09:15:00Z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0x010100E35F8F386EACE4448DEDEFE92D99552E</vt:lpwstr>
  </property>
  <property fmtid="{D5CDD505-2E9C-101B-9397-08002B2CF9AE}" pid="4" name="_AdHocReviewCycleID">
    <vt:i4>416408834</vt:i4>
  </property>
  <property fmtid="{D5CDD505-2E9C-101B-9397-08002B2CF9AE}" pid="5" name="_ReviewingToolsShownOnce">
    <vt:lpwstr/>
  </property>
</Properties>
</file>