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1E71" w14:textId="5823F755" w:rsidR="000E7DB1" w:rsidRPr="00355905" w:rsidRDefault="000E7DB1" w:rsidP="000E7DB1">
      <w:pPr>
        <w:spacing w:line="320" w:lineRule="atLeast"/>
        <w:rPr>
          <w:rFonts w:ascii="Verdana" w:hAnsi="Verdana"/>
          <w:sz w:val="20"/>
          <w:szCs w:val="20"/>
          <w:u w:val="single"/>
          <w:lang w:val="en-GB"/>
        </w:rPr>
      </w:pPr>
      <w:r w:rsidRPr="00355905">
        <w:rPr>
          <w:rFonts w:ascii="Verdana" w:hAnsi="Verdana"/>
          <w:sz w:val="20"/>
          <w:szCs w:val="20"/>
          <w:u w:val="single"/>
          <w:lang w:val="en-GB"/>
        </w:rPr>
        <w:t>Online seminar on 10</w:t>
      </w:r>
      <w:r w:rsidRPr="00355905">
        <w:rPr>
          <w:rFonts w:ascii="Verdana" w:hAnsi="Verdana"/>
          <w:sz w:val="20"/>
          <w:szCs w:val="20"/>
          <w:u w:val="single"/>
          <w:vertAlign w:val="superscript"/>
          <w:lang w:val="en-GB"/>
        </w:rPr>
        <w:t>th</w:t>
      </w:r>
      <w:r w:rsidRPr="00355905">
        <w:rPr>
          <w:rFonts w:ascii="Verdana" w:hAnsi="Verdana"/>
          <w:sz w:val="20"/>
          <w:szCs w:val="20"/>
          <w:u w:val="single"/>
          <w:lang w:val="en-GB"/>
        </w:rPr>
        <w:t xml:space="preserve"> February: Prysmian Group, tde and Senko </w:t>
      </w:r>
      <w:r w:rsidR="008167B5">
        <w:rPr>
          <w:rFonts w:ascii="Verdana" w:hAnsi="Verdana"/>
          <w:sz w:val="20"/>
          <w:szCs w:val="20"/>
          <w:u w:val="single"/>
          <w:lang w:val="en-GB"/>
        </w:rPr>
        <w:t>referee</w:t>
      </w:r>
      <w:r w:rsidRPr="00355905">
        <w:rPr>
          <w:rFonts w:ascii="Verdana" w:hAnsi="Verdana"/>
          <w:sz w:val="20"/>
          <w:szCs w:val="20"/>
          <w:u w:val="single"/>
          <w:lang w:val="en-GB"/>
        </w:rPr>
        <w:t xml:space="preserve"> about solutions and strategies for future-proof networks</w:t>
      </w:r>
    </w:p>
    <w:p w14:paraId="61EDD28E" w14:textId="77777777" w:rsidR="000E7DB1" w:rsidRPr="00355905" w:rsidRDefault="000E7DB1" w:rsidP="000E7DB1">
      <w:pPr>
        <w:spacing w:line="320" w:lineRule="atLeast"/>
        <w:rPr>
          <w:rFonts w:ascii="Verdana" w:hAnsi="Verdana"/>
          <w:sz w:val="20"/>
          <w:szCs w:val="20"/>
          <w:u w:val="single"/>
          <w:lang w:val="en-GB"/>
        </w:rPr>
      </w:pPr>
    </w:p>
    <w:p w14:paraId="7BB374F0" w14:textId="77777777" w:rsidR="000E7DB1" w:rsidRPr="00355905" w:rsidRDefault="000E7DB1" w:rsidP="000E7DB1">
      <w:pPr>
        <w:spacing w:line="320" w:lineRule="atLeast"/>
        <w:rPr>
          <w:rFonts w:ascii="Verdana" w:hAnsi="Verdana"/>
          <w:b/>
          <w:bCs/>
          <w:sz w:val="30"/>
          <w:szCs w:val="30"/>
          <w:lang w:val="en-GB"/>
        </w:rPr>
      </w:pPr>
      <w:r w:rsidRPr="00355905">
        <w:rPr>
          <w:rFonts w:ascii="Verdana" w:hAnsi="Verdana"/>
          <w:b/>
          <w:bCs/>
          <w:sz w:val="30"/>
          <w:szCs w:val="30"/>
          <w:lang w:val="en-GB"/>
        </w:rPr>
        <w:t>Invitation to the NTT Webcast "Cabling in the Data Center - Efficient by Design“</w:t>
      </w:r>
    </w:p>
    <w:p w14:paraId="2E9A15D9" w14:textId="77777777" w:rsidR="000E7DB1" w:rsidRPr="00355905" w:rsidRDefault="000E7DB1" w:rsidP="000E7DB1">
      <w:pPr>
        <w:spacing w:line="320" w:lineRule="atLeast"/>
        <w:rPr>
          <w:rFonts w:ascii="Verdana" w:hAnsi="Verdana"/>
          <w:sz w:val="20"/>
          <w:szCs w:val="20"/>
          <w:lang w:val="en-GB"/>
        </w:rPr>
      </w:pPr>
    </w:p>
    <w:p w14:paraId="6844E6A5" w14:textId="522C419B" w:rsidR="000E7DB1" w:rsidRPr="00355905" w:rsidRDefault="000E7DB1" w:rsidP="000E7DB1">
      <w:pPr>
        <w:spacing w:line="360" w:lineRule="auto"/>
        <w:jc w:val="both"/>
        <w:rPr>
          <w:rFonts w:ascii="Verdana" w:hAnsi="Verdana"/>
          <w:b/>
          <w:sz w:val="20"/>
          <w:szCs w:val="20"/>
          <w:lang w:val="en-GB"/>
        </w:rPr>
      </w:pPr>
      <w:r w:rsidRPr="00355905">
        <w:rPr>
          <w:rFonts w:ascii="Verdana" w:hAnsi="Verdana"/>
          <w:b/>
          <w:sz w:val="20"/>
          <w:szCs w:val="20"/>
          <w:lang w:val="en-GB"/>
        </w:rPr>
        <w:t>Cologne, 1</w:t>
      </w:r>
      <w:r w:rsidRPr="00355905">
        <w:rPr>
          <w:rFonts w:ascii="Verdana" w:hAnsi="Verdana"/>
          <w:b/>
          <w:sz w:val="20"/>
          <w:szCs w:val="20"/>
          <w:vertAlign w:val="superscript"/>
          <w:lang w:val="en-GB"/>
        </w:rPr>
        <w:t>st</w:t>
      </w:r>
      <w:r w:rsidRPr="00355905">
        <w:rPr>
          <w:rFonts w:ascii="Verdana" w:hAnsi="Verdana"/>
          <w:b/>
          <w:sz w:val="20"/>
          <w:szCs w:val="20"/>
          <w:lang w:val="en-GB"/>
        </w:rPr>
        <w:t xml:space="preserve"> February 2021 - The Multimedia Solutions (MMS) BU of the Prysmian Group and its partners tde - trans data elektronik and Senko will be guests in the NTT Technology Experience Lab webcast on 10</w:t>
      </w:r>
      <w:r w:rsidRPr="00355905">
        <w:rPr>
          <w:rFonts w:ascii="Verdana" w:hAnsi="Verdana"/>
          <w:b/>
          <w:sz w:val="20"/>
          <w:szCs w:val="20"/>
          <w:vertAlign w:val="superscript"/>
          <w:lang w:val="en-GB"/>
        </w:rPr>
        <w:t>th</w:t>
      </w:r>
      <w:r w:rsidRPr="00355905">
        <w:rPr>
          <w:rFonts w:ascii="Verdana" w:hAnsi="Verdana"/>
          <w:b/>
          <w:sz w:val="20"/>
          <w:szCs w:val="20"/>
          <w:lang w:val="en-GB"/>
        </w:rPr>
        <w:t xml:space="preserve"> February 2021 at </w:t>
      </w:r>
      <w:r w:rsidR="00052C94">
        <w:rPr>
          <w:rFonts w:ascii="Verdana" w:hAnsi="Verdana"/>
          <w:b/>
          <w:sz w:val="20"/>
          <w:szCs w:val="20"/>
          <w:lang w:val="en-GB"/>
        </w:rPr>
        <w:t xml:space="preserve">10 </w:t>
      </w:r>
      <w:r w:rsidR="00D617D4">
        <w:rPr>
          <w:rFonts w:ascii="Verdana" w:hAnsi="Verdana"/>
          <w:b/>
          <w:sz w:val="20"/>
          <w:szCs w:val="20"/>
          <w:lang w:val="en-GB"/>
        </w:rPr>
        <w:t>am.</w:t>
      </w:r>
      <w:r w:rsidRPr="00355905">
        <w:rPr>
          <w:rFonts w:ascii="Verdana" w:hAnsi="Verdana"/>
          <w:b/>
          <w:sz w:val="20"/>
          <w:szCs w:val="20"/>
          <w:lang w:val="en-GB"/>
        </w:rPr>
        <w:t xml:space="preserve"> Under the title "Cabling in the Data Center - Efficient by Design", the cable and network experts will provide information about high-density solutions in data centres in their presentations. Participants of the webcast will learn first-hand how they can realise high-performance, future-proof and 100 percent fail-safe network infrastructures. Free registration and agenda at </w:t>
      </w:r>
      <w:hyperlink r:id="rId11" w:history="1">
        <w:r w:rsidRPr="00355905">
          <w:rPr>
            <w:rStyle w:val="Hyperlink"/>
            <w:rFonts w:ascii="Verdana" w:hAnsi="Verdana" w:cs="Courier"/>
            <w:b/>
            <w:sz w:val="20"/>
            <w:szCs w:val="20"/>
            <w:lang w:val="en-GB"/>
          </w:rPr>
          <w:t>https://www.brighttalk.com/webcast/15381/464444</w:t>
        </w:r>
      </w:hyperlink>
      <w:r w:rsidRPr="00355905">
        <w:rPr>
          <w:rFonts w:ascii="Verdana" w:hAnsi="Verdana"/>
          <w:b/>
          <w:sz w:val="20"/>
          <w:szCs w:val="20"/>
          <w:lang w:val="en-GB"/>
        </w:rPr>
        <w:t xml:space="preserve"> </w:t>
      </w:r>
    </w:p>
    <w:p w14:paraId="3651265A" w14:textId="77777777" w:rsidR="000E7DB1" w:rsidRPr="00355905" w:rsidRDefault="000E7DB1" w:rsidP="000E7DB1">
      <w:pPr>
        <w:spacing w:line="360" w:lineRule="auto"/>
        <w:jc w:val="both"/>
        <w:rPr>
          <w:rFonts w:ascii="Verdana" w:hAnsi="Verdana"/>
          <w:sz w:val="20"/>
          <w:szCs w:val="20"/>
          <w:lang w:val="en-GB"/>
        </w:rPr>
      </w:pPr>
    </w:p>
    <w:p w14:paraId="62391F70" w14:textId="78A927A7" w:rsidR="000E7DB1" w:rsidRPr="00355905" w:rsidRDefault="000E7DB1" w:rsidP="000E7DB1">
      <w:pPr>
        <w:spacing w:line="360" w:lineRule="auto"/>
        <w:jc w:val="both"/>
        <w:rPr>
          <w:rFonts w:ascii="Verdana" w:hAnsi="Verdana"/>
          <w:sz w:val="20"/>
          <w:szCs w:val="20"/>
          <w:lang w:val="en-GB"/>
        </w:rPr>
      </w:pPr>
      <w:r w:rsidRPr="00355905">
        <w:rPr>
          <w:rFonts w:ascii="Verdana" w:hAnsi="Verdana"/>
          <w:sz w:val="20"/>
          <w:szCs w:val="20"/>
          <w:lang w:val="en-GB"/>
        </w:rPr>
        <w:t xml:space="preserve">On the way to more sustainability, the green data centre is increasingly coming into focus. Innovative and efficient cabling infrastructures support this development. The use of improved dimensions, optical networks and cable miniaturisation are an important step towards a greener data centre. In the webcast, Dominik Friedel, Business Development Manager, NTT Global Data Centers, and experienced experts from Prysmian Group, BU Multimedia Solutions, tde and Senko discuss what the potential of optimised cabling infrastructures is, which technologies support the path towards Green IT and how suitable solutions can be applied. They will provide valuable insights and answer questions on these topics. </w:t>
      </w:r>
    </w:p>
    <w:p w14:paraId="4477F63C" w14:textId="77777777" w:rsidR="000E7DB1" w:rsidRPr="00355905" w:rsidRDefault="000E7DB1" w:rsidP="000E7DB1">
      <w:pPr>
        <w:spacing w:line="360" w:lineRule="auto"/>
        <w:jc w:val="both"/>
        <w:rPr>
          <w:rFonts w:ascii="Verdana" w:hAnsi="Verdana"/>
          <w:sz w:val="20"/>
          <w:szCs w:val="20"/>
          <w:lang w:val="en-GB"/>
        </w:rPr>
      </w:pPr>
    </w:p>
    <w:p w14:paraId="492E40E0" w14:textId="6F412F95" w:rsidR="000E7DB1" w:rsidRPr="00355905" w:rsidRDefault="000E7DB1" w:rsidP="000E7DB1">
      <w:pPr>
        <w:spacing w:line="360" w:lineRule="auto"/>
        <w:jc w:val="both"/>
        <w:rPr>
          <w:rFonts w:ascii="Verdana" w:hAnsi="Verdana"/>
          <w:sz w:val="20"/>
          <w:szCs w:val="20"/>
          <w:lang w:val="en-GB"/>
        </w:rPr>
      </w:pPr>
      <w:r w:rsidRPr="00355905">
        <w:rPr>
          <w:rFonts w:ascii="Verdana" w:hAnsi="Verdana"/>
          <w:sz w:val="20"/>
          <w:szCs w:val="20"/>
          <w:lang w:val="en-GB"/>
        </w:rPr>
        <w:t>The focus of the presentation by Gerard Pera, Product Manager Fibre Optic Data Cables of BU MMS, is the topic "</w:t>
      </w:r>
      <w:r w:rsidR="004F3018" w:rsidRPr="004F3018">
        <w:rPr>
          <w:rFonts w:ascii="Verdana" w:hAnsi="Verdana"/>
          <w:sz w:val="20"/>
          <w:szCs w:val="20"/>
        </w:rPr>
        <w:t>Fibre optic cable miniaturisation</w:t>
      </w:r>
      <w:r w:rsidR="004F3018">
        <w:rPr>
          <w:rFonts w:ascii="Verdana" w:hAnsi="Verdana"/>
          <w:sz w:val="20"/>
          <w:szCs w:val="20"/>
        </w:rPr>
        <w:t xml:space="preserve"> </w:t>
      </w:r>
      <w:r w:rsidRPr="00355905">
        <w:rPr>
          <w:rFonts w:ascii="Verdana" w:hAnsi="Verdana"/>
          <w:sz w:val="20"/>
          <w:szCs w:val="20"/>
          <w:lang w:val="en-GB"/>
        </w:rPr>
        <w:t xml:space="preserve">in high-speed networks". He will inform about the technological development of Draka fibre optic cables towards smaller and improved dimensions, </w:t>
      </w:r>
      <w:r w:rsidR="00D617D4">
        <w:rPr>
          <w:rFonts w:ascii="Verdana" w:hAnsi="Verdana"/>
          <w:sz w:val="20"/>
          <w:szCs w:val="20"/>
          <w:lang w:val="en-GB"/>
        </w:rPr>
        <w:t xml:space="preserve">densification solutions </w:t>
      </w:r>
      <w:r w:rsidRPr="00355905">
        <w:rPr>
          <w:rFonts w:ascii="Verdana" w:hAnsi="Verdana"/>
          <w:sz w:val="20"/>
          <w:szCs w:val="20"/>
          <w:lang w:val="en-GB"/>
        </w:rPr>
        <w:t xml:space="preserve">and other multimedia solutions </w:t>
      </w:r>
      <w:r w:rsidR="00D617D4">
        <w:rPr>
          <w:rFonts w:ascii="Verdana" w:hAnsi="Verdana"/>
          <w:sz w:val="20"/>
          <w:szCs w:val="20"/>
          <w:lang w:val="en-GB"/>
        </w:rPr>
        <w:t>for</w:t>
      </w:r>
      <w:r w:rsidRPr="00355905">
        <w:rPr>
          <w:rFonts w:ascii="Verdana" w:hAnsi="Verdana"/>
          <w:sz w:val="20"/>
          <w:szCs w:val="20"/>
          <w:lang w:val="en-GB"/>
        </w:rPr>
        <w:t xml:space="preserve"> data centres</w:t>
      </w:r>
      <w:r w:rsidR="00D617D4">
        <w:rPr>
          <w:rFonts w:ascii="Verdana" w:hAnsi="Verdana"/>
          <w:sz w:val="20"/>
          <w:szCs w:val="20"/>
          <w:lang w:val="en-GB"/>
        </w:rPr>
        <w:t xml:space="preserve"> and related applications</w:t>
      </w:r>
      <w:r w:rsidRPr="00355905">
        <w:rPr>
          <w:rFonts w:ascii="Verdana" w:hAnsi="Verdana"/>
          <w:sz w:val="20"/>
          <w:szCs w:val="20"/>
          <w:lang w:val="en-GB"/>
        </w:rPr>
        <w:t>. He also talks about the current state of parallel optical cabling.</w:t>
      </w:r>
    </w:p>
    <w:p w14:paraId="0E7BAC7E" w14:textId="77777777" w:rsidR="000E7DB1" w:rsidRPr="00355905" w:rsidRDefault="000E7DB1" w:rsidP="000E7DB1">
      <w:pPr>
        <w:spacing w:line="360" w:lineRule="auto"/>
        <w:jc w:val="both"/>
        <w:rPr>
          <w:rFonts w:ascii="Verdana" w:hAnsi="Verdana"/>
          <w:sz w:val="20"/>
          <w:szCs w:val="20"/>
          <w:lang w:val="en-GB"/>
        </w:rPr>
      </w:pPr>
    </w:p>
    <w:p w14:paraId="39950C74" w14:textId="77777777" w:rsidR="000E7DB1" w:rsidRPr="00355905" w:rsidRDefault="000E7DB1" w:rsidP="000E7DB1">
      <w:pPr>
        <w:spacing w:line="360" w:lineRule="auto"/>
        <w:jc w:val="both"/>
        <w:rPr>
          <w:rFonts w:ascii="Verdana" w:hAnsi="Verdana"/>
          <w:sz w:val="20"/>
          <w:szCs w:val="20"/>
          <w:lang w:val="en-GB"/>
        </w:rPr>
      </w:pPr>
      <w:r w:rsidRPr="00355905">
        <w:rPr>
          <w:rFonts w:ascii="Verdana" w:hAnsi="Verdana"/>
          <w:sz w:val="20"/>
          <w:szCs w:val="20"/>
          <w:lang w:val="en-GB"/>
        </w:rPr>
        <w:t>In his presentation "High-density in Data Centres", Sascha Langer, Sales Consultant at tde, will discuss which cabling solutions companies can use to achieve more space density and space savings in the data centre. In order to be well equipped for the terabyte age, they should rely on reliable cables, innovative connectors in the patch area and the proven multi-fibre technology in the rear.</w:t>
      </w:r>
    </w:p>
    <w:p w14:paraId="260B9E33" w14:textId="77777777" w:rsidR="000E7DB1" w:rsidRPr="00355905" w:rsidRDefault="000E7DB1" w:rsidP="000E7DB1">
      <w:pPr>
        <w:spacing w:line="360" w:lineRule="auto"/>
        <w:jc w:val="both"/>
        <w:rPr>
          <w:rFonts w:ascii="Verdana" w:hAnsi="Verdana"/>
          <w:sz w:val="20"/>
          <w:szCs w:val="20"/>
          <w:lang w:val="en-GB"/>
        </w:rPr>
      </w:pPr>
    </w:p>
    <w:p w14:paraId="26C0DF20" w14:textId="77777777" w:rsidR="000E7DB1" w:rsidRPr="00355905" w:rsidRDefault="000E7DB1" w:rsidP="000E7DB1">
      <w:pPr>
        <w:spacing w:line="360" w:lineRule="auto"/>
        <w:jc w:val="both"/>
        <w:rPr>
          <w:rFonts w:ascii="Verdana" w:hAnsi="Verdana"/>
          <w:sz w:val="20"/>
          <w:szCs w:val="20"/>
          <w:lang w:val="en-GB"/>
        </w:rPr>
      </w:pPr>
      <w:r w:rsidRPr="00355905">
        <w:rPr>
          <w:rFonts w:ascii="Verdana" w:hAnsi="Verdana"/>
          <w:sz w:val="20"/>
          <w:szCs w:val="20"/>
          <w:lang w:val="en-GB"/>
        </w:rPr>
        <w:lastRenderedPageBreak/>
        <w:t>Jarno Franke, Sales Account Manager at Senko, talks about the advantages of compact CS and SN connectors: "Thanks to their up to 40 percent smaller form factor compared to comparable LC duplex connectors, the packing density in the patch area can be significantly increased.</w:t>
      </w:r>
    </w:p>
    <w:p w14:paraId="503C84DF" w14:textId="77777777" w:rsidR="000E7DB1" w:rsidRPr="00355905" w:rsidRDefault="000E7DB1" w:rsidP="000E7DB1">
      <w:pPr>
        <w:spacing w:line="360" w:lineRule="auto"/>
        <w:jc w:val="both"/>
        <w:rPr>
          <w:rFonts w:ascii="Verdana" w:hAnsi="Verdana"/>
          <w:sz w:val="20"/>
          <w:szCs w:val="20"/>
          <w:lang w:val="en-GB"/>
        </w:rPr>
      </w:pPr>
    </w:p>
    <w:tbl>
      <w:tblPr>
        <w:tblStyle w:val="Tabellenraster"/>
        <w:tblW w:w="0" w:type="auto"/>
        <w:tblLook w:val="04A0" w:firstRow="1" w:lastRow="0" w:firstColumn="1" w:lastColumn="0" w:noHBand="0" w:noVBand="1"/>
      </w:tblPr>
      <w:tblGrid>
        <w:gridCol w:w="9629"/>
      </w:tblGrid>
      <w:tr w:rsidR="000E7DB1" w:rsidRPr="009F0016" w14:paraId="135F2A9E" w14:textId="77777777" w:rsidTr="00D66077">
        <w:tc>
          <w:tcPr>
            <w:tcW w:w="9629" w:type="dxa"/>
          </w:tcPr>
          <w:p w14:paraId="3CC24C55" w14:textId="77777777" w:rsidR="000E7DB1" w:rsidRPr="00355905" w:rsidRDefault="000E7DB1" w:rsidP="00D66077">
            <w:pPr>
              <w:spacing w:line="360" w:lineRule="auto"/>
              <w:jc w:val="center"/>
              <w:rPr>
                <w:rFonts w:ascii="Verdana" w:hAnsi="Verdana"/>
                <w:sz w:val="20"/>
                <w:szCs w:val="20"/>
                <w:lang w:val="en-GB"/>
              </w:rPr>
            </w:pPr>
            <w:r w:rsidRPr="00355905">
              <w:rPr>
                <w:rFonts w:ascii="Verdana" w:hAnsi="Verdana"/>
                <w:sz w:val="20"/>
                <w:szCs w:val="20"/>
                <w:lang w:val="en-GB"/>
              </w:rPr>
              <w:t xml:space="preserve">NTT Webcast: </w:t>
            </w:r>
            <w:r w:rsidRPr="00355905">
              <w:rPr>
                <w:rFonts w:ascii="Verdana" w:hAnsi="Verdana"/>
                <w:b/>
                <w:bCs/>
                <w:sz w:val="20"/>
                <w:szCs w:val="20"/>
                <w:lang w:val="en-GB"/>
              </w:rPr>
              <w:t>„Cabling in the Data Center - Efficient by Design“</w:t>
            </w:r>
          </w:p>
          <w:p w14:paraId="04F7333F" w14:textId="6D467E5D" w:rsidR="000E7DB1" w:rsidRPr="00355905" w:rsidRDefault="000E7DB1" w:rsidP="00D66077">
            <w:pPr>
              <w:spacing w:line="360" w:lineRule="auto"/>
              <w:jc w:val="center"/>
              <w:rPr>
                <w:rFonts w:ascii="Verdana" w:hAnsi="Verdana"/>
                <w:sz w:val="20"/>
                <w:szCs w:val="20"/>
                <w:lang w:val="en-GB"/>
              </w:rPr>
            </w:pPr>
            <w:r w:rsidRPr="00355905">
              <w:rPr>
                <w:rFonts w:ascii="Verdana" w:hAnsi="Verdana"/>
                <w:sz w:val="20"/>
                <w:szCs w:val="20"/>
                <w:lang w:val="en-GB"/>
              </w:rPr>
              <w:t>Wednesday, 10</w:t>
            </w:r>
            <w:r w:rsidRPr="00355905">
              <w:rPr>
                <w:rFonts w:ascii="Verdana" w:hAnsi="Verdana"/>
                <w:sz w:val="20"/>
                <w:szCs w:val="20"/>
                <w:vertAlign w:val="superscript"/>
                <w:lang w:val="en-GB"/>
              </w:rPr>
              <w:t>th</w:t>
            </w:r>
            <w:r w:rsidRPr="00355905">
              <w:rPr>
                <w:rFonts w:ascii="Verdana" w:hAnsi="Verdana"/>
                <w:sz w:val="20"/>
                <w:szCs w:val="20"/>
                <w:lang w:val="en-GB"/>
              </w:rPr>
              <w:t xml:space="preserve"> </w:t>
            </w:r>
            <w:r w:rsidR="00D617D4">
              <w:rPr>
                <w:rFonts w:ascii="Verdana" w:hAnsi="Verdana"/>
                <w:sz w:val="20"/>
                <w:szCs w:val="20"/>
                <w:lang w:val="en-GB"/>
              </w:rPr>
              <w:t>February</w:t>
            </w:r>
            <w:r w:rsidRPr="00355905">
              <w:rPr>
                <w:rFonts w:ascii="Verdana" w:hAnsi="Verdana"/>
                <w:sz w:val="20"/>
                <w:szCs w:val="20"/>
                <w:lang w:val="en-GB"/>
              </w:rPr>
              <w:t xml:space="preserve"> 2021, 1</w:t>
            </w:r>
            <w:r w:rsidR="00D617D4">
              <w:rPr>
                <w:rFonts w:ascii="Verdana" w:hAnsi="Verdana"/>
                <w:sz w:val="20"/>
                <w:szCs w:val="20"/>
                <w:lang w:val="en-GB"/>
              </w:rPr>
              <w:t>0 a</w:t>
            </w:r>
            <w:r w:rsidRPr="00355905">
              <w:rPr>
                <w:rFonts w:ascii="Verdana" w:hAnsi="Verdana"/>
                <w:sz w:val="20"/>
                <w:szCs w:val="20"/>
                <w:lang w:val="en-GB"/>
              </w:rPr>
              <w:t>m</w:t>
            </w:r>
          </w:p>
          <w:p w14:paraId="1A75AD9D" w14:textId="77777777" w:rsidR="000E7DB1" w:rsidRPr="00355905" w:rsidRDefault="000E7DB1" w:rsidP="00D66077">
            <w:pPr>
              <w:spacing w:line="360" w:lineRule="auto"/>
              <w:jc w:val="center"/>
              <w:rPr>
                <w:rFonts w:ascii="Verdana" w:hAnsi="Verdana"/>
                <w:sz w:val="20"/>
                <w:szCs w:val="20"/>
                <w:lang w:val="en-GB"/>
              </w:rPr>
            </w:pPr>
            <w:r w:rsidRPr="00355905">
              <w:rPr>
                <w:rFonts w:ascii="Verdana" w:hAnsi="Verdana"/>
                <w:sz w:val="20"/>
                <w:szCs w:val="20"/>
                <w:lang w:val="en-GB"/>
              </w:rPr>
              <w:t xml:space="preserve">Registration at </w:t>
            </w:r>
            <w:hyperlink r:id="rId12" w:history="1">
              <w:r w:rsidRPr="00355905">
                <w:rPr>
                  <w:rStyle w:val="Hyperlink"/>
                  <w:rFonts w:ascii="Verdana" w:hAnsi="Verdana" w:cs="Courier"/>
                  <w:sz w:val="20"/>
                  <w:szCs w:val="20"/>
                  <w:lang w:val="en-GB"/>
                </w:rPr>
                <w:t>https://www.brighttalk.com/webcast/15381/464444</w:t>
              </w:r>
            </w:hyperlink>
          </w:p>
          <w:p w14:paraId="2F921C94" w14:textId="77777777" w:rsidR="000E7DB1" w:rsidRPr="00355905" w:rsidRDefault="000E7DB1" w:rsidP="00D66077">
            <w:pPr>
              <w:spacing w:line="360" w:lineRule="auto"/>
              <w:jc w:val="center"/>
              <w:rPr>
                <w:rFonts w:ascii="Verdana" w:hAnsi="Verdana"/>
                <w:sz w:val="20"/>
                <w:szCs w:val="20"/>
                <w:lang w:val="en-GB"/>
              </w:rPr>
            </w:pPr>
            <w:r w:rsidRPr="00355905">
              <w:rPr>
                <w:rFonts w:ascii="Verdana" w:hAnsi="Verdana"/>
                <w:sz w:val="20"/>
                <w:szCs w:val="20"/>
                <w:lang w:val="en-GB"/>
              </w:rPr>
              <w:t>You will receive all further information after successful registration.</w:t>
            </w:r>
          </w:p>
        </w:tc>
      </w:tr>
    </w:tbl>
    <w:p w14:paraId="11FA20BF" w14:textId="77777777" w:rsidR="00F21320" w:rsidRPr="00BF75FF" w:rsidRDefault="00F21320" w:rsidP="00BF75FF">
      <w:pPr>
        <w:spacing w:line="360" w:lineRule="auto"/>
        <w:jc w:val="both"/>
        <w:rPr>
          <w:rFonts w:ascii="Verdana" w:hAnsi="Verdana"/>
          <w:bCs/>
          <w:iCs/>
          <w:sz w:val="20"/>
          <w:szCs w:val="20"/>
          <w:lang w:val="en-US"/>
        </w:rPr>
      </w:pPr>
    </w:p>
    <w:p w14:paraId="5C7061C1" w14:textId="77777777" w:rsidR="00B97084" w:rsidRPr="003418AF" w:rsidRDefault="00B97084" w:rsidP="00B97084">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5E631C5A" w14:textId="77777777" w:rsidR="00B97084" w:rsidRPr="003418AF" w:rsidRDefault="00B97084" w:rsidP="00B97084">
      <w:pPr>
        <w:jc w:val="both"/>
        <w:rPr>
          <w:rFonts w:ascii="Verdana" w:hAnsi="Verdana"/>
          <w:sz w:val="16"/>
          <w:szCs w:val="16"/>
          <w:lang w:val="en-GB"/>
        </w:rPr>
      </w:pPr>
      <w:r w:rsidRPr="003418AF">
        <w:rPr>
          <w:rFonts w:ascii="Verdana" w:hAnsi="Verdana"/>
          <w:sz w:val="16"/>
          <w:szCs w:val="16"/>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1B439079" w14:textId="77777777" w:rsidR="00B97084" w:rsidRPr="003418AF" w:rsidRDefault="00FF6CE1" w:rsidP="00B97084">
      <w:pPr>
        <w:jc w:val="both"/>
        <w:rPr>
          <w:rFonts w:ascii="Verdana" w:hAnsi="Verdana"/>
          <w:sz w:val="16"/>
          <w:szCs w:val="16"/>
          <w:u w:val="single"/>
          <w:lang w:val="en-US"/>
        </w:rPr>
      </w:pPr>
      <w:hyperlink r:id="rId13" w:history="1">
        <w:r w:rsidR="00B97084" w:rsidRPr="003418AF">
          <w:rPr>
            <w:rStyle w:val="Hyperlink"/>
            <w:rFonts w:ascii="Verdana" w:hAnsi="Verdana" w:cs="Courier"/>
            <w:sz w:val="16"/>
            <w:szCs w:val="16"/>
            <w:lang w:val="en-US"/>
          </w:rPr>
          <w:t>http://www.prysmiangroup.com</w:t>
        </w:r>
      </w:hyperlink>
    </w:p>
    <w:p w14:paraId="0A0A3B64" w14:textId="77777777" w:rsidR="00B97084" w:rsidRDefault="00B97084" w:rsidP="00B97084">
      <w:pPr>
        <w:ind w:right="395"/>
        <w:jc w:val="both"/>
        <w:rPr>
          <w:rFonts w:ascii="Verdana" w:hAnsi="Verdana"/>
          <w:b/>
          <w:bCs/>
          <w:sz w:val="16"/>
          <w:szCs w:val="16"/>
          <w:lang w:val="en-US"/>
        </w:rPr>
      </w:pPr>
    </w:p>
    <w:p w14:paraId="4A737A2E" w14:textId="5814AC9B" w:rsidR="00B97084" w:rsidRDefault="00B97084" w:rsidP="00B97084">
      <w:pPr>
        <w:ind w:right="395"/>
        <w:rPr>
          <w:rFonts w:ascii="Verdana" w:hAnsi="Verdana"/>
          <w:sz w:val="16"/>
          <w:szCs w:val="16"/>
        </w:rPr>
      </w:pPr>
      <w:r w:rsidRPr="003418AF">
        <w:rPr>
          <w:rFonts w:ascii="Verdana" w:hAnsi="Verdana"/>
          <w:b/>
          <w:bCs/>
          <w:sz w:val="16"/>
          <w:szCs w:val="16"/>
          <w:lang w:val="en-US"/>
        </w:rPr>
        <w:t>Company Contact</w:t>
      </w:r>
      <w:r w:rsidRPr="003418AF">
        <w:rPr>
          <w:rFonts w:ascii="Verdana" w:hAnsi="Verdana"/>
          <w:b/>
          <w:bCs/>
          <w:sz w:val="16"/>
          <w:szCs w:val="16"/>
          <w:lang w:val="en-US"/>
        </w:rPr>
        <w:br/>
      </w:r>
      <w:r w:rsidRPr="003418AF">
        <w:rPr>
          <w:rFonts w:ascii="Verdana" w:hAnsi="Verdana"/>
          <w:sz w:val="16"/>
          <w:szCs w:val="16"/>
          <w:lang w:val="en-US"/>
        </w:rPr>
        <w:t xml:space="preserve">Draka Comteq Germany GmbH &amp; Co KG., Nicole Hentschel, Piccoloministraße 2, 51063 Köln, Tel. +49 (0)221 6770, </w:t>
      </w:r>
      <w:hyperlink r:id="rId14" w:history="1">
        <w:r w:rsidR="00C354A2" w:rsidRPr="00EE5403">
          <w:rPr>
            <w:rStyle w:val="Hyperlink"/>
            <w:rFonts w:ascii="Verdana" w:hAnsi="Verdana" w:cs="Courier"/>
            <w:sz w:val="16"/>
            <w:szCs w:val="16"/>
          </w:rPr>
          <w:t>www.draka-cable.com</w:t>
        </w:r>
      </w:hyperlink>
    </w:p>
    <w:p w14:paraId="22B8309A" w14:textId="77777777" w:rsidR="00C354A2" w:rsidRPr="003418AF" w:rsidRDefault="00C354A2" w:rsidP="00B97084">
      <w:pPr>
        <w:ind w:right="395"/>
        <w:rPr>
          <w:rFonts w:ascii="Verdana" w:hAnsi="Verdana"/>
          <w:b/>
          <w:bCs/>
          <w:sz w:val="16"/>
          <w:szCs w:val="16"/>
          <w:lang w:val="en-US"/>
        </w:rPr>
      </w:pPr>
    </w:p>
    <w:p w14:paraId="4B23066F" w14:textId="77777777" w:rsidR="00B97084" w:rsidRPr="003418AF" w:rsidRDefault="00B97084" w:rsidP="00B97084">
      <w:pPr>
        <w:ind w:right="395"/>
        <w:rPr>
          <w:rFonts w:ascii="Verdana" w:hAnsi="Verdana"/>
          <w:b/>
          <w:bCs/>
          <w:sz w:val="16"/>
          <w:szCs w:val="16"/>
          <w:lang w:val="en-US"/>
        </w:rPr>
      </w:pPr>
      <w:r w:rsidRPr="003418AF">
        <w:rPr>
          <w:rFonts w:ascii="Verdana" w:hAnsi="Verdana"/>
          <w:b/>
          <w:bCs/>
          <w:sz w:val="16"/>
          <w:szCs w:val="16"/>
          <w:lang w:val="en-US"/>
        </w:rPr>
        <w:t>Press Contact</w:t>
      </w:r>
    </w:p>
    <w:p w14:paraId="13FC3828" w14:textId="0556C184" w:rsidR="007049C4" w:rsidRPr="0085576F" w:rsidRDefault="00B97084" w:rsidP="003418AF">
      <w:pPr>
        <w:ind w:right="395"/>
        <w:rPr>
          <w:lang w:val="en-US"/>
        </w:rPr>
      </w:pPr>
      <w:r w:rsidRPr="005521FD">
        <w:rPr>
          <w:rFonts w:ascii="Verdana" w:hAnsi="Verdana"/>
          <w:sz w:val="16"/>
          <w:szCs w:val="16"/>
          <w:lang w:val="en-US"/>
        </w:rPr>
        <w:t xml:space="preserve">epr - elsaesser public relations, Maximilianstraße 50, 86150 Augsburg, Sabine Hensold, Tel: +49 821 4508 7917, </w:t>
      </w:r>
      <w:hyperlink r:id="rId15" w:history="1">
        <w:r w:rsidRPr="005521FD">
          <w:rPr>
            <w:rStyle w:val="Hyperlink"/>
            <w:rFonts w:ascii="Verdana" w:hAnsi="Verdana" w:cs="Courier"/>
            <w:sz w:val="16"/>
            <w:szCs w:val="16"/>
            <w:lang w:val="en-US"/>
          </w:rPr>
          <w:t>sh@epr-online.de</w:t>
        </w:r>
      </w:hyperlink>
      <w:r w:rsidRPr="005521FD">
        <w:rPr>
          <w:rFonts w:ascii="Verdana" w:hAnsi="Verdana"/>
          <w:sz w:val="16"/>
          <w:szCs w:val="16"/>
          <w:lang w:val="en-US"/>
        </w:rPr>
        <w:t xml:space="preserve">, Frauke Schütz, Tel: +49 821 4508 7916, </w:t>
      </w:r>
      <w:hyperlink r:id="rId16" w:history="1">
        <w:r w:rsidRPr="005521FD">
          <w:rPr>
            <w:rStyle w:val="Hyperlink"/>
            <w:rFonts w:ascii="Verdana" w:hAnsi="Verdana" w:cs="Courier"/>
            <w:sz w:val="16"/>
            <w:szCs w:val="16"/>
            <w:lang w:val="en-US"/>
          </w:rPr>
          <w:t>fs@epr-online.de</w:t>
        </w:r>
      </w:hyperlink>
      <w:r w:rsidRPr="005521FD">
        <w:rPr>
          <w:rFonts w:ascii="Verdana" w:hAnsi="Verdana"/>
          <w:sz w:val="16"/>
          <w:szCs w:val="16"/>
          <w:lang w:val="en-US"/>
        </w:rPr>
        <w:t xml:space="preserve">, </w:t>
      </w:r>
      <w:hyperlink r:id="rId17" w:history="1">
        <w:r w:rsidRPr="005521FD">
          <w:rPr>
            <w:rStyle w:val="Hyperlink"/>
            <w:rFonts w:ascii="Verdana" w:hAnsi="Verdana" w:cs="Courier"/>
            <w:sz w:val="16"/>
            <w:szCs w:val="16"/>
            <w:lang w:val="en-US"/>
          </w:rPr>
          <w:t>www.epr-online.de</w:t>
        </w:r>
      </w:hyperlink>
    </w:p>
    <w:sectPr w:rsidR="007049C4" w:rsidRPr="0085576F" w:rsidSect="006675B8">
      <w:headerReference w:type="first" r:id="rId18"/>
      <w:footerReference w:type="first" r:id="rId19"/>
      <w:pgSz w:w="11900" w:h="16840"/>
      <w:pgMar w:top="2268" w:right="985"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B11C5" w14:textId="77777777" w:rsidR="00C7000C" w:rsidRDefault="00C7000C">
      <w:pPr>
        <w:rPr>
          <w:rFonts w:cs="Times New Roman"/>
        </w:rPr>
      </w:pPr>
      <w:r>
        <w:rPr>
          <w:rFonts w:cs="Times New Roman"/>
        </w:rPr>
        <w:separator/>
      </w:r>
    </w:p>
  </w:endnote>
  <w:endnote w:type="continuationSeparator" w:id="0">
    <w:p w14:paraId="3B05AA0D" w14:textId="77777777" w:rsidR="00C7000C" w:rsidRDefault="00C700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ABDC" w14:textId="77777777" w:rsidR="00C7000C" w:rsidRDefault="00C7000C">
      <w:pPr>
        <w:rPr>
          <w:rFonts w:cs="Times New Roman"/>
        </w:rPr>
      </w:pPr>
      <w:bookmarkStart w:id="0" w:name="_Hlk38281194"/>
      <w:bookmarkEnd w:id="0"/>
      <w:r>
        <w:rPr>
          <w:rFonts w:cs="Times New Roman"/>
        </w:rPr>
        <w:separator/>
      </w:r>
    </w:p>
  </w:footnote>
  <w:footnote w:type="continuationSeparator" w:id="0">
    <w:p w14:paraId="59BB6445" w14:textId="77777777" w:rsidR="00C7000C" w:rsidRDefault="00C700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65F87884" w:rsidR="00075925" w:rsidRDefault="00C80A09">
    <w:pPr>
      <w:pStyle w:val="Kopfzeile"/>
      <w:rPr>
        <w:rFonts w:ascii="Verdana" w:hAnsi="Verdana" w:cs="Times New Roman"/>
        <w:b/>
        <w:smallCaps/>
      </w:rPr>
    </w:pPr>
    <w:r>
      <w:rPr>
        <w:rFonts w:ascii="Verdana" w:hAnsi="Verdana" w:cs="Times New Roman"/>
        <w:b/>
        <w:smallCaps/>
        <w:noProof/>
      </w:rPr>
      <w:drawing>
        <wp:anchor distT="0" distB="0" distL="114300" distR="114300" simplePos="0" relativeHeight="251659264" behindDoc="1" locked="0" layoutInCell="1" allowOverlap="1" wp14:anchorId="083454C5" wp14:editId="15E570CE">
          <wp:simplePos x="0" y="0"/>
          <wp:positionH relativeFrom="column">
            <wp:posOffset>4267200</wp:posOffset>
          </wp:positionH>
          <wp:positionV relativeFrom="paragraph">
            <wp:posOffset>-381635</wp:posOffset>
          </wp:positionV>
          <wp:extent cx="2450465" cy="1190625"/>
          <wp:effectExtent l="0" t="0" r="6985" b="9525"/>
          <wp:wrapTight wrapText="bothSides">
            <wp:wrapPolygon edited="0">
              <wp:start x="0" y="0"/>
              <wp:lineTo x="0" y="21427"/>
              <wp:lineTo x="21494" y="21427"/>
              <wp:lineTo x="2149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44764A7F" w14:textId="1E255A5E" w:rsidR="008D1E81" w:rsidRDefault="008D1E81">
    <w:pPr>
      <w:pStyle w:val="Kopfzeile"/>
      <w:rPr>
        <w:rFonts w:ascii="Verdana" w:hAnsi="Verdana" w:cs="Times New Roman"/>
        <w:b/>
        <w:smallCaps/>
      </w:rPr>
    </w:pPr>
  </w:p>
  <w:p w14:paraId="1A087F39" w14:textId="77777777" w:rsidR="00C80A09" w:rsidRDefault="00C80A09">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00FF"/>
    <w:rsid w:val="00043C59"/>
    <w:rsid w:val="000448C8"/>
    <w:rsid w:val="0004528F"/>
    <w:rsid w:val="000466CE"/>
    <w:rsid w:val="000504F4"/>
    <w:rsid w:val="00052C94"/>
    <w:rsid w:val="00054B6C"/>
    <w:rsid w:val="00065B5E"/>
    <w:rsid w:val="00066B5C"/>
    <w:rsid w:val="00067E21"/>
    <w:rsid w:val="00071626"/>
    <w:rsid w:val="00075925"/>
    <w:rsid w:val="0008275B"/>
    <w:rsid w:val="0008567A"/>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E63AC"/>
    <w:rsid w:val="000E7DB1"/>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D7A82"/>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84EAC"/>
    <w:rsid w:val="0029229C"/>
    <w:rsid w:val="00292BC8"/>
    <w:rsid w:val="00292D01"/>
    <w:rsid w:val="00294553"/>
    <w:rsid w:val="0029455E"/>
    <w:rsid w:val="002A0015"/>
    <w:rsid w:val="002A1A91"/>
    <w:rsid w:val="002A6636"/>
    <w:rsid w:val="002A76C9"/>
    <w:rsid w:val="002B13E5"/>
    <w:rsid w:val="002B22D1"/>
    <w:rsid w:val="002B4120"/>
    <w:rsid w:val="002B7535"/>
    <w:rsid w:val="002B7708"/>
    <w:rsid w:val="002C037F"/>
    <w:rsid w:val="002C7265"/>
    <w:rsid w:val="002D4434"/>
    <w:rsid w:val="002D6134"/>
    <w:rsid w:val="002D6B99"/>
    <w:rsid w:val="002F047B"/>
    <w:rsid w:val="002F1564"/>
    <w:rsid w:val="002F7279"/>
    <w:rsid w:val="00300F82"/>
    <w:rsid w:val="0030204E"/>
    <w:rsid w:val="00303945"/>
    <w:rsid w:val="0030602C"/>
    <w:rsid w:val="0030767D"/>
    <w:rsid w:val="00312F41"/>
    <w:rsid w:val="00325A22"/>
    <w:rsid w:val="00330B9D"/>
    <w:rsid w:val="00333051"/>
    <w:rsid w:val="003346D3"/>
    <w:rsid w:val="003418AF"/>
    <w:rsid w:val="003434AA"/>
    <w:rsid w:val="00355905"/>
    <w:rsid w:val="00361F97"/>
    <w:rsid w:val="003650C1"/>
    <w:rsid w:val="00365342"/>
    <w:rsid w:val="00372C65"/>
    <w:rsid w:val="003739CE"/>
    <w:rsid w:val="00381DD2"/>
    <w:rsid w:val="003824E5"/>
    <w:rsid w:val="00392932"/>
    <w:rsid w:val="00393A3A"/>
    <w:rsid w:val="00394946"/>
    <w:rsid w:val="00394DD1"/>
    <w:rsid w:val="00394FAF"/>
    <w:rsid w:val="0039782F"/>
    <w:rsid w:val="003A005B"/>
    <w:rsid w:val="003A6FA1"/>
    <w:rsid w:val="003A7E18"/>
    <w:rsid w:val="003B08A6"/>
    <w:rsid w:val="003B1C2A"/>
    <w:rsid w:val="003B26AA"/>
    <w:rsid w:val="003B289F"/>
    <w:rsid w:val="003B28A5"/>
    <w:rsid w:val="003B7EDF"/>
    <w:rsid w:val="003C190D"/>
    <w:rsid w:val="003C1BDA"/>
    <w:rsid w:val="003D3382"/>
    <w:rsid w:val="003D591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3018"/>
    <w:rsid w:val="004F6026"/>
    <w:rsid w:val="005029DD"/>
    <w:rsid w:val="00503C9E"/>
    <w:rsid w:val="005070D4"/>
    <w:rsid w:val="005101A5"/>
    <w:rsid w:val="00513F09"/>
    <w:rsid w:val="0052171D"/>
    <w:rsid w:val="00522A99"/>
    <w:rsid w:val="0052751A"/>
    <w:rsid w:val="0053410D"/>
    <w:rsid w:val="005411F7"/>
    <w:rsid w:val="00544EFF"/>
    <w:rsid w:val="00551C67"/>
    <w:rsid w:val="005521FD"/>
    <w:rsid w:val="005532C7"/>
    <w:rsid w:val="00553879"/>
    <w:rsid w:val="00553AED"/>
    <w:rsid w:val="00570972"/>
    <w:rsid w:val="00571008"/>
    <w:rsid w:val="00571A31"/>
    <w:rsid w:val="00572A1A"/>
    <w:rsid w:val="00576721"/>
    <w:rsid w:val="0057675D"/>
    <w:rsid w:val="00580095"/>
    <w:rsid w:val="00581D95"/>
    <w:rsid w:val="005828DA"/>
    <w:rsid w:val="00586FC1"/>
    <w:rsid w:val="00591916"/>
    <w:rsid w:val="00593092"/>
    <w:rsid w:val="005945F0"/>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96D9F"/>
    <w:rsid w:val="006A15EC"/>
    <w:rsid w:val="006A182F"/>
    <w:rsid w:val="006A2231"/>
    <w:rsid w:val="006A760E"/>
    <w:rsid w:val="006B5822"/>
    <w:rsid w:val="006C1383"/>
    <w:rsid w:val="006C57FC"/>
    <w:rsid w:val="006C68B6"/>
    <w:rsid w:val="006D0747"/>
    <w:rsid w:val="006D17D2"/>
    <w:rsid w:val="006D3533"/>
    <w:rsid w:val="006D3733"/>
    <w:rsid w:val="006E315E"/>
    <w:rsid w:val="006E3EEA"/>
    <w:rsid w:val="006F0BB9"/>
    <w:rsid w:val="006F1101"/>
    <w:rsid w:val="007049C4"/>
    <w:rsid w:val="0071218F"/>
    <w:rsid w:val="00714BDD"/>
    <w:rsid w:val="00722D6E"/>
    <w:rsid w:val="00731CE9"/>
    <w:rsid w:val="00734147"/>
    <w:rsid w:val="007357EF"/>
    <w:rsid w:val="007362B9"/>
    <w:rsid w:val="0073760B"/>
    <w:rsid w:val="00742B47"/>
    <w:rsid w:val="00751ECA"/>
    <w:rsid w:val="007521CE"/>
    <w:rsid w:val="00767E94"/>
    <w:rsid w:val="00770444"/>
    <w:rsid w:val="007731E5"/>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167B5"/>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5371"/>
    <w:rsid w:val="008C6363"/>
    <w:rsid w:val="008D1E81"/>
    <w:rsid w:val="008D6731"/>
    <w:rsid w:val="008E5249"/>
    <w:rsid w:val="008E6105"/>
    <w:rsid w:val="008F3723"/>
    <w:rsid w:val="009064C6"/>
    <w:rsid w:val="00907CAD"/>
    <w:rsid w:val="00912CDD"/>
    <w:rsid w:val="009131D9"/>
    <w:rsid w:val="00920D5F"/>
    <w:rsid w:val="00926E70"/>
    <w:rsid w:val="0093104A"/>
    <w:rsid w:val="009311A0"/>
    <w:rsid w:val="0093532A"/>
    <w:rsid w:val="00940C36"/>
    <w:rsid w:val="00945CA6"/>
    <w:rsid w:val="00956F50"/>
    <w:rsid w:val="009571AB"/>
    <w:rsid w:val="009604E4"/>
    <w:rsid w:val="00970331"/>
    <w:rsid w:val="009731C8"/>
    <w:rsid w:val="00981370"/>
    <w:rsid w:val="0098585A"/>
    <w:rsid w:val="00987948"/>
    <w:rsid w:val="009931E5"/>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0016"/>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0D58"/>
    <w:rsid w:val="00A559CC"/>
    <w:rsid w:val="00A55F0A"/>
    <w:rsid w:val="00A6120B"/>
    <w:rsid w:val="00A61402"/>
    <w:rsid w:val="00A63F80"/>
    <w:rsid w:val="00A641DA"/>
    <w:rsid w:val="00A67868"/>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97084"/>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BF75FF"/>
    <w:rsid w:val="00C10216"/>
    <w:rsid w:val="00C10391"/>
    <w:rsid w:val="00C10E70"/>
    <w:rsid w:val="00C13FA0"/>
    <w:rsid w:val="00C16481"/>
    <w:rsid w:val="00C20AC0"/>
    <w:rsid w:val="00C218E9"/>
    <w:rsid w:val="00C21E34"/>
    <w:rsid w:val="00C354A2"/>
    <w:rsid w:val="00C40AEB"/>
    <w:rsid w:val="00C42301"/>
    <w:rsid w:val="00C43D1A"/>
    <w:rsid w:val="00C4684B"/>
    <w:rsid w:val="00C47AD9"/>
    <w:rsid w:val="00C54C79"/>
    <w:rsid w:val="00C6046F"/>
    <w:rsid w:val="00C60F53"/>
    <w:rsid w:val="00C675B1"/>
    <w:rsid w:val="00C7000C"/>
    <w:rsid w:val="00C72AD8"/>
    <w:rsid w:val="00C74005"/>
    <w:rsid w:val="00C74BCE"/>
    <w:rsid w:val="00C80A09"/>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3D92"/>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5C04"/>
    <w:rsid w:val="00D56444"/>
    <w:rsid w:val="00D60A2D"/>
    <w:rsid w:val="00D617D4"/>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5A52"/>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23BC"/>
    <w:rsid w:val="00E930C7"/>
    <w:rsid w:val="00EA5292"/>
    <w:rsid w:val="00EB1DF4"/>
    <w:rsid w:val="00EB2D8E"/>
    <w:rsid w:val="00EB33E1"/>
    <w:rsid w:val="00EC1FD5"/>
    <w:rsid w:val="00EC3FA4"/>
    <w:rsid w:val="00EC7C63"/>
    <w:rsid w:val="00ED0B6E"/>
    <w:rsid w:val="00ED2E46"/>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320"/>
    <w:rsid w:val="00F21E73"/>
    <w:rsid w:val="00F26E52"/>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06E1"/>
    <w:rsid w:val="00F82122"/>
    <w:rsid w:val="00F8352F"/>
    <w:rsid w:val="00F859BB"/>
    <w:rsid w:val="00F94DA9"/>
    <w:rsid w:val="00F969B8"/>
    <w:rsid w:val="00FA01DA"/>
    <w:rsid w:val="00FB601D"/>
    <w:rsid w:val="00FC22DF"/>
    <w:rsid w:val="00FC67A7"/>
    <w:rsid w:val="00FE42E3"/>
    <w:rsid w:val="00FF3387"/>
    <w:rsid w:val="00FF3F66"/>
    <w:rsid w:val="00FF6703"/>
    <w:rsid w:val="00FF6CE1"/>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table" w:styleId="Tabellenraster">
    <w:name w:val="Table Grid"/>
    <w:basedOn w:val="NormaleTabelle"/>
    <w:uiPriority w:val="59"/>
    <w:locked/>
    <w:rsid w:val="002D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45303373">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73152401">
      <w:bodyDiv w:val="1"/>
      <w:marLeft w:val="0"/>
      <w:marRight w:val="0"/>
      <w:marTop w:val="0"/>
      <w:marBottom w:val="0"/>
      <w:divBdr>
        <w:top w:val="none" w:sz="0" w:space="0" w:color="auto"/>
        <w:left w:val="none" w:sz="0" w:space="0" w:color="auto"/>
        <w:bottom w:val="none" w:sz="0" w:space="0" w:color="auto"/>
        <w:right w:val="none" w:sz="0" w:space="0" w:color="auto"/>
      </w:divBdr>
    </w:div>
    <w:div w:id="20345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ysmiangrou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ghttalk.com/webcast/15381/464444" TargetMode="External"/><Relationship Id="rId17" Type="http://schemas.openxmlformats.org/officeDocument/2006/relationships/hyperlink" Target="http://www.epr-online.de" TargetMode="External"/><Relationship Id="rId2" Type="http://schemas.openxmlformats.org/officeDocument/2006/relationships/customXml" Target="../customXml/item2.xml"/><Relationship Id="rId16" Type="http://schemas.openxmlformats.org/officeDocument/2006/relationships/hyperlink" Target="mailto:fs@epr-onlin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httalk.com/webcast/15381/464444" TargetMode="External"/><Relationship Id="rId5" Type="http://schemas.openxmlformats.org/officeDocument/2006/relationships/numbering" Target="numbering.xml"/><Relationship Id="rId15" Type="http://schemas.openxmlformats.org/officeDocument/2006/relationships/hyperlink" Target="mailto:sh@epr-online.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aka-cab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5F8F386EACE4448DEDEFE92D99552E" ma:contentTypeVersion="13" ma:contentTypeDescription="Create a new document." ma:contentTypeScope="" ma:versionID="569c75d9c60a3538e4c667cc8bfbcb6a">
  <xsd:schema xmlns:xsd="http://www.w3.org/2001/XMLSchema" xmlns:xs="http://www.w3.org/2001/XMLSchema" xmlns:p="http://schemas.microsoft.com/office/2006/metadata/properties" xmlns:ns3="f332e3d2-4d86-492f-b5d0-b9677886330e" xmlns:ns4="61d46d1d-ad5d-4d7f-89d5-2173278be06d" targetNamespace="http://schemas.microsoft.com/office/2006/metadata/properties" ma:root="true" ma:fieldsID="c4b98f0fb5e4886897fe75a57e0adb7a" ns3:_="" ns4:_="">
    <xsd:import namespace="f332e3d2-4d86-492f-b5d0-b9677886330e"/>
    <xsd:import namespace="61d46d1d-ad5d-4d7f-89d5-2173278be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e3d2-4d86-492f-b5d0-b96778863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46d1d-ad5d-4d7f-89d5-2173278be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3DCF9-CCD7-4709-92CD-CECC25929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CEDAA-7788-4B9E-BEF0-135969C1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e3d2-4d86-492f-b5d0-b9677886330e"/>
    <ds:schemaRef ds:uri="61d46d1d-ad5d-4d7f-89d5-2173278b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F0EB1-9435-400F-BF4F-3A3D28AC1F07}">
  <ds:schemaRefs>
    <ds:schemaRef ds:uri="http://schemas.openxmlformats.org/officeDocument/2006/bibliography"/>
  </ds:schemaRefs>
</ds:datastoreItem>
</file>

<file path=customXml/itemProps4.xml><?xml version="1.0" encoding="utf-8"?>
<ds:datastoreItem xmlns:ds="http://schemas.openxmlformats.org/officeDocument/2006/customXml" ds:itemID="{9301D6BA-067D-46E1-8CA3-3FA078813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3998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2021-02-01T10:58:00Z</dcterms:created>
  <dcterms:modified xsi:type="dcterms:W3CDTF">2021-02-01T11:16:00Z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0x010100E35F8F386EACE4448DEDEFE92D99552E</vt:lpwstr>
  </property>
  <property fmtid="{D5CDD505-2E9C-101B-9397-08002B2CF9AE}" pid="4" name="_AdHocReviewCycleID">
    <vt:i4>416408834</vt:i4>
  </property>
  <property fmtid="{D5CDD505-2E9C-101B-9397-08002B2CF9AE}" pid="5" name="_ReviewingToolsShownOnce">
    <vt:lpwstr/>
  </property>
</Properties>
</file>