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32F6" w14:textId="77777777" w:rsidR="00E75A06" w:rsidRDefault="00E75A06" w:rsidP="00E75A06">
      <w:pPr>
        <w:pStyle w:val="Doktitel"/>
      </w:pPr>
      <w:r>
        <w:t>Pressemitteilung</w:t>
      </w:r>
      <w:r w:rsidR="00F93F21">
        <w:br/>
      </w:r>
    </w:p>
    <w:p w14:paraId="0E4EEE19" w14:textId="14913256" w:rsidR="00F93F21" w:rsidRPr="00F93F21" w:rsidRDefault="008F5B92" w:rsidP="00E75A06">
      <w:pPr>
        <w:pStyle w:val="Inhalt"/>
        <w:tabs>
          <w:tab w:val="left" w:pos="4230"/>
        </w:tabs>
        <w:rPr>
          <w:b w:val="0"/>
          <w:bCs/>
          <w:sz w:val="20"/>
          <w:u w:val="single"/>
        </w:rPr>
      </w:pPr>
      <w:r>
        <w:rPr>
          <w:b w:val="0"/>
          <w:bCs/>
          <w:sz w:val="20"/>
          <w:u w:val="single"/>
        </w:rPr>
        <w:t xml:space="preserve">Gesellschaftliches Engagement für die Region Augsburg  </w:t>
      </w:r>
    </w:p>
    <w:p w14:paraId="1CB8A45C" w14:textId="118D68D5" w:rsidR="00C11B58" w:rsidRPr="00C11B58" w:rsidRDefault="00C11B58" w:rsidP="00C11B58">
      <w:pPr>
        <w:pStyle w:val="Inhalt"/>
        <w:tabs>
          <w:tab w:val="left" w:pos="4230"/>
        </w:tabs>
      </w:pPr>
      <w:r w:rsidRPr="00C11B58">
        <w:t>Kreissparkasse Augsburg spendet</w:t>
      </w:r>
      <w:r w:rsidR="00A00ED2">
        <w:t xml:space="preserve"> </w:t>
      </w:r>
      <w:r w:rsidR="0081671C">
        <w:t>3</w:t>
      </w:r>
      <w:r w:rsidRPr="00C11B58">
        <w:t>5</w:t>
      </w:r>
      <w:r w:rsidR="0081671C">
        <w:t>.</w:t>
      </w:r>
      <w:r w:rsidRPr="00C11B58">
        <w:t xml:space="preserve">000 Euro an </w:t>
      </w:r>
      <w:r w:rsidR="0081671C">
        <w:t>sieben</w:t>
      </w:r>
      <w:r w:rsidR="0081671C" w:rsidRPr="00C11B58">
        <w:t xml:space="preserve"> </w:t>
      </w:r>
      <w:r w:rsidRPr="00C11B58">
        <w:t xml:space="preserve">Bürgerstiftungen </w:t>
      </w:r>
    </w:p>
    <w:p w14:paraId="74E1A5AE" w14:textId="48617FA0" w:rsidR="00E75A06" w:rsidRDefault="00BF322C" w:rsidP="00E75A06">
      <w:pPr>
        <w:rPr>
          <w:rFonts w:eastAsia="MS Mincho"/>
        </w:rPr>
      </w:pPr>
      <w:r>
        <w:rPr>
          <w:rFonts w:eastAsia="MS Mincho"/>
        </w:rPr>
        <w:t>Augsburg</w:t>
      </w:r>
      <w:r w:rsidR="00E75A06">
        <w:rPr>
          <w:rFonts w:eastAsia="MS Mincho"/>
        </w:rPr>
        <w:t xml:space="preserve">, </w:t>
      </w:r>
      <w:r w:rsidR="004848D8">
        <w:rPr>
          <w:rFonts w:eastAsia="MS Mincho"/>
        </w:rPr>
        <w:t>27</w:t>
      </w:r>
      <w:r>
        <w:rPr>
          <w:rFonts w:eastAsia="MS Mincho"/>
        </w:rPr>
        <w:t xml:space="preserve">. </w:t>
      </w:r>
      <w:r w:rsidR="000147E2">
        <w:rPr>
          <w:rFonts w:eastAsia="MS Mincho"/>
        </w:rPr>
        <w:t>Oktober</w:t>
      </w:r>
      <w:r>
        <w:rPr>
          <w:rFonts w:eastAsia="MS Mincho"/>
        </w:rPr>
        <w:t xml:space="preserve"> 2020</w:t>
      </w:r>
      <w:r w:rsidR="00E75A06">
        <w:rPr>
          <w:rFonts w:eastAsia="MS Mincho"/>
        </w:rPr>
        <w:t xml:space="preserve"> </w:t>
      </w:r>
    </w:p>
    <w:p w14:paraId="2FF169CD" w14:textId="10F1D6B7" w:rsidR="00C11B58" w:rsidRPr="00C11B58" w:rsidRDefault="00C11B58" w:rsidP="00C11B58">
      <w:r>
        <w:t xml:space="preserve">Die Kreissparkasse Augsburg hat an insgesamt </w:t>
      </w:r>
      <w:r w:rsidR="0081671C">
        <w:t xml:space="preserve">sieben </w:t>
      </w:r>
      <w:r>
        <w:t xml:space="preserve">Bürgerstiftungen im Landkreis Augsburg jeweils 5.000 Euro gespendet. Mit dieser Aktion greift das Finanzinstitut den Bürgerstiftungen tatkräftig unter die Arme. Sie unterstützen gemeinnützige und mildtätige Zwecke vom Gesundheitswesen, der Jugend- und Altenhilfe, der Kunst und Kultur bis hin zu Bildung und Erziehung in ihren jeweiligen Gemeinden und Märkten Zusmarshausen, Gessertshausen, </w:t>
      </w:r>
      <w:proofErr w:type="spellStart"/>
      <w:r>
        <w:t>Aystetten</w:t>
      </w:r>
      <w:proofErr w:type="spellEnd"/>
      <w:r>
        <w:t xml:space="preserve">, </w:t>
      </w:r>
      <w:proofErr w:type="spellStart"/>
      <w:r>
        <w:t>Kutzenhausen</w:t>
      </w:r>
      <w:proofErr w:type="spellEnd"/>
      <w:r>
        <w:t>, Diedorf sowie in de</w:t>
      </w:r>
      <w:r w:rsidR="00A00ED2">
        <w:t>n</w:t>
      </w:r>
      <w:r>
        <w:t xml:space="preserve"> St</w:t>
      </w:r>
      <w:r w:rsidR="00A00ED2">
        <w:t>ä</w:t>
      </w:r>
      <w:r>
        <w:t>dt</w:t>
      </w:r>
      <w:r w:rsidR="00A00ED2">
        <w:t>en</w:t>
      </w:r>
      <w:r>
        <w:t xml:space="preserve"> </w:t>
      </w:r>
      <w:r w:rsidR="0081671C">
        <w:t xml:space="preserve">Gersthofen und </w:t>
      </w:r>
      <w:r>
        <w:t>Stadtbergen.</w:t>
      </w:r>
    </w:p>
    <w:p w14:paraId="48720D1D" w14:textId="039E5AA9" w:rsidR="00C11B58" w:rsidRPr="00C11B58" w:rsidRDefault="00C11B58" w:rsidP="00C11B58">
      <w:r>
        <w:t xml:space="preserve">Auch nach </w:t>
      </w:r>
      <w:r w:rsidRPr="00C11B58">
        <w:t>165 Jahr</w:t>
      </w:r>
      <w:r>
        <w:t>en</w:t>
      </w:r>
      <w:r w:rsidRPr="00C11B58">
        <w:t xml:space="preserve"> </w:t>
      </w:r>
      <w:r>
        <w:t xml:space="preserve">ist die Kreissparkasse Augsburg </w:t>
      </w:r>
      <w:r w:rsidRPr="00C11B58">
        <w:t xml:space="preserve">dem Gemeinwohl verpflichtet und </w:t>
      </w:r>
      <w:r>
        <w:t xml:space="preserve">erfüllt mit solchen Spenden ihre </w:t>
      </w:r>
      <w:r w:rsidRPr="00C11B58">
        <w:t>gesellschaftliche Verantwortung in der Region Augsburg.</w:t>
      </w:r>
      <w:r>
        <w:t xml:space="preserve"> Jährlich spendet </w:t>
      </w:r>
      <w:r w:rsidRPr="00C11B58">
        <w:t>die Kreissparkasse eine sechsstellige Summe für Jugend, Kultur, Sport, Umwelt und Soziales</w:t>
      </w:r>
      <w:r>
        <w:t xml:space="preserve"> – auch durch die Unterstützung von Bürgerstiftungen in der Region. </w:t>
      </w:r>
      <w:r w:rsidRPr="00C11B58">
        <w:t xml:space="preserve"> </w:t>
      </w:r>
    </w:p>
    <w:p w14:paraId="5A6DDC16" w14:textId="247B85A3" w:rsidR="00C11B58" w:rsidRPr="00C11B58" w:rsidRDefault="00C11B58" w:rsidP="00C11B58">
      <w:pPr>
        <w:shd w:val="clear" w:color="auto" w:fill="FFFFFF"/>
        <w:spacing w:after="0" w:line="240" w:lineRule="auto"/>
        <w:rPr>
          <w:b/>
          <w:bCs/>
        </w:rPr>
      </w:pPr>
      <w:r w:rsidRPr="00C11B58">
        <w:rPr>
          <w:b/>
          <w:bCs/>
        </w:rPr>
        <w:t xml:space="preserve">Lebensqualität für alle Bürgerinnen und Bürger </w:t>
      </w:r>
    </w:p>
    <w:p w14:paraId="7DB05AC8" w14:textId="77777777" w:rsidR="00C11B58" w:rsidRPr="00C11B58" w:rsidRDefault="00C11B58" w:rsidP="00C11B58">
      <w:pPr>
        <w:shd w:val="clear" w:color="auto" w:fill="FFFFFF"/>
        <w:spacing w:after="0" w:line="240" w:lineRule="auto"/>
      </w:pPr>
    </w:p>
    <w:p w14:paraId="51AA786E" w14:textId="62BC2DAA" w:rsidR="00C11B58" w:rsidRDefault="00C11B58" w:rsidP="00C11B58">
      <w:pPr>
        <w:shd w:val="clear" w:color="auto" w:fill="FFFFFF"/>
        <w:spacing w:after="0" w:line="240" w:lineRule="auto"/>
      </w:pPr>
      <w:r>
        <w:t>Jede Gemeinde hat für ihre erhalten</w:t>
      </w:r>
      <w:r w:rsidR="00F37805">
        <w:t>e</w:t>
      </w:r>
      <w:r>
        <w:t xml:space="preserve"> Spende bereits konkrete Pläne – es gibt gerade in Zeiten </w:t>
      </w:r>
      <w:r w:rsidR="00F37805">
        <w:t xml:space="preserve">der </w:t>
      </w:r>
      <w:r>
        <w:t>Corona</w:t>
      </w:r>
      <w:r w:rsidR="00F37805">
        <w:t>-Pandemie</w:t>
      </w:r>
      <w:r>
        <w:t xml:space="preserve"> zahlreiche Projekte, die noch stärkerer Förderung bedürfen vor allem im Bereich Familien und Senioren. Die involvierten Bürgermeister freuen sich über die Unterstützung der Kreissparkasse für ihre Gemeinde und ihre Bürger. </w:t>
      </w:r>
    </w:p>
    <w:p w14:paraId="520781CE" w14:textId="6E4ED3B1" w:rsidR="00614187" w:rsidRPr="000B69C6" w:rsidRDefault="00A00ED2" w:rsidP="00C11B58">
      <w:pPr>
        <w:rPr>
          <w:rFonts w:eastAsia="MS Mincho"/>
          <w:b/>
          <w:bCs/>
        </w:rPr>
      </w:pPr>
      <w:r>
        <w:br/>
      </w:r>
      <w:r w:rsidR="00C11B58" w:rsidRPr="00C11B58">
        <w:t>Helmuth Lindner vom Stiftungsmanagement der Kreissparkasse: „Eine lebendige Stiftungskultur stärkt die Kommune</w:t>
      </w:r>
      <w:r w:rsidR="00C11B58">
        <w:t>n</w:t>
      </w:r>
      <w:r w:rsidR="00C11B58" w:rsidRPr="00C11B58">
        <w:t xml:space="preserve"> und damit die Lebensqualität aller Bürgerinnen und Bürger. </w:t>
      </w:r>
      <w:r w:rsidR="00C11B58">
        <w:t xml:space="preserve">Wir freuen uns sehr, dass wir </w:t>
      </w:r>
      <w:r w:rsidR="00F37805">
        <w:t xml:space="preserve">dazu einen </w:t>
      </w:r>
      <w:r w:rsidR="00C11B58">
        <w:t xml:space="preserve">Beitrag leisten können.“  </w:t>
      </w:r>
      <w:r w:rsidR="00C11B58">
        <w:rPr>
          <w:rFonts w:eastAsia="MS Mincho"/>
          <w:b/>
          <w:bCs/>
        </w:rPr>
        <w:t xml:space="preserve">  </w:t>
      </w:r>
    </w:p>
    <w:p w14:paraId="0E7DFCE5" w14:textId="77777777" w:rsidR="00A00ED2" w:rsidRDefault="00A00ED2" w:rsidP="00E94AA9">
      <w:pPr>
        <w:spacing w:line="240" w:lineRule="auto"/>
        <w:rPr>
          <w:rFonts w:eastAsia="MS Mincho"/>
          <w:b/>
          <w:bCs/>
          <w:sz w:val="17"/>
          <w:szCs w:val="17"/>
        </w:rPr>
      </w:pPr>
    </w:p>
    <w:p w14:paraId="148DA9EF" w14:textId="611C1C7E" w:rsidR="00E94AA9" w:rsidRDefault="00626932" w:rsidP="00E94AA9">
      <w:pPr>
        <w:spacing w:line="240" w:lineRule="auto"/>
        <w:rPr>
          <w:rFonts w:eastAsia="MS Mincho"/>
          <w:sz w:val="17"/>
          <w:szCs w:val="17"/>
        </w:rPr>
      </w:pPr>
      <w:r w:rsidRPr="007D6215">
        <w:rPr>
          <w:rFonts w:eastAsia="MS Mincho"/>
          <w:b/>
          <w:bCs/>
          <w:sz w:val="17"/>
          <w:szCs w:val="17"/>
        </w:rPr>
        <w:lastRenderedPageBreak/>
        <w:t xml:space="preserve">Über die Kreissparkasse Augsburg: </w:t>
      </w:r>
      <w:r>
        <w:rPr>
          <w:rFonts w:eastAsia="MS Mincho"/>
          <w:b/>
          <w:bCs/>
          <w:sz w:val="17"/>
          <w:szCs w:val="17"/>
        </w:rPr>
        <w:br/>
      </w:r>
      <w:r>
        <w:rPr>
          <w:rFonts w:eastAsia="MS Mincho"/>
          <w:sz w:val="17"/>
          <w:szCs w:val="17"/>
        </w:rPr>
        <w:br/>
      </w:r>
      <w:r w:rsidR="00E94AA9">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19BCFF55" w14:textId="74EDE383" w:rsidR="00E94AA9" w:rsidRDefault="00E94AA9" w:rsidP="00E94AA9">
      <w:pPr>
        <w:spacing w:line="240" w:lineRule="auto"/>
        <w:rPr>
          <w:rFonts w:eastAsia="MS Mincho"/>
          <w:sz w:val="17"/>
          <w:szCs w:val="17"/>
        </w:rPr>
      </w:pPr>
      <w:r>
        <w:rPr>
          <w:rFonts w:eastAsia="MS Mincho"/>
          <w:sz w:val="17"/>
          <w:szCs w:val="17"/>
        </w:rPr>
        <w:t xml:space="preserve">Mit einer Bilanzsumme von 3,7 Milliarden Euro und 501 Beschäftigten (per 31.12.2019) stellt die Kreissparkasse Augsburg einen bedeutenden Wirtschaftsfaktor und Arbeitgeber in der Region dar. Die persönliche Betreuung der Kunden durch qualifizierte Beschäftigte steht im Mittelpunkt des Handelns. Neben </w:t>
      </w:r>
      <w:r w:rsidR="00251A8F">
        <w:rPr>
          <w:rFonts w:eastAsia="MS Mincho"/>
          <w:sz w:val="17"/>
          <w:szCs w:val="17"/>
        </w:rPr>
        <w:t>18</w:t>
      </w:r>
      <w:r>
        <w:rPr>
          <w:rFonts w:eastAsia="MS Mincho"/>
          <w:sz w:val="17"/>
          <w:szCs w:val="17"/>
        </w:rPr>
        <w:t xml:space="preserve"> Geschäftsstellen, 2</w:t>
      </w:r>
      <w:r w:rsidR="00251A8F">
        <w:rPr>
          <w:rFonts w:eastAsia="MS Mincho"/>
          <w:sz w:val="17"/>
          <w:szCs w:val="17"/>
        </w:rPr>
        <w:t>6</w:t>
      </w:r>
      <w:r>
        <w:rPr>
          <w:rFonts w:eastAsia="MS Mincho"/>
          <w:sz w:val="17"/>
          <w:szCs w:val="17"/>
        </w:rPr>
        <w:t xml:space="preserve"> Selbstbedienungsstellen sowie 60 Geldautomaten steht sie</w:t>
      </w:r>
      <w:r w:rsidR="00251A8F">
        <w:rPr>
          <w:rFonts w:eastAsia="MS Mincho"/>
          <w:sz w:val="17"/>
          <w:szCs w:val="17"/>
        </w:rPr>
        <w:t xml:space="preserve"> ihren</w:t>
      </w:r>
      <w:r>
        <w:rPr>
          <w:rFonts w:eastAsia="MS Mincho"/>
          <w:sz w:val="17"/>
          <w:szCs w:val="17"/>
        </w:rPr>
        <w:t xml:space="preserv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 und ehrenamtliche</w:t>
      </w:r>
      <w:r w:rsidR="009822B5">
        <w:rPr>
          <w:rFonts w:eastAsia="MS Mincho"/>
          <w:sz w:val="17"/>
          <w:szCs w:val="17"/>
        </w:rPr>
        <w:t>m</w:t>
      </w:r>
      <w:r>
        <w:rPr>
          <w:rFonts w:eastAsia="MS Mincho"/>
          <w:sz w:val="17"/>
          <w:szCs w:val="17"/>
        </w:rPr>
        <w:t xml:space="preserve"> Engagement. </w:t>
      </w:r>
    </w:p>
    <w:p w14:paraId="63F03087" w14:textId="029C1AA0" w:rsidR="00626932" w:rsidRPr="007D6215" w:rsidRDefault="00626932" w:rsidP="00E94AA9">
      <w:pPr>
        <w:spacing w:line="240" w:lineRule="auto"/>
        <w:rPr>
          <w:rFonts w:eastAsia="MS Mincho"/>
          <w:b/>
          <w:bCs/>
          <w:sz w:val="17"/>
          <w:szCs w:val="17"/>
        </w:rPr>
      </w:pPr>
      <w:r w:rsidRPr="007D6215">
        <w:rPr>
          <w:rFonts w:eastAsia="MS Mincho"/>
          <w:b/>
          <w:bCs/>
          <w:sz w:val="17"/>
          <w:szCs w:val="17"/>
        </w:rPr>
        <w:t xml:space="preserve">Unternehmenskontakt: </w:t>
      </w:r>
    </w:p>
    <w:p w14:paraId="7A0E255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0BBAC5A2"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73CA1A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C1280A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3CDE393F" w14:textId="77777777" w:rsidR="00626932" w:rsidRPr="007D6215" w:rsidRDefault="00626932" w:rsidP="00626932">
      <w:pPr>
        <w:spacing w:line="240" w:lineRule="auto"/>
        <w:contextualSpacing/>
        <w:rPr>
          <w:rFonts w:eastAsia="MS Mincho"/>
          <w:sz w:val="17"/>
          <w:szCs w:val="17"/>
        </w:rPr>
      </w:pPr>
    </w:p>
    <w:p w14:paraId="3446F0AB"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08B8E3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4DC83E4"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ABC917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6F25D261" w14:textId="77777777" w:rsidR="00626932" w:rsidRPr="007D6215" w:rsidRDefault="00626932" w:rsidP="00626932">
      <w:pPr>
        <w:spacing w:line="240" w:lineRule="auto"/>
        <w:contextualSpacing/>
        <w:rPr>
          <w:rFonts w:eastAsia="MS Mincho"/>
          <w:b/>
          <w:bCs/>
          <w:sz w:val="17"/>
          <w:szCs w:val="17"/>
        </w:rPr>
      </w:pPr>
    </w:p>
    <w:p w14:paraId="1904C40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66E0427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4461A7F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17684ED"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D66724" w14:textId="77777777" w:rsidR="00626932" w:rsidRPr="008B2282" w:rsidRDefault="00626932" w:rsidP="00626932">
      <w:pPr>
        <w:spacing w:line="240" w:lineRule="auto"/>
        <w:contextualSpacing/>
        <w:rPr>
          <w:rFonts w:eastAsia="MS Mincho"/>
          <w:sz w:val="17"/>
          <w:szCs w:val="17"/>
        </w:rPr>
      </w:pPr>
    </w:p>
    <w:p w14:paraId="3E3FB169"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C85E13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271CB253"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2F1E35C"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48B9D" w14:textId="77777777" w:rsidR="007E49D5" w:rsidRDefault="007E49D5" w:rsidP="00E75A06">
      <w:pPr>
        <w:spacing w:after="0" w:line="240" w:lineRule="auto"/>
      </w:pPr>
      <w:r>
        <w:separator/>
      </w:r>
    </w:p>
  </w:endnote>
  <w:endnote w:type="continuationSeparator" w:id="0">
    <w:p w14:paraId="2171CDD0" w14:textId="77777777" w:rsidR="007E49D5" w:rsidRDefault="007E49D5"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9D70" w14:textId="77777777" w:rsidR="007E49D5" w:rsidRDefault="007E49D5" w:rsidP="00E75A06">
      <w:pPr>
        <w:spacing w:after="0" w:line="240" w:lineRule="auto"/>
      </w:pPr>
      <w:r>
        <w:separator/>
      </w:r>
    </w:p>
  </w:footnote>
  <w:footnote w:type="continuationSeparator" w:id="0">
    <w:p w14:paraId="0D9A2CC1" w14:textId="77777777" w:rsidR="007E49D5" w:rsidRDefault="007E49D5"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612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15AE869E" wp14:editId="636F21C1">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FF6F96" w14:textId="77777777" w:rsidR="00E75A06" w:rsidRDefault="00E75A06">
    <w:pPr>
      <w:pStyle w:val="Kopfzeile"/>
    </w:pPr>
  </w:p>
  <w:p w14:paraId="5D689379" w14:textId="77777777" w:rsidR="00E75A06" w:rsidRDefault="00E75A06">
    <w:pPr>
      <w:pStyle w:val="Kopfzeile"/>
    </w:pPr>
  </w:p>
  <w:p w14:paraId="0FEE7BD3" w14:textId="77777777" w:rsidR="00E75A06" w:rsidRDefault="00E75A06">
    <w:pPr>
      <w:pStyle w:val="Kopfzeile"/>
    </w:pPr>
  </w:p>
  <w:p w14:paraId="4B111296" w14:textId="77777777" w:rsidR="00E75A06" w:rsidRDefault="00E75A06">
    <w:pPr>
      <w:pStyle w:val="Kopfzeile"/>
    </w:pPr>
  </w:p>
  <w:p w14:paraId="6902E286" w14:textId="77777777" w:rsidR="00E75A06" w:rsidRDefault="00E75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036"/>
    <w:multiLevelType w:val="multilevel"/>
    <w:tmpl w:val="2BC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53788"/>
    <w:multiLevelType w:val="hybridMultilevel"/>
    <w:tmpl w:val="492688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0147E2"/>
    <w:rsid w:val="00080FFF"/>
    <w:rsid w:val="000B69C6"/>
    <w:rsid w:val="001079E9"/>
    <w:rsid w:val="00122953"/>
    <w:rsid w:val="00167BFB"/>
    <w:rsid w:val="001F3443"/>
    <w:rsid w:val="00251A8F"/>
    <w:rsid w:val="002C2F97"/>
    <w:rsid w:val="00316B1D"/>
    <w:rsid w:val="003924E8"/>
    <w:rsid w:val="003B46FF"/>
    <w:rsid w:val="00472364"/>
    <w:rsid w:val="004848D8"/>
    <w:rsid w:val="004B1665"/>
    <w:rsid w:val="006055BD"/>
    <w:rsid w:val="00614187"/>
    <w:rsid w:val="00626932"/>
    <w:rsid w:val="007A0F6A"/>
    <w:rsid w:val="007D6215"/>
    <w:rsid w:val="007E49D5"/>
    <w:rsid w:val="0081671C"/>
    <w:rsid w:val="00872429"/>
    <w:rsid w:val="008F5B92"/>
    <w:rsid w:val="0095153D"/>
    <w:rsid w:val="009822B5"/>
    <w:rsid w:val="009B474F"/>
    <w:rsid w:val="00A00ED2"/>
    <w:rsid w:val="00A16FF1"/>
    <w:rsid w:val="00AC2BBA"/>
    <w:rsid w:val="00B33267"/>
    <w:rsid w:val="00B61844"/>
    <w:rsid w:val="00BF322C"/>
    <w:rsid w:val="00BF4868"/>
    <w:rsid w:val="00C11B58"/>
    <w:rsid w:val="00C3450E"/>
    <w:rsid w:val="00C40895"/>
    <w:rsid w:val="00D1163B"/>
    <w:rsid w:val="00D211C9"/>
    <w:rsid w:val="00DA2923"/>
    <w:rsid w:val="00DB0605"/>
    <w:rsid w:val="00E02B59"/>
    <w:rsid w:val="00E240BD"/>
    <w:rsid w:val="00E51B72"/>
    <w:rsid w:val="00E75A06"/>
    <w:rsid w:val="00E76FA8"/>
    <w:rsid w:val="00E94AA9"/>
    <w:rsid w:val="00EC0383"/>
    <w:rsid w:val="00F37805"/>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2D732"/>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paragraph" w:customStyle="1" w:styleId="Default">
    <w:name w:val="Default"/>
    <w:rsid w:val="00167BFB"/>
    <w:pPr>
      <w:autoSpaceDE w:val="0"/>
      <w:autoSpaceDN w:val="0"/>
      <w:adjustRightInd w:val="0"/>
      <w:spacing w:after="0" w:line="240" w:lineRule="auto"/>
    </w:pPr>
    <w:rPr>
      <w:rFonts w:ascii="Sparkasse Rg" w:hAnsi="Sparkasse Rg" w:cs="Sparkasse Rg"/>
      <w:color w:val="000000"/>
      <w:sz w:val="24"/>
      <w:szCs w:val="24"/>
    </w:rPr>
  </w:style>
  <w:style w:type="paragraph" w:styleId="StandardWeb">
    <w:name w:val="Normal (Web)"/>
    <w:basedOn w:val="Standard"/>
    <w:uiPriority w:val="99"/>
    <w:semiHidden/>
    <w:unhideWhenUsed/>
    <w:rsid w:val="00472364"/>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unhideWhenUsed/>
    <w:rsid w:val="00BF4868"/>
    <w:rPr>
      <w:color w:val="0000FF" w:themeColor="hyperlink"/>
      <w:u w:val="single"/>
    </w:rPr>
  </w:style>
  <w:style w:type="character" w:styleId="NichtaufgelsteErwhnung">
    <w:name w:val="Unresolved Mention"/>
    <w:basedOn w:val="Absatz-Standardschriftart"/>
    <w:uiPriority w:val="99"/>
    <w:semiHidden/>
    <w:unhideWhenUsed/>
    <w:rsid w:val="00BF4868"/>
    <w:rPr>
      <w:color w:val="605E5C"/>
      <w:shd w:val="clear" w:color="auto" w:fill="E1DFDD"/>
    </w:rPr>
  </w:style>
  <w:style w:type="character" w:styleId="Kommentarzeichen">
    <w:name w:val="annotation reference"/>
    <w:basedOn w:val="Absatz-Standardschriftart"/>
    <w:uiPriority w:val="99"/>
    <w:semiHidden/>
    <w:unhideWhenUsed/>
    <w:rsid w:val="009B474F"/>
    <w:rPr>
      <w:sz w:val="16"/>
      <w:szCs w:val="16"/>
    </w:rPr>
  </w:style>
  <w:style w:type="paragraph" w:styleId="Kommentartext">
    <w:name w:val="annotation text"/>
    <w:basedOn w:val="Standard"/>
    <w:link w:val="KommentartextZchn"/>
    <w:uiPriority w:val="99"/>
    <w:semiHidden/>
    <w:unhideWhenUsed/>
    <w:rsid w:val="009B474F"/>
    <w:pPr>
      <w:spacing w:line="240" w:lineRule="auto"/>
    </w:pPr>
    <w:rPr>
      <w:sz w:val="20"/>
    </w:rPr>
  </w:style>
  <w:style w:type="character" w:customStyle="1" w:styleId="KommentartextZchn">
    <w:name w:val="Kommentartext Zchn"/>
    <w:basedOn w:val="Absatz-Standardschriftart"/>
    <w:link w:val="Kommentartext"/>
    <w:uiPriority w:val="99"/>
    <w:semiHidden/>
    <w:rsid w:val="009B474F"/>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74F"/>
    <w:rPr>
      <w:b/>
      <w:bCs/>
    </w:rPr>
  </w:style>
  <w:style w:type="character" w:customStyle="1" w:styleId="KommentarthemaZchn">
    <w:name w:val="Kommentarthema Zchn"/>
    <w:basedOn w:val="KommentartextZchn"/>
    <w:link w:val="Kommentarthema"/>
    <w:uiPriority w:val="99"/>
    <w:semiHidden/>
    <w:rsid w:val="009B474F"/>
    <w:rPr>
      <w:rFonts w:ascii="Sparkasse Rg" w:eastAsia="Times New Roman" w:hAnsi="Sparkasse Rg" w:cs="Times New Roman"/>
      <w:b/>
      <w:bCs/>
      <w:sz w:val="20"/>
      <w:szCs w:val="20"/>
      <w:lang w:eastAsia="de-DE"/>
    </w:rPr>
  </w:style>
  <w:style w:type="paragraph" w:styleId="Listenabsatz">
    <w:name w:val="List Paragraph"/>
    <w:basedOn w:val="Standard"/>
    <w:uiPriority w:val="34"/>
    <w:qFormat/>
    <w:rsid w:val="003924E8"/>
    <w:pPr>
      <w:spacing w:after="0" w:line="240" w:lineRule="auto"/>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2307">
      <w:bodyDiv w:val="1"/>
      <w:marLeft w:val="0"/>
      <w:marRight w:val="0"/>
      <w:marTop w:val="0"/>
      <w:marBottom w:val="0"/>
      <w:divBdr>
        <w:top w:val="none" w:sz="0" w:space="0" w:color="auto"/>
        <w:left w:val="none" w:sz="0" w:space="0" w:color="auto"/>
        <w:bottom w:val="none" w:sz="0" w:space="0" w:color="auto"/>
        <w:right w:val="none" w:sz="0" w:space="0" w:color="auto"/>
      </w:divBdr>
    </w:div>
    <w:div w:id="233246507">
      <w:bodyDiv w:val="1"/>
      <w:marLeft w:val="0"/>
      <w:marRight w:val="0"/>
      <w:marTop w:val="0"/>
      <w:marBottom w:val="0"/>
      <w:divBdr>
        <w:top w:val="none" w:sz="0" w:space="0" w:color="auto"/>
        <w:left w:val="none" w:sz="0" w:space="0" w:color="auto"/>
        <w:bottom w:val="none" w:sz="0" w:space="0" w:color="auto"/>
        <w:right w:val="none" w:sz="0" w:space="0" w:color="auto"/>
      </w:divBdr>
    </w:div>
    <w:div w:id="294260052">
      <w:bodyDiv w:val="1"/>
      <w:marLeft w:val="0"/>
      <w:marRight w:val="0"/>
      <w:marTop w:val="0"/>
      <w:marBottom w:val="0"/>
      <w:divBdr>
        <w:top w:val="none" w:sz="0" w:space="0" w:color="auto"/>
        <w:left w:val="none" w:sz="0" w:space="0" w:color="auto"/>
        <w:bottom w:val="none" w:sz="0" w:space="0" w:color="auto"/>
        <w:right w:val="none" w:sz="0" w:space="0" w:color="auto"/>
      </w:divBdr>
    </w:div>
    <w:div w:id="588583685">
      <w:bodyDiv w:val="1"/>
      <w:marLeft w:val="0"/>
      <w:marRight w:val="0"/>
      <w:marTop w:val="0"/>
      <w:marBottom w:val="0"/>
      <w:divBdr>
        <w:top w:val="none" w:sz="0" w:space="0" w:color="auto"/>
        <w:left w:val="none" w:sz="0" w:space="0" w:color="auto"/>
        <w:bottom w:val="none" w:sz="0" w:space="0" w:color="auto"/>
        <w:right w:val="none" w:sz="0" w:space="0" w:color="auto"/>
      </w:divBdr>
    </w:div>
    <w:div w:id="1487895493">
      <w:bodyDiv w:val="1"/>
      <w:marLeft w:val="0"/>
      <w:marRight w:val="0"/>
      <w:marTop w:val="0"/>
      <w:marBottom w:val="0"/>
      <w:divBdr>
        <w:top w:val="none" w:sz="0" w:space="0" w:color="auto"/>
        <w:left w:val="none" w:sz="0" w:space="0" w:color="auto"/>
        <w:bottom w:val="none" w:sz="0" w:space="0" w:color="auto"/>
        <w:right w:val="none" w:sz="0" w:space="0" w:color="auto"/>
      </w:divBdr>
    </w:div>
    <w:div w:id="1845167354">
      <w:bodyDiv w:val="1"/>
      <w:marLeft w:val="0"/>
      <w:marRight w:val="0"/>
      <w:marTop w:val="0"/>
      <w:marBottom w:val="0"/>
      <w:divBdr>
        <w:top w:val="none" w:sz="0" w:space="0" w:color="auto"/>
        <w:left w:val="none" w:sz="0" w:space="0" w:color="auto"/>
        <w:bottom w:val="none" w:sz="0" w:space="0" w:color="auto"/>
        <w:right w:val="none" w:sz="0" w:space="0" w:color="auto"/>
      </w:divBdr>
    </w:div>
    <w:div w:id="1968392694">
      <w:bodyDiv w:val="1"/>
      <w:marLeft w:val="0"/>
      <w:marRight w:val="0"/>
      <w:marTop w:val="0"/>
      <w:marBottom w:val="0"/>
      <w:divBdr>
        <w:top w:val="none" w:sz="0" w:space="0" w:color="auto"/>
        <w:left w:val="none" w:sz="0" w:space="0" w:color="auto"/>
        <w:bottom w:val="none" w:sz="0" w:space="0" w:color="auto"/>
        <w:right w:val="none" w:sz="0" w:space="0" w:color="auto"/>
      </w:divBdr>
    </w:div>
    <w:div w:id="20646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BF5F-368E-4235-A326-B6457D9F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Sophia Druwe | epr - elsaesser public relations</cp:lastModifiedBy>
  <cp:revision>2</cp:revision>
  <dcterms:created xsi:type="dcterms:W3CDTF">2020-10-21T09:55:00Z</dcterms:created>
  <dcterms:modified xsi:type="dcterms:W3CDTF">2020-10-21T09:55:00Z</dcterms:modified>
</cp:coreProperties>
</file>