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1C97D" w14:textId="77777777" w:rsidR="00E75A06" w:rsidRDefault="00E75A06" w:rsidP="00E75A06">
      <w:pPr>
        <w:pStyle w:val="Doktitel"/>
      </w:pPr>
      <w:r>
        <w:t>Pressemitteilung</w:t>
      </w:r>
      <w:r w:rsidR="00F93F21">
        <w:br/>
      </w:r>
    </w:p>
    <w:p w14:paraId="56BB930E" w14:textId="77777777" w:rsidR="00F93F21" w:rsidRPr="00F93F21" w:rsidRDefault="00D7228D" w:rsidP="00E75A06">
      <w:pPr>
        <w:pStyle w:val="Inhalt"/>
        <w:tabs>
          <w:tab w:val="left" w:pos="4230"/>
        </w:tabs>
        <w:rPr>
          <w:b w:val="0"/>
          <w:bCs/>
          <w:sz w:val="20"/>
          <w:u w:val="single"/>
        </w:rPr>
      </w:pPr>
      <w:r>
        <w:rPr>
          <w:b w:val="0"/>
          <w:bCs/>
          <w:sz w:val="20"/>
          <w:u w:val="single"/>
        </w:rPr>
        <w:t>Aussetzung von Zins- und Tilgungszahlungen</w:t>
      </w:r>
    </w:p>
    <w:p w14:paraId="75056756" w14:textId="77777777" w:rsidR="00E75A06" w:rsidRDefault="00D7228D" w:rsidP="00E75A06">
      <w:pPr>
        <w:pStyle w:val="Inhalt"/>
        <w:tabs>
          <w:tab w:val="left" w:pos="4230"/>
        </w:tabs>
      </w:pPr>
      <w:r>
        <w:rPr>
          <w:bCs/>
          <w:sz w:val="24"/>
          <w:szCs w:val="24"/>
        </w:rPr>
        <w:t>Kreiss</w:t>
      </w:r>
      <w:r w:rsidRPr="00540477">
        <w:rPr>
          <w:bCs/>
          <w:sz w:val="24"/>
          <w:szCs w:val="24"/>
        </w:rPr>
        <w:t xml:space="preserve">parkasse </w:t>
      </w:r>
      <w:r>
        <w:rPr>
          <w:bCs/>
          <w:sz w:val="24"/>
          <w:szCs w:val="24"/>
        </w:rPr>
        <w:t>Augsburg</w:t>
      </w:r>
      <w:r w:rsidRPr="00540477">
        <w:rPr>
          <w:bCs/>
          <w:sz w:val="24"/>
          <w:szCs w:val="24"/>
        </w:rPr>
        <w:t xml:space="preserve"> ermöglicht wegen Corona-Krise </w:t>
      </w:r>
      <w:r>
        <w:rPr>
          <w:bCs/>
          <w:sz w:val="24"/>
          <w:szCs w:val="24"/>
        </w:rPr>
        <w:t xml:space="preserve">ab heute </w:t>
      </w:r>
      <w:r w:rsidRPr="00540477">
        <w:rPr>
          <w:bCs/>
          <w:sz w:val="24"/>
          <w:szCs w:val="24"/>
        </w:rPr>
        <w:t>Aussetzung von Zins- und Tilgungszahlungen bei Verbraucherdarlehen</w:t>
      </w:r>
    </w:p>
    <w:p w14:paraId="6B5A339E" w14:textId="77777777" w:rsidR="00E75A06" w:rsidRDefault="00BF322C" w:rsidP="00E75A06">
      <w:pPr>
        <w:rPr>
          <w:rFonts w:eastAsia="MS Mincho"/>
        </w:rPr>
      </w:pPr>
      <w:r>
        <w:rPr>
          <w:rFonts w:eastAsia="MS Mincho"/>
        </w:rPr>
        <w:t>Augsburg</w:t>
      </w:r>
      <w:r w:rsidR="00E75A06">
        <w:rPr>
          <w:rFonts w:eastAsia="MS Mincho"/>
        </w:rPr>
        <w:t xml:space="preserve">, </w:t>
      </w:r>
      <w:r w:rsidR="0028304F">
        <w:rPr>
          <w:rFonts w:eastAsia="MS Mincho"/>
        </w:rPr>
        <w:t>2</w:t>
      </w:r>
      <w:r w:rsidR="00D7228D">
        <w:rPr>
          <w:rFonts w:eastAsia="MS Mincho"/>
        </w:rPr>
        <w:t>6</w:t>
      </w:r>
      <w:r>
        <w:rPr>
          <w:rFonts w:eastAsia="MS Mincho"/>
        </w:rPr>
        <w:t xml:space="preserve">. </w:t>
      </w:r>
      <w:r w:rsidR="00FD1DC6">
        <w:rPr>
          <w:rFonts w:eastAsia="MS Mincho"/>
        </w:rPr>
        <w:t>März</w:t>
      </w:r>
      <w:r>
        <w:rPr>
          <w:rFonts w:eastAsia="MS Mincho"/>
        </w:rPr>
        <w:t xml:space="preserve"> 2020</w:t>
      </w:r>
      <w:r w:rsidR="00E75A06">
        <w:rPr>
          <w:rFonts w:eastAsia="MS Mincho"/>
        </w:rPr>
        <w:t xml:space="preserve"> </w:t>
      </w:r>
    </w:p>
    <w:p w14:paraId="7E7B2B75" w14:textId="4C8FB05F" w:rsidR="00D7228D" w:rsidRPr="00540477" w:rsidRDefault="00D7228D" w:rsidP="00D7228D">
      <w:r w:rsidRPr="00540477">
        <w:t xml:space="preserve">Die Auswirkungen der aktuellen Corona-Krise werden dazu führen, dass die Rückzahlung von Darlehen oder die regelmäßigen Zins- und Tilgungszahlungen von Verbraucherinnen und Verbrauchern nicht oder nur noch eingeschränkt geleistet werden können. </w:t>
      </w:r>
      <w:r w:rsidRPr="00540477">
        <w:rPr>
          <w:rFonts w:cs="Sparkasse Rg"/>
          <w:szCs w:val="22"/>
        </w:rPr>
        <w:t xml:space="preserve">Der Deutsche Bundestag hat vor diesem Hintergrund am 25. März 2020 beschlossen, dass bei </w:t>
      </w:r>
      <w:r w:rsidRPr="00540477">
        <w:t xml:space="preserve">vor dem 15. März 2020 abgeschlossenen Verbraucherdarlehensverträgen Zins- und Tilgungsleistungen für den Zeitraum 1. April 2020 bis 30. Juni 2020 ausgesetzt werden können. Dies gilt, wenn </w:t>
      </w:r>
      <w:r w:rsidR="00C84BF4">
        <w:t>Kunden</w:t>
      </w:r>
      <w:r w:rsidRPr="00540477">
        <w:t xml:space="preserve"> aufgrund der durch Ausbreitung der COVID-19-Pandemie hervorgerufenen außergewöhnlichen Verhältnisse Einnahmeausfälle ha</w:t>
      </w:r>
      <w:r w:rsidR="00C84BF4">
        <w:t>ben</w:t>
      </w:r>
      <w:r w:rsidRPr="00540477">
        <w:t xml:space="preserve"> und ih</w:t>
      </w:r>
      <w:r w:rsidR="00C84BF4">
        <w:t>nen</w:t>
      </w:r>
      <w:r w:rsidRPr="00540477">
        <w:t xml:space="preserve"> die Erbringung der geschuldeten Leistung nicht zumutbar ist. Das Gesetz bedarf der Zustimmung des Bundesrats </w:t>
      </w:r>
      <w:r>
        <w:t>an diesem</w:t>
      </w:r>
      <w:r w:rsidRPr="00540477">
        <w:t xml:space="preserve"> Freitag und soll am </w:t>
      </w:r>
      <w:r w:rsidR="00C51B72">
        <w:br/>
      </w:r>
      <w:bookmarkStart w:id="0" w:name="_GoBack"/>
      <w:bookmarkEnd w:id="0"/>
      <w:r w:rsidRPr="00540477">
        <w:t>1. April 2020 in Kraft treten.</w:t>
      </w:r>
    </w:p>
    <w:p w14:paraId="563F1978" w14:textId="12CFE4F8" w:rsidR="00D7228D" w:rsidRDefault="00D7228D" w:rsidP="00D7228D">
      <w:r w:rsidRPr="00540477">
        <w:t xml:space="preserve">Die </w:t>
      </w:r>
      <w:r>
        <w:t>Kreiss</w:t>
      </w:r>
      <w:r w:rsidRPr="00540477">
        <w:t xml:space="preserve">parkasse </w:t>
      </w:r>
      <w:r>
        <w:t>Augsburg</w:t>
      </w:r>
      <w:r w:rsidRPr="00540477">
        <w:t xml:space="preserve"> bietet ab </w:t>
      </w:r>
      <w:r>
        <w:t xml:space="preserve">heute, dem </w:t>
      </w:r>
      <w:r w:rsidRPr="00540477">
        <w:t xml:space="preserve">26. März 2020 derartige Aussetzungen von Zins- und Tilgungsleistungen bei Verbraucherkrediten an. Damit betroffene Kunden in Zeiten des Abstandsgebots dazu </w:t>
      </w:r>
      <w:r w:rsidR="00C51B72">
        <w:rPr>
          <w:color w:val="000000"/>
          <w:szCs w:val="22"/>
          <w:shd w:val="clear" w:color="auto" w:fill="FFFFFF"/>
        </w:rPr>
        <w:t xml:space="preserve">nicht in die Sparkassenfilialen kommen müssen, wird den Sparkassenkunden unter </w:t>
      </w:r>
      <w:hyperlink r:id="rId10" w:history="1">
        <w:r w:rsidR="00C51B72" w:rsidRPr="00C51B72">
          <w:rPr>
            <w:rStyle w:val="Hyperlink"/>
            <w:szCs w:val="22"/>
            <w:shd w:val="clear" w:color="auto" w:fill="FFFFFF"/>
          </w:rPr>
          <w:t>http://www.ksk-a.de</w:t>
        </w:r>
      </w:hyperlink>
      <w:r w:rsidR="00C51B72">
        <w:rPr>
          <w:color w:val="000000"/>
          <w:szCs w:val="22"/>
          <w:shd w:val="clear" w:color="auto" w:fill="FFFFFF"/>
        </w:rPr>
        <w:t xml:space="preserve"> </w:t>
      </w:r>
      <w:r w:rsidR="00C51B72">
        <w:rPr>
          <w:color w:val="000000"/>
          <w:szCs w:val="22"/>
          <w:shd w:val="clear" w:color="auto" w:fill="FFFFFF"/>
        </w:rPr>
        <w:t>ein einfacher Online-Weg angeboten, um eine solche Zins- und Tilgungsaussetzung schnell und unbürokratisch umzusetzen.</w:t>
      </w:r>
      <w:r w:rsidR="00C51B72">
        <w:rPr>
          <w:color w:val="000000"/>
          <w:szCs w:val="22"/>
          <w:shd w:val="clear" w:color="auto" w:fill="FFFFFF"/>
        </w:rPr>
        <w:t xml:space="preserve"> </w:t>
      </w:r>
      <w:r w:rsidRPr="00540477">
        <w:t xml:space="preserve">Selbstverständlich sind auch telefonische Beratungen durch die </w:t>
      </w:r>
      <w:r w:rsidR="00C84BF4">
        <w:t xml:space="preserve">Beschäftigten </w:t>
      </w:r>
      <w:r>
        <w:t>d</w:t>
      </w:r>
      <w:r w:rsidRPr="00540477">
        <w:t>er Sparkasse möglich.</w:t>
      </w:r>
    </w:p>
    <w:p w14:paraId="4DC0F512" w14:textId="77777777" w:rsidR="008F4B11" w:rsidRDefault="0028304F" w:rsidP="006E6C2C">
      <w:pPr>
        <w:spacing w:line="240" w:lineRule="auto"/>
        <w:rPr>
          <w:rFonts w:eastAsia="MS Mincho"/>
          <w:sz w:val="17"/>
          <w:szCs w:val="17"/>
        </w:rPr>
      </w:pPr>
      <w:r>
        <w:rPr>
          <w:rFonts w:eastAsia="MS Mincho"/>
          <w:b/>
          <w:bCs/>
          <w:sz w:val="17"/>
          <w:szCs w:val="17"/>
        </w:rPr>
        <w:br/>
      </w:r>
      <w:r w:rsidR="00626932" w:rsidRPr="007D6215">
        <w:rPr>
          <w:rFonts w:eastAsia="MS Mincho"/>
          <w:b/>
          <w:bCs/>
          <w:sz w:val="17"/>
          <w:szCs w:val="17"/>
        </w:rPr>
        <w:t xml:space="preserve">Über die Kreissparkasse Augsburg: </w:t>
      </w:r>
      <w:r w:rsidR="00626932">
        <w:rPr>
          <w:rFonts w:eastAsia="MS Mincho"/>
          <w:b/>
          <w:bCs/>
          <w:sz w:val="17"/>
          <w:szCs w:val="17"/>
        </w:rPr>
        <w:br/>
      </w:r>
      <w:r w:rsidR="00626932">
        <w:rPr>
          <w:rFonts w:eastAsia="MS Mincho"/>
          <w:sz w:val="17"/>
          <w:szCs w:val="17"/>
        </w:rPr>
        <w:br/>
      </w:r>
      <w:r w:rsidR="008F4B11" w:rsidRPr="00C87EE4">
        <w:rPr>
          <w:rFonts w:eastAsia="MS Mincho"/>
          <w:sz w:val="17"/>
          <w:szCs w:val="17"/>
        </w:rPr>
        <w:t>Die Kreissparkasse Augsburg übernimmt seit ihrer Gründung 1855</w:t>
      </w:r>
      <w:r w:rsidR="008F4B11">
        <w:rPr>
          <w:rFonts w:eastAsia="MS Mincho"/>
          <w:sz w:val="17"/>
          <w:szCs w:val="17"/>
        </w:rPr>
        <w:t xml:space="preserve"> </w:t>
      </w:r>
      <w:r w:rsidR="008F4B11" w:rsidRPr="00C87EE4">
        <w:rPr>
          <w:rFonts w:eastAsia="MS Mincho"/>
          <w:sz w:val="17"/>
          <w:szCs w:val="17"/>
        </w:rPr>
        <w:t xml:space="preserve">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w:t>
      </w:r>
      <w:r w:rsidR="008F4B11" w:rsidRPr="00C87EE4">
        <w:rPr>
          <w:rFonts w:eastAsia="MS Mincho"/>
          <w:sz w:val="17"/>
          <w:szCs w:val="17"/>
        </w:rPr>
        <w:lastRenderedPageBreak/>
        <w:t xml:space="preserve">Trägerschaft des „Sparkassenzweckverband Landkreis Augsburg und Stadt Schwabmünchen“ hat sich dem Gemeinwohl verschrieben und steht seit </w:t>
      </w:r>
      <w:r w:rsidR="008F4B11">
        <w:rPr>
          <w:rFonts w:eastAsia="MS Mincho"/>
          <w:sz w:val="17"/>
          <w:szCs w:val="17"/>
        </w:rPr>
        <w:t xml:space="preserve">über </w:t>
      </w:r>
      <w:r w:rsidR="008F4B11" w:rsidRPr="00C87EE4">
        <w:rPr>
          <w:rFonts w:eastAsia="MS Mincho"/>
          <w:sz w:val="17"/>
          <w:szCs w:val="17"/>
        </w:rPr>
        <w:t xml:space="preserve">160 Jahren für Vertrauen sowie Qualität in Beratung und Service. </w:t>
      </w:r>
    </w:p>
    <w:p w14:paraId="7E86A3A1" w14:textId="63F36755" w:rsidR="008F4B11" w:rsidRPr="00741877" w:rsidRDefault="008F4B11" w:rsidP="008F4B11">
      <w:pPr>
        <w:spacing w:line="240" w:lineRule="auto"/>
        <w:rPr>
          <w:rFonts w:eastAsia="MS Mincho"/>
          <w:sz w:val="17"/>
          <w:szCs w:val="17"/>
        </w:rPr>
      </w:pPr>
      <w:r w:rsidRPr="346EE072">
        <w:rPr>
          <w:rFonts w:eastAsia="MS Mincho"/>
          <w:sz w:val="17"/>
          <w:szCs w:val="17"/>
        </w:rPr>
        <w:t xml:space="preserve">Mit einer Bilanzsumme von 3,7 Milliarden Euro und 501 </w:t>
      </w:r>
      <w:r w:rsidR="00C51B72">
        <w:rPr>
          <w:rFonts w:eastAsia="MS Mincho"/>
          <w:sz w:val="17"/>
          <w:szCs w:val="17"/>
        </w:rPr>
        <w:t>Beschäftigten</w:t>
      </w:r>
      <w:r w:rsidRPr="346EE072">
        <w:rPr>
          <w:rFonts w:eastAsia="MS Mincho"/>
          <w:sz w:val="17"/>
          <w:szCs w:val="17"/>
        </w:rPr>
        <w:t xml:space="preserve"> (per 31.12.2019) </w:t>
      </w:r>
      <w:r w:rsidR="00FD1DC6" w:rsidRPr="346EE072">
        <w:rPr>
          <w:rFonts w:eastAsia="MS Mincho"/>
          <w:sz w:val="17"/>
          <w:szCs w:val="17"/>
        </w:rPr>
        <w:t xml:space="preserve">stellt </w:t>
      </w:r>
      <w:r w:rsidRPr="346EE072">
        <w:rPr>
          <w:rFonts w:eastAsia="MS Mincho"/>
          <w:sz w:val="17"/>
          <w:szCs w:val="17"/>
        </w:rPr>
        <w:t xml:space="preserve">die Kreissparkasse Augsburg einen bedeutenden Wirtschaftsfaktor und Arbeitgeber in der Region dar. </w:t>
      </w:r>
      <w:r w:rsidR="00FD1DC6" w:rsidRPr="346EE072">
        <w:rPr>
          <w:rFonts w:eastAsia="MS Mincho"/>
          <w:sz w:val="17"/>
          <w:szCs w:val="17"/>
        </w:rPr>
        <w:t xml:space="preserve">Die persönliche Betreuung der Kunden durch qualifizierte </w:t>
      </w:r>
      <w:r w:rsidR="00C51B72">
        <w:rPr>
          <w:rFonts w:eastAsia="MS Mincho"/>
          <w:sz w:val="17"/>
          <w:szCs w:val="17"/>
        </w:rPr>
        <w:t>Beschäftigte</w:t>
      </w:r>
      <w:r w:rsidR="00FD1DC6" w:rsidRPr="346EE072">
        <w:rPr>
          <w:rFonts w:eastAsia="MS Mincho"/>
          <w:sz w:val="17"/>
          <w:szCs w:val="17"/>
        </w:rPr>
        <w:t xml:space="preserve"> steht im Mittelpunkt des Handelns. </w:t>
      </w:r>
      <w:r w:rsidRPr="346EE072">
        <w:rPr>
          <w:rFonts w:eastAsia="MS Mincho"/>
          <w:sz w:val="17"/>
          <w:szCs w:val="17"/>
        </w:rPr>
        <w:t xml:space="preserve">Neben 24 Geschäftsstellen, 20 Selbstbedienungsstellen sowie 60 Geldautomaten </w:t>
      </w:r>
      <w:r w:rsidR="00FD1DC6" w:rsidRPr="346EE072">
        <w:rPr>
          <w:rFonts w:eastAsia="MS Mincho"/>
          <w:sz w:val="17"/>
          <w:szCs w:val="17"/>
        </w:rPr>
        <w:t>steht</w:t>
      </w:r>
      <w:r w:rsidRPr="346EE072">
        <w:rPr>
          <w:rFonts w:eastAsia="MS Mincho"/>
          <w:sz w:val="17"/>
          <w:szCs w:val="17"/>
        </w:rPr>
        <w:t xml:space="preserve"> sie ihre Kunden beim Online-Banking, </w:t>
      </w:r>
      <w:r w:rsidR="00FD1DC6" w:rsidRPr="346EE072">
        <w:rPr>
          <w:rFonts w:eastAsia="MS Mincho"/>
          <w:sz w:val="17"/>
          <w:szCs w:val="17"/>
        </w:rPr>
        <w:t>mit</w:t>
      </w:r>
      <w:r w:rsidRPr="346EE072">
        <w:rPr>
          <w:rFonts w:eastAsia="MS Mincho"/>
          <w:sz w:val="17"/>
          <w:szCs w:val="17"/>
        </w:rPr>
        <w:t xml:space="preserve"> Online-Beratung </w:t>
      </w:r>
      <w:r w:rsidR="00FD1DC6" w:rsidRPr="346EE072">
        <w:rPr>
          <w:rFonts w:eastAsia="MS Mincho"/>
          <w:sz w:val="17"/>
          <w:szCs w:val="17"/>
        </w:rPr>
        <w:t xml:space="preserve">in der Internet-Filiale </w:t>
      </w:r>
      <w:r w:rsidRPr="346EE072">
        <w:rPr>
          <w:rFonts w:eastAsia="MS Mincho"/>
          <w:sz w:val="17"/>
          <w:szCs w:val="17"/>
        </w:rPr>
        <w:t xml:space="preserve">und </w:t>
      </w:r>
      <w:r w:rsidR="00FD1DC6" w:rsidRPr="346EE072">
        <w:rPr>
          <w:rFonts w:eastAsia="MS Mincho"/>
          <w:sz w:val="17"/>
          <w:szCs w:val="17"/>
        </w:rPr>
        <w:t>durch</w:t>
      </w:r>
      <w:r w:rsidRPr="346EE072">
        <w:rPr>
          <w:rFonts w:eastAsia="MS Mincho"/>
          <w:sz w:val="17"/>
          <w:szCs w:val="17"/>
        </w:rPr>
        <w:t xml:space="preserve"> telefonische Serviceleistungen rund um die Uhr</w:t>
      </w:r>
      <w:r w:rsidR="00FD1DC6" w:rsidRPr="346EE072">
        <w:rPr>
          <w:rFonts w:eastAsia="MS Mincho"/>
          <w:sz w:val="17"/>
          <w:szCs w:val="17"/>
        </w:rPr>
        <w:t xml:space="preserve"> zur Verfügung</w:t>
      </w:r>
      <w:r w:rsidRPr="346EE072">
        <w:rPr>
          <w:rFonts w:eastAsia="MS Mincho"/>
          <w:sz w:val="17"/>
          <w:szCs w:val="17"/>
        </w:rPr>
        <w:t xml:space="preserve">. </w:t>
      </w:r>
      <w:r w:rsidR="00FD1DC6" w:rsidRPr="346EE072">
        <w:rPr>
          <w:rFonts w:eastAsia="MS Mincho"/>
          <w:sz w:val="17"/>
          <w:szCs w:val="17"/>
        </w:rPr>
        <w:t>Neben Bankservices können hier auch Produkte abgeschlossen werden. Beratungen werden flexibel nach Vereinbarung und einem ganzheitliche</w:t>
      </w:r>
      <w:r w:rsidR="717B804B" w:rsidRPr="346EE072">
        <w:rPr>
          <w:rFonts w:eastAsia="MS Mincho"/>
          <w:sz w:val="17"/>
          <w:szCs w:val="17"/>
        </w:rPr>
        <w:t>n</w:t>
      </w:r>
      <w:r w:rsidR="00FD1DC6" w:rsidRPr="346EE072">
        <w:rPr>
          <w:rFonts w:eastAsia="MS Mincho"/>
          <w:sz w:val="17"/>
          <w:szCs w:val="17"/>
        </w:rPr>
        <w:t xml:space="preserve"> Ansatz durchgeführt. Die Kombination aller Vertriebs- und Servicekanäle, sowie ein ausgewogenes Produktportfolio für alle Kundengruppen legen die Basis für eine starke Kundenbindung und hohe Kundenzufriedenheit. </w:t>
      </w:r>
      <w:r w:rsidRPr="346EE072">
        <w:rPr>
          <w:rFonts w:eastAsia="MS Mincho"/>
          <w:sz w:val="17"/>
          <w:szCs w:val="17"/>
        </w:rPr>
        <w:t xml:space="preserve">Ihre Verantwortung für Menschen zeigt </w:t>
      </w:r>
      <w:r w:rsidR="006E6C2C">
        <w:rPr>
          <w:rFonts w:eastAsia="MS Mincho"/>
          <w:sz w:val="17"/>
          <w:szCs w:val="17"/>
        </w:rPr>
        <w:t>die Kreissparkasse Augsburg</w:t>
      </w:r>
      <w:r w:rsidRPr="346EE072">
        <w:rPr>
          <w:rFonts w:eastAsia="MS Mincho"/>
          <w:sz w:val="17"/>
          <w:szCs w:val="17"/>
        </w:rPr>
        <w:t xml:space="preserve"> auch in der Förderung von Kultur, Sport, Umwelt und Sozialem über Spenden, Sponsoring und ehrenamtliches Engagement.</w:t>
      </w:r>
    </w:p>
    <w:p w14:paraId="0E404D81" w14:textId="77777777" w:rsidR="00626932" w:rsidRPr="008F4B11" w:rsidRDefault="00626932" w:rsidP="00626932">
      <w:pPr>
        <w:spacing w:line="240" w:lineRule="auto"/>
        <w:rPr>
          <w:rFonts w:eastAsia="MS Mincho"/>
          <w:sz w:val="17"/>
          <w:szCs w:val="17"/>
        </w:rPr>
      </w:pPr>
      <w:r w:rsidRPr="007D6215">
        <w:rPr>
          <w:rFonts w:eastAsia="MS Mincho"/>
          <w:b/>
          <w:bCs/>
          <w:sz w:val="17"/>
          <w:szCs w:val="17"/>
        </w:rPr>
        <w:t xml:space="preserve">Unternehmenskontakt: </w:t>
      </w:r>
    </w:p>
    <w:p w14:paraId="53EA04A3"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53C0B296"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2290086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0A9E033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AEE6BF5" w14:textId="77777777" w:rsidR="00626932" w:rsidRPr="007D6215" w:rsidRDefault="00626932" w:rsidP="00626932">
      <w:pPr>
        <w:spacing w:line="240" w:lineRule="auto"/>
        <w:contextualSpacing/>
        <w:rPr>
          <w:rFonts w:eastAsia="MS Mincho"/>
          <w:sz w:val="17"/>
          <w:szCs w:val="17"/>
        </w:rPr>
      </w:pPr>
    </w:p>
    <w:p w14:paraId="57B0966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2C87E0B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73C39AE6"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321A5707"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3789698E" w14:textId="77777777" w:rsidR="00626932" w:rsidRPr="007D6215" w:rsidRDefault="00626932" w:rsidP="00626932">
      <w:pPr>
        <w:spacing w:line="240" w:lineRule="auto"/>
        <w:contextualSpacing/>
        <w:rPr>
          <w:rFonts w:eastAsia="MS Mincho"/>
          <w:b/>
          <w:bCs/>
          <w:sz w:val="17"/>
          <w:szCs w:val="17"/>
        </w:rPr>
      </w:pPr>
    </w:p>
    <w:p w14:paraId="2DA34767" w14:textId="77777777" w:rsidR="00626932" w:rsidRPr="007D6215" w:rsidRDefault="00626932" w:rsidP="00626932">
      <w:pPr>
        <w:spacing w:line="240" w:lineRule="auto"/>
        <w:contextualSpacing/>
        <w:rPr>
          <w:rFonts w:eastAsia="MS Mincho"/>
          <w:sz w:val="17"/>
          <w:szCs w:val="17"/>
        </w:rPr>
      </w:pPr>
      <w:proofErr w:type="spellStart"/>
      <w:r w:rsidRPr="007D6215">
        <w:rPr>
          <w:rFonts w:eastAsia="MS Mincho"/>
          <w:sz w:val="17"/>
          <w:szCs w:val="17"/>
        </w:rPr>
        <w:t>epr</w:t>
      </w:r>
      <w:proofErr w:type="spellEnd"/>
      <w:r w:rsidRPr="007D6215">
        <w:rPr>
          <w:rFonts w:eastAsia="MS Mincho"/>
          <w:sz w:val="17"/>
          <w:szCs w:val="17"/>
        </w:rPr>
        <w:t xml:space="preserve"> – </w:t>
      </w:r>
      <w:proofErr w:type="spellStart"/>
      <w:r w:rsidRPr="007D6215">
        <w:rPr>
          <w:rFonts w:eastAsia="MS Mincho"/>
          <w:sz w:val="17"/>
          <w:szCs w:val="17"/>
        </w:rPr>
        <w:t>elsaesser</w:t>
      </w:r>
      <w:proofErr w:type="spellEnd"/>
      <w:r w:rsidRPr="007D6215">
        <w:rPr>
          <w:rFonts w:eastAsia="MS Mincho"/>
          <w:sz w:val="17"/>
          <w:szCs w:val="17"/>
        </w:rPr>
        <w:t xml:space="preserve"> </w:t>
      </w:r>
      <w:proofErr w:type="spellStart"/>
      <w:r w:rsidRPr="007D6215">
        <w:rPr>
          <w:rFonts w:eastAsia="MS Mincho"/>
          <w:sz w:val="17"/>
          <w:szCs w:val="17"/>
        </w:rPr>
        <w:t>public</w:t>
      </w:r>
      <w:proofErr w:type="spellEnd"/>
      <w:r w:rsidRPr="007D6215">
        <w:rPr>
          <w:rFonts w:eastAsia="MS Mincho"/>
          <w:sz w:val="17"/>
          <w:szCs w:val="17"/>
        </w:rPr>
        <w:t xml:space="preserve"> </w:t>
      </w:r>
      <w:proofErr w:type="spellStart"/>
      <w:r w:rsidRPr="007D6215">
        <w:rPr>
          <w:rFonts w:eastAsia="MS Mincho"/>
          <w:sz w:val="17"/>
          <w:szCs w:val="17"/>
        </w:rPr>
        <w:t>relations</w:t>
      </w:r>
      <w:proofErr w:type="spellEnd"/>
    </w:p>
    <w:p w14:paraId="6BF6F396"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7BEBB208"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1C19D684"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2647584D" w14:textId="77777777" w:rsidR="00626932" w:rsidRPr="008B2282" w:rsidRDefault="00626932" w:rsidP="00626932">
      <w:pPr>
        <w:spacing w:line="240" w:lineRule="auto"/>
        <w:contextualSpacing/>
        <w:rPr>
          <w:rFonts w:eastAsia="MS Mincho"/>
          <w:sz w:val="17"/>
          <w:szCs w:val="17"/>
        </w:rPr>
      </w:pPr>
    </w:p>
    <w:p w14:paraId="1A134D5A"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718B4531"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06EA5E4B"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68300F87" w14:textId="77777777" w:rsidR="00E75A06" w:rsidRPr="007D6215" w:rsidRDefault="00E75A06">
      <w:pPr>
        <w:rPr>
          <w:lang w:val="en-US"/>
        </w:rPr>
      </w:pPr>
    </w:p>
    <w:sectPr w:rsidR="00E75A06" w:rsidRPr="007D6215" w:rsidSect="00E75A06">
      <w:headerReference w:type="default" r:id="rId11"/>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B0D8D" w14:textId="77777777" w:rsidR="00A24DAF" w:rsidRDefault="00A24DAF" w:rsidP="00E75A06">
      <w:pPr>
        <w:spacing w:after="0" w:line="240" w:lineRule="auto"/>
      </w:pPr>
      <w:r>
        <w:separator/>
      </w:r>
    </w:p>
  </w:endnote>
  <w:endnote w:type="continuationSeparator" w:id="0">
    <w:p w14:paraId="5978D895" w14:textId="77777777" w:rsidR="00A24DAF" w:rsidRDefault="00A24DAF"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Arial"/>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AFD9C" w14:textId="77777777" w:rsidR="00A24DAF" w:rsidRDefault="00A24DAF" w:rsidP="00E75A06">
      <w:pPr>
        <w:spacing w:after="0" w:line="240" w:lineRule="auto"/>
      </w:pPr>
      <w:r>
        <w:separator/>
      </w:r>
    </w:p>
  </w:footnote>
  <w:footnote w:type="continuationSeparator" w:id="0">
    <w:p w14:paraId="7677BD92" w14:textId="77777777" w:rsidR="00A24DAF" w:rsidRDefault="00A24DAF"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975E"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35E454B4" wp14:editId="139250CA">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4D720" w14:textId="77777777" w:rsidR="00E75A06" w:rsidRDefault="00E75A06">
    <w:pPr>
      <w:pStyle w:val="Kopfzeile"/>
    </w:pPr>
  </w:p>
  <w:p w14:paraId="4E3DC8A1" w14:textId="77777777" w:rsidR="00E75A06" w:rsidRDefault="00E75A06">
    <w:pPr>
      <w:pStyle w:val="Kopfzeile"/>
    </w:pPr>
  </w:p>
  <w:p w14:paraId="3346B8CF" w14:textId="77777777" w:rsidR="00E75A06" w:rsidRDefault="00E75A06">
    <w:pPr>
      <w:pStyle w:val="Kopfzeile"/>
    </w:pPr>
  </w:p>
  <w:p w14:paraId="3B2C9B64" w14:textId="77777777" w:rsidR="00E75A06" w:rsidRDefault="00E75A06">
    <w:pPr>
      <w:pStyle w:val="Kopfzeile"/>
    </w:pPr>
  </w:p>
  <w:p w14:paraId="39521C07"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045FB"/>
    <w:rsid w:val="00062FAD"/>
    <w:rsid w:val="000649CF"/>
    <w:rsid w:val="00222FA9"/>
    <w:rsid w:val="0028304F"/>
    <w:rsid w:val="003C2E21"/>
    <w:rsid w:val="00423818"/>
    <w:rsid w:val="00450835"/>
    <w:rsid w:val="004B1665"/>
    <w:rsid w:val="004C41BB"/>
    <w:rsid w:val="00622987"/>
    <w:rsid w:val="00626932"/>
    <w:rsid w:val="00682770"/>
    <w:rsid w:val="006D3554"/>
    <w:rsid w:val="006E6C2C"/>
    <w:rsid w:val="007D6215"/>
    <w:rsid w:val="00810CB4"/>
    <w:rsid w:val="00846ED4"/>
    <w:rsid w:val="008A330F"/>
    <w:rsid w:val="008F4B11"/>
    <w:rsid w:val="00945AB9"/>
    <w:rsid w:val="00A17289"/>
    <w:rsid w:val="00A24DAF"/>
    <w:rsid w:val="00A87B0D"/>
    <w:rsid w:val="00BF322C"/>
    <w:rsid w:val="00C04ACF"/>
    <w:rsid w:val="00C51B72"/>
    <w:rsid w:val="00C84BF4"/>
    <w:rsid w:val="00CB34B4"/>
    <w:rsid w:val="00CE6834"/>
    <w:rsid w:val="00CF136C"/>
    <w:rsid w:val="00D1163B"/>
    <w:rsid w:val="00D211C9"/>
    <w:rsid w:val="00D71E12"/>
    <w:rsid w:val="00D71E2F"/>
    <w:rsid w:val="00D7228D"/>
    <w:rsid w:val="00D961AF"/>
    <w:rsid w:val="00E06A99"/>
    <w:rsid w:val="00E15287"/>
    <w:rsid w:val="00E240BD"/>
    <w:rsid w:val="00E75A06"/>
    <w:rsid w:val="00EA7DF2"/>
    <w:rsid w:val="00F43505"/>
    <w:rsid w:val="00F57610"/>
    <w:rsid w:val="00F87047"/>
    <w:rsid w:val="00F93F21"/>
    <w:rsid w:val="00FA0E00"/>
    <w:rsid w:val="00FC82AC"/>
    <w:rsid w:val="00FD1DC6"/>
    <w:rsid w:val="00FE0DBA"/>
    <w:rsid w:val="04BB2266"/>
    <w:rsid w:val="07345583"/>
    <w:rsid w:val="0A11ECDB"/>
    <w:rsid w:val="0B971746"/>
    <w:rsid w:val="0E1F2FA9"/>
    <w:rsid w:val="0E95F530"/>
    <w:rsid w:val="11E18B43"/>
    <w:rsid w:val="15381569"/>
    <w:rsid w:val="20293532"/>
    <w:rsid w:val="2554F320"/>
    <w:rsid w:val="26695AC7"/>
    <w:rsid w:val="27EDC5E5"/>
    <w:rsid w:val="287D772A"/>
    <w:rsid w:val="2C59EDD4"/>
    <w:rsid w:val="2DF2B5D1"/>
    <w:rsid w:val="309FA118"/>
    <w:rsid w:val="346EE072"/>
    <w:rsid w:val="383067CF"/>
    <w:rsid w:val="3862C6B6"/>
    <w:rsid w:val="41BD27BA"/>
    <w:rsid w:val="436F11E4"/>
    <w:rsid w:val="46436BBE"/>
    <w:rsid w:val="46B5F53F"/>
    <w:rsid w:val="4C7C9069"/>
    <w:rsid w:val="4F9031A8"/>
    <w:rsid w:val="4FEB7991"/>
    <w:rsid w:val="5393D0B0"/>
    <w:rsid w:val="53CA1672"/>
    <w:rsid w:val="5611D1A8"/>
    <w:rsid w:val="571C538C"/>
    <w:rsid w:val="578AC00E"/>
    <w:rsid w:val="5AD15B47"/>
    <w:rsid w:val="5CC25F85"/>
    <w:rsid w:val="5DA9C886"/>
    <w:rsid w:val="602E1B7B"/>
    <w:rsid w:val="6905B9D8"/>
    <w:rsid w:val="6A9BB6B4"/>
    <w:rsid w:val="6E8AD0A1"/>
    <w:rsid w:val="6EEBCE1F"/>
    <w:rsid w:val="6F2F8320"/>
    <w:rsid w:val="717B804B"/>
    <w:rsid w:val="72AB02FC"/>
    <w:rsid w:val="78256E53"/>
    <w:rsid w:val="78A3F838"/>
    <w:rsid w:val="797F1774"/>
    <w:rsid w:val="7E94FDFC"/>
    <w:rsid w:val="7FEB2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6D2D0"/>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062FAD"/>
    <w:rPr>
      <w:color w:val="0000FF" w:themeColor="hyperlink"/>
      <w:u w:val="single"/>
    </w:rPr>
  </w:style>
  <w:style w:type="character" w:customStyle="1" w:styleId="NichtaufgelsteErwhnung1">
    <w:name w:val="Nicht aufgelöste Erwähnung1"/>
    <w:basedOn w:val="Absatz-Standardschriftart"/>
    <w:uiPriority w:val="99"/>
    <w:semiHidden/>
    <w:unhideWhenUsed/>
    <w:rsid w:val="00062FAD"/>
    <w:rPr>
      <w:color w:val="605E5C"/>
      <w:shd w:val="clear" w:color="auto" w:fill="E1DFDD"/>
    </w:rPr>
  </w:style>
  <w:style w:type="character" w:customStyle="1" w:styleId="cs-number">
    <w:name w:val="cs-number"/>
    <w:basedOn w:val="Absatz-Standardschriftart"/>
    <w:rsid w:val="00A87B0D"/>
  </w:style>
  <w:style w:type="character" w:styleId="Kommentarzeichen">
    <w:name w:val="annotation reference"/>
    <w:basedOn w:val="Absatz-Standardschriftart"/>
    <w:uiPriority w:val="99"/>
    <w:semiHidden/>
    <w:unhideWhenUsed/>
    <w:rsid w:val="00E06A99"/>
    <w:rPr>
      <w:sz w:val="16"/>
      <w:szCs w:val="16"/>
    </w:rPr>
  </w:style>
  <w:style w:type="paragraph" w:styleId="Kommentartext">
    <w:name w:val="annotation text"/>
    <w:basedOn w:val="Standard"/>
    <w:link w:val="KommentartextZchn"/>
    <w:uiPriority w:val="99"/>
    <w:semiHidden/>
    <w:unhideWhenUsed/>
    <w:rsid w:val="00E06A99"/>
    <w:pPr>
      <w:spacing w:line="240" w:lineRule="auto"/>
    </w:pPr>
    <w:rPr>
      <w:sz w:val="20"/>
    </w:rPr>
  </w:style>
  <w:style w:type="character" w:customStyle="1" w:styleId="KommentartextZchn">
    <w:name w:val="Kommentartext Zchn"/>
    <w:basedOn w:val="Absatz-Standardschriftart"/>
    <w:link w:val="Kommentartext"/>
    <w:uiPriority w:val="99"/>
    <w:semiHidden/>
    <w:rsid w:val="00E06A99"/>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06A99"/>
    <w:rPr>
      <w:b/>
      <w:bCs/>
    </w:rPr>
  </w:style>
  <w:style w:type="character" w:customStyle="1" w:styleId="KommentarthemaZchn">
    <w:name w:val="Kommentarthema Zchn"/>
    <w:basedOn w:val="KommentartextZchn"/>
    <w:link w:val="Kommentarthema"/>
    <w:uiPriority w:val="99"/>
    <w:semiHidden/>
    <w:rsid w:val="00E06A99"/>
    <w:rPr>
      <w:rFonts w:ascii="Sparkasse Rg" w:eastAsia="Times New Roman" w:hAnsi="Sparkasse Rg" w:cs="Times New Roman"/>
      <w:b/>
      <w:bCs/>
      <w:sz w:val="20"/>
      <w:szCs w:val="20"/>
      <w:lang w:eastAsia="de-DE"/>
    </w:rPr>
  </w:style>
  <w:style w:type="paragraph" w:styleId="StandardWeb">
    <w:name w:val="Normal (Web)"/>
    <w:basedOn w:val="Standard"/>
    <w:uiPriority w:val="99"/>
    <w:semiHidden/>
    <w:unhideWhenUsed/>
    <w:rsid w:val="00622987"/>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Standard"/>
    <w:rsid w:val="00FD1DC6"/>
    <w:pPr>
      <w:spacing w:before="100" w:beforeAutospacing="1" w:after="100" w:afterAutospacing="1" w:line="240" w:lineRule="auto"/>
    </w:pPr>
    <w:rPr>
      <w:rFonts w:ascii="Times New Roman" w:hAnsi="Times New Roman"/>
      <w:sz w:val="24"/>
      <w:szCs w:val="24"/>
    </w:rPr>
  </w:style>
  <w:style w:type="character" w:styleId="BesuchterLink">
    <w:name w:val="FollowedHyperlink"/>
    <w:basedOn w:val="Absatz-Standardschriftart"/>
    <w:uiPriority w:val="99"/>
    <w:semiHidden/>
    <w:unhideWhenUsed/>
    <w:rsid w:val="00FA0E00"/>
    <w:rPr>
      <w:color w:val="800080" w:themeColor="followedHyperlink"/>
      <w:u w:val="single"/>
    </w:rPr>
  </w:style>
  <w:style w:type="character" w:styleId="NichtaufgelsteErwhnung">
    <w:name w:val="Unresolved Mention"/>
    <w:basedOn w:val="Absatz-Standardschriftart"/>
    <w:uiPriority w:val="99"/>
    <w:semiHidden/>
    <w:unhideWhenUsed/>
    <w:rsid w:val="00C51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698111">
      <w:bodyDiv w:val="1"/>
      <w:marLeft w:val="0"/>
      <w:marRight w:val="0"/>
      <w:marTop w:val="0"/>
      <w:marBottom w:val="0"/>
      <w:divBdr>
        <w:top w:val="none" w:sz="0" w:space="0" w:color="auto"/>
        <w:left w:val="none" w:sz="0" w:space="0" w:color="auto"/>
        <w:bottom w:val="none" w:sz="0" w:space="0" w:color="auto"/>
        <w:right w:val="none" w:sz="0" w:space="0" w:color="auto"/>
      </w:divBdr>
    </w:div>
    <w:div w:id="1313439289">
      <w:bodyDiv w:val="1"/>
      <w:marLeft w:val="0"/>
      <w:marRight w:val="0"/>
      <w:marTop w:val="0"/>
      <w:marBottom w:val="0"/>
      <w:divBdr>
        <w:top w:val="none" w:sz="0" w:space="0" w:color="auto"/>
        <w:left w:val="none" w:sz="0" w:space="0" w:color="auto"/>
        <w:bottom w:val="none" w:sz="0" w:space="0" w:color="auto"/>
        <w:right w:val="none" w:sz="0" w:space="0" w:color="auto"/>
      </w:divBdr>
    </w:div>
    <w:div w:id="16250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ksk-a.d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D67232AA32B48B6996CA9E6EEE9DC" ma:contentTypeVersion="0" ma:contentTypeDescription="Create a new document." ma:contentTypeScope="" ma:versionID="7987b2d63bf53c5398e5e67faeb2115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BDAC9-D1B1-4975-9029-67261EE407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F6625F-34D8-4653-BF88-EEDF26022E69}">
  <ds:schemaRefs>
    <ds:schemaRef ds:uri="http://schemas.microsoft.com/sharepoint/v3/contenttype/forms"/>
  </ds:schemaRefs>
</ds:datastoreItem>
</file>

<file path=customXml/itemProps3.xml><?xml version="1.0" encoding="utf-8"?>
<ds:datastoreItem xmlns:ds="http://schemas.openxmlformats.org/officeDocument/2006/customXml" ds:itemID="{5FA9830F-5B3A-4E89-BFFA-1CD5FADC7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4B1B98-72D9-49F0-AF0D-0FF642F3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SDruwe</cp:lastModifiedBy>
  <cp:revision>5</cp:revision>
  <dcterms:created xsi:type="dcterms:W3CDTF">2020-03-26T08:41:00Z</dcterms:created>
  <dcterms:modified xsi:type="dcterms:W3CDTF">2020-03-26T09:50:00Z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0x010100528D67232AA32B48B6996CA9E6EEE9DC</vt:lpwstr>
  </property>
</Properties>
</file>