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5E" w:rsidRDefault="00F732DE" w:rsidP="0029455E">
      <w:pPr>
        <w:spacing w:line="360" w:lineRule="auto"/>
        <w:rPr>
          <w:rFonts w:ascii="Verdana" w:hAnsi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  <w:u w:val="single"/>
        </w:rPr>
        <w:t>Prysmian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Group</w:t>
      </w:r>
      <w:r w:rsidR="0052171D">
        <w:rPr>
          <w:rFonts w:ascii="Verdana" w:hAnsi="Verdana"/>
          <w:sz w:val="20"/>
          <w:szCs w:val="20"/>
          <w:u w:val="single"/>
        </w:rPr>
        <w:t xml:space="preserve">: BU Multimedia Solutions </w:t>
      </w:r>
      <w:r w:rsidR="00E23F26">
        <w:rPr>
          <w:rFonts w:ascii="Verdana" w:hAnsi="Verdana"/>
          <w:sz w:val="20"/>
          <w:szCs w:val="20"/>
          <w:u w:val="single"/>
        </w:rPr>
        <w:t>prognostiziert</w:t>
      </w:r>
      <w:r w:rsidR="00043C59">
        <w:rPr>
          <w:rFonts w:ascii="Verdana" w:hAnsi="Verdana"/>
          <w:sz w:val="20"/>
          <w:szCs w:val="20"/>
          <w:u w:val="single"/>
        </w:rPr>
        <w:t xml:space="preserve"> </w:t>
      </w:r>
      <w:r w:rsidR="00647457">
        <w:rPr>
          <w:rFonts w:ascii="Verdana" w:hAnsi="Verdana"/>
          <w:sz w:val="20"/>
          <w:szCs w:val="20"/>
          <w:u w:val="single"/>
        </w:rPr>
        <w:t>stark zunehm</w:t>
      </w:r>
      <w:r w:rsidR="00043C59">
        <w:rPr>
          <w:rFonts w:ascii="Verdana" w:hAnsi="Verdana"/>
          <w:sz w:val="20"/>
          <w:szCs w:val="20"/>
          <w:u w:val="single"/>
        </w:rPr>
        <w:t>ende</w:t>
      </w:r>
      <w:r w:rsidR="00647457">
        <w:rPr>
          <w:rFonts w:ascii="Verdana" w:hAnsi="Verdana"/>
          <w:sz w:val="20"/>
          <w:szCs w:val="20"/>
          <w:u w:val="single"/>
        </w:rPr>
        <w:t xml:space="preserve"> Nachfrage</w:t>
      </w:r>
    </w:p>
    <w:p w:rsidR="0029455E" w:rsidRDefault="00043C59" w:rsidP="0029455E">
      <w:pPr>
        <w:spacing w:before="120" w:after="120"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</w:t>
      </w:r>
      <w:r w:rsidR="0013505A">
        <w:rPr>
          <w:rFonts w:ascii="Verdana" w:hAnsi="Verdana"/>
          <w:b/>
          <w:bCs/>
          <w:sz w:val="32"/>
          <w:szCs w:val="32"/>
        </w:rPr>
        <w:t xml:space="preserve">5G und IoT </w:t>
      </w:r>
      <w:r w:rsidR="00606ECB">
        <w:rPr>
          <w:rFonts w:ascii="Verdana" w:hAnsi="Verdana"/>
          <w:b/>
          <w:bCs/>
          <w:sz w:val="32"/>
          <w:szCs w:val="32"/>
        </w:rPr>
        <w:t>treib</w:t>
      </w:r>
      <w:r w:rsidR="00B45319">
        <w:rPr>
          <w:rFonts w:ascii="Verdana" w:hAnsi="Verdana"/>
          <w:b/>
          <w:bCs/>
          <w:sz w:val="32"/>
          <w:szCs w:val="32"/>
        </w:rPr>
        <w:t>en</w:t>
      </w:r>
      <w:r w:rsidR="00606ECB">
        <w:rPr>
          <w:rFonts w:ascii="Verdana" w:hAnsi="Verdana"/>
          <w:b/>
          <w:bCs/>
          <w:sz w:val="32"/>
          <w:szCs w:val="32"/>
        </w:rPr>
        <w:t xml:space="preserve"> </w:t>
      </w:r>
      <w:r w:rsidR="00647457">
        <w:rPr>
          <w:rFonts w:ascii="Verdana" w:hAnsi="Verdana"/>
          <w:b/>
          <w:bCs/>
          <w:sz w:val="32"/>
          <w:szCs w:val="32"/>
        </w:rPr>
        <w:t>Wachstum</w:t>
      </w:r>
      <w:r w:rsidR="00606ECB">
        <w:rPr>
          <w:rFonts w:ascii="Verdana" w:hAnsi="Verdana"/>
          <w:b/>
          <w:bCs/>
          <w:sz w:val="32"/>
          <w:szCs w:val="32"/>
        </w:rPr>
        <w:t xml:space="preserve"> </w:t>
      </w:r>
      <w:r w:rsidR="00B45319">
        <w:rPr>
          <w:rFonts w:ascii="Verdana" w:hAnsi="Verdana"/>
          <w:b/>
          <w:bCs/>
          <w:sz w:val="32"/>
          <w:szCs w:val="32"/>
        </w:rPr>
        <w:t xml:space="preserve">kräftig </w:t>
      </w:r>
      <w:r w:rsidR="00606ECB">
        <w:rPr>
          <w:rFonts w:ascii="Verdana" w:hAnsi="Verdana"/>
          <w:b/>
          <w:bCs/>
          <w:sz w:val="32"/>
          <w:szCs w:val="32"/>
        </w:rPr>
        <w:t>voran</w:t>
      </w:r>
      <w:r>
        <w:rPr>
          <w:rFonts w:ascii="Verdana" w:hAnsi="Verdana"/>
          <w:b/>
          <w:bCs/>
          <w:sz w:val="32"/>
          <w:szCs w:val="32"/>
        </w:rPr>
        <w:t>“</w:t>
      </w:r>
    </w:p>
    <w:p w:rsidR="00132CAF" w:rsidRDefault="0029455E" w:rsidP="0029455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Köln, </w:t>
      </w:r>
      <w:r w:rsidR="008F3723"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b/>
          <w:sz w:val="20"/>
          <w:szCs w:val="20"/>
        </w:rPr>
        <w:t xml:space="preserve">. </w:t>
      </w:r>
      <w:r w:rsidR="00F732DE">
        <w:rPr>
          <w:rFonts w:ascii="Verdana" w:hAnsi="Verdana"/>
          <w:b/>
          <w:sz w:val="20"/>
          <w:szCs w:val="20"/>
        </w:rPr>
        <w:t>Januar</w:t>
      </w:r>
      <w:r>
        <w:rPr>
          <w:rFonts w:ascii="Verdana" w:hAnsi="Verdana"/>
          <w:b/>
          <w:sz w:val="20"/>
          <w:szCs w:val="20"/>
        </w:rPr>
        <w:t xml:space="preserve"> 20</w:t>
      </w:r>
      <w:r w:rsidR="00F732DE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. </w:t>
      </w:r>
      <w:r w:rsidR="00F732DE">
        <w:rPr>
          <w:rFonts w:ascii="Verdana" w:hAnsi="Verdana"/>
          <w:b/>
          <w:sz w:val="20"/>
          <w:szCs w:val="20"/>
        </w:rPr>
        <w:t>Der Geschäftsbereich</w:t>
      </w:r>
      <w:r>
        <w:rPr>
          <w:rFonts w:ascii="Verdana" w:hAnsi="Verdana"/>
          <w:b/>
          <w:sz w:val="20"/>
          <w:szCs w:val="20"/>
        </w:rPr>
        <w:t xml:space="preserve"> Multimedia Solutions</w:t>
      </w:r>
      <w:r w:rsidR="00606EC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der </w:t>
      </w:r>
      <w:proofErr w:type="spellStart"/>
      <w:r>
        <w:rPr>
          <w:rFonts w:ascii="Verdana" w:hAnsi="Verdana"/>
          <w:b/>
          <w:sz w:val="20"/>
          <w:szCs w:val="20"/>
        </w:rPr>
        <w:t>Prysmian</w:t>
      </w:r>
      <w:proofErr w:type="spellEnd"/>
      <w:r>
        <w:rPr>
          <w:rFonts w:ascii="Verdana" w:hAnsi="Verdana"/>
          <w:b/>
          <w:sz w:val="20"/>
          <w:szCs w:val="20"/>
        </w:rPr>
        <w:t xml:space="preserve"> Group</w:t>
      </w:r>
      <w:r w:rsidR="00F732DE">
        <w:rPr>
          <w:rFonts w:ascii="Verdana" w:hAnsi="Verdana"/>
          <w:b/>
          <w:sz w:val="20"/>
          <w:szCs w:val="20"/>
        </w:rPr>
        <w:t xml:space="preserve"> </w:t>
      </w:r>
      <w:r w:rsidR="00043C59">
        <w:rPr>
          <w:rFonts w:ascii="Verdana" w:hAnsi="Verdana"/>
          <w:b/>
          <w:sz w:val="20"/>
          <w:szCs w:val="20"/>
        </w:rPr>
        <w:t>rechnet</w:t>
      </w:r>
      <w:r w:rsidR="0085316E">
        <w:rPr>
          <w:rFonts w:ascii="Verdana" w:hAnsi="Verdana"/>
          <w:b/>
          <w:sz w:val="20"/>
          <w:szCs w:val="20"/>
        </w:rPr>
        <w:t xml:space="preserve"> </w:t>
      </w:r>
      <w:r w:rsidR="00043C59">
        <w:rPr>
          <w:rFonts w:ascii="Verdana" w:hAnsi="Verdana"/>
          <w:b/>
          <w:sz w:val="20"/>
          <w:szCs w:val="20"/>
        </w:rPr>
        <w:t xml:space="preserve">in den </w:t>
      </w:r>
      <w:r w:rsidR="00F732DE">
        <w:rPr>
          <w:rFonts w:ascii="Verdana" w:hAnsi="Verdana"/>
          <w:b/>
          <w:sz w:val="20"/>
          <w:szCs w:val="20"/>
        </w:rPr>
        <w:t xml:space="preserve">kommenden Jahren </w:t>
      </w:r>
      <w:r w:rsidR="00043C59">
        <w:rPr>
          <w:rFonts w:ascii="Verdana" w:hAnsi="Verdana"/>
          <w:b/>
          <w:sz w:val="20"/>
          <w:szCs w:val="20"/>
        </w:rPr>
        <w:t xml:space="preserve">mit </w:t>
      </w:r>
      <w:r w:rsidR="00677027">
        <w:rPr>
          <w:rFonts w:ascii="Verdana" w:hAnsi="Verdana"/>
          <w:b/>
          <w:sz w:val="20"/>
          <w:szCs w:val="20"/>
        </w:rPr>
        <w:t xml:space="preserve">einem </w:t>
      </w:r>
      <w:r w:rsidR="007E31C7">
        <w:rPr>
          <w:rFonts w:ascii="Verdana" w:hAnsi="Verdana"/>
          <w:b/>
          <w:sz w:val="20"/>
          <w:szCs w:val="20"/>
        </w:rPr>
        <w:t>starke</w:t>
      </w:r>
      <w:r w:rsidR="00677027">
        <w:rPr>
          <w:rFonts w:ascii="Verdana" w:hAnsi="Verdana"/>
          <w:b/>
          <w:sz w:val="20"/>
          <w:szCs w:val="20"/>
        </w:rPr>
        <w:t>n</w:t>
      </w:r>
      <w:r w:rsidR="007E31C7">
        <w:rPr>
          <w:rFonts w:ascii="Verdana" w:hAnsi="Verdana"/>
          <w:b/>
          <w:sz w:val="20"/>
          <w:szCs w:val="20"/>
        </w:rPr>
        <w:t xml:space="preserve"> </w:t>
      </w:r>
      <w:r w:rsidR="00647457">
        <w:rPr>
          <w:rFonts w:ascii="Verdana" w:hAnsi="Verdana"/>
          <w:b/>
          <w:sz w:val="20"/>
          <w:szCs w:val="20"/>
        </w:rPr>
        <w:t>Nachfrage</w:t>
      </w:r>
      <w:r w:rsidR="007E31C7">
        <w:rPr>
          <w:rFonts w:ascii="Verdana" w:hAnsi="Verdana"/>
          <w:b/>
          <w:sz w:val="20"/>
          <w:szCs w:val="20"/>
        </w:rPr>
        <w:t>wachstum</w:t>
      </w:r>
      <w:r w:rsidR="00F732DE">
        <w:rPr>
          <w:rFonts w:ascii="Verdana" w:hAnsi="Verdana"/>
          <w:b/>
          <w:sz w:val="20"/>
          <w:szCs w:val="20"/>
        </w:rPr>
        <w:t xml:space="preserve">. </w:t>
      </w:r>
      <w:r w:rsidR="0085316E">
        <w:rPr>
          <w:rFonts w:ascii="Verdana" w:hAnsi="Verdana"/>
          <w:b/>
          <w:sz w:val="20"/>
          <w:szCs w:val="20"/>
        </w:rPr>
        <w:t xml:space="preserve">Die kommende Markteinführung von 5G und die fortschreitende Umsetzung des Internet of Things (IoT) werden </w:t>
      </w:r>
      <w:r w:rsidR="00811C14">
        <w:rPr>
          <w:rFonts w:ascii="Verdana" w:hAnsi="Verdana"/>
          <w:b/>
          <w:sz w:val="20"/>
          <w:szCs w:val="20"/>
        </w:rPr>
        <w:t xml:space="preserve">nach Meinung des weltweit größten Herstellers von Telekomkabeln </w:t>
      </w:r>
      <w:r w:rsidR="0085316E">
        <w:rPr>
          <w:rFonts w:ascii="Verdana" w:hAnsi="Verdana"/>
          <w:b/>
          <w:sz w:val="20"/>
          <w:szCs w:val="20"/>
        </w:rPr>
        <w:t xml:space="preserve">eine </w:t>
      </w:r>
      <w:r w:rsidR="00E23F26">
        <w:rPr>
          <w:rFonts w:ascii="Verdana" w:hAnsi="Verdana"/>
          <w:b/>
          <w:sz w:val="20"/>
          <w:szCs w:val="20"/>
        </w:rPr>
        <w:t>hohe</w:t>
      </w:r>
      <w:r w:rsidR="0085316E">
        <w:rPr>
          <w:rFonts w:ascii="Verdana" w:hAnsi="Verdana"/>
          <w:b/>
          <w:sz w:val="20"/>
          <w:szCs w:val="20"/>
        </w:rPr>
        <w:t xml:space="preserve"> Nachfrage nach Kabeln hervorrufen. </w:t>
      </w:r>
      <w:r w:rsidR="00811C14">
        <w:rPr>
          <w:rFonts w:ascii="Verdana" w:hAnsi="Verdana"/>
          <w:b/>
          <w:sz w:val="20"/>
          <w:szCs w:val="20"/>
        </w:rPr>
        <w:t>Die BU Multimedia Solutions</w:t>
      </w:r>
      <w:r w:rsidR="0085316E">
        <w:rPr>
          <w:rFonts w:ascii="Verdana" w:hAnsi="Verdana"/>
          <w:b/>
          <w:sz w:val="20"/>
          <w:szCs w:val="20"/>
        </w:rPr>
        <w:t xml:space="preserve"> ist mit </w:t>
      </w:r>
      <w:r w:rsidR="00811C14">
        <w:rPr>
          <w:rFonts w:ascii="Verdana" w:hAnsi="Verdana"/>
          <w:b/>
          <w:sz w:val="20"/>
          <w:szCs w:val="20"/>
        </w:rPr>
        <w:t>seinen</w:t>
      </w:r>
      <w:r w:rsidR="0085316E">
        <w:rPr>
          <w:rFonts w:ascii="Verdana" w:hAnsi="Verdana"/>
          <w:b/>
          <w:sz w:val="20"/>
          <w:szCs w:val="20"/>
        </w:rPr>
        <w:t xml:space="preserve"> Glasfaser- und Kupfer</w:t>
      </w:r>
      <w:r w:rsidR="002209E7">
        <w:rPr>
          <w:rFonts w:ascii="Verdana" w:hAnsi="Verdana"/>
          <w:b/>
          <w:sz w:val="20"/>
          <w:szCs w:val="20"/>
        </w:rPr>
        <w:t>daten</w:t>
      </w:r>
      <w:r w:rsidR="0085316E">
        <w:rPr>
          <w:rFonts w:ascii="Verdana" w:hAnsi="Verdana"/>
          <w:b/>
          <w:sz w:val="20"/>
          <w:szCs w:val="20"/>
        </w:rPr>
        <w:t>übertragungskabel</w:t>
      </w:r>
      <w:r w:rsidR="00811C14">
        <w:rPr>
          <w:rFonts w:ascii="Verdana" w:hAnsi="Verdana"/>
          <w:b/>
          <w:sz w:val="20"/>
          <w:szCs w:val="20"/>
        </w:rPr>
        <w:t>n</w:t>
      </w:r>
      <w:r w:rsidR="0085316E">
        <w:rPr>
          <w:rFonts w:ascii="Verdana" w:hAnsi="Verdana"/>
          <w:b/>
          <w:sz w:val="20"/>
          <w:szCs w:val="20"/>
        </w:rPr>
        <w:t xml:space="preserve"> bestens aufgestellt, </w:t>
      </w:r>
      <w:r w:rsidR="00811C14">
        <w:rPr>
          <w:rFonts w:ascii="Verdana" w:hAnsi="Verdana"/>
          <w:b/>
          <w:sz w:val="20"/>
          <w:szCs w:val="20"/>
        </w:rPr>
        <w:t xml:space="preserve">um </w:t>
      </w:r>
      <w:r w:rsidR="00132CAF">
        <w:rPr>
          <w:rFonts w:ascii="Verdana" w:hAnsi="Verdana"/>
          <w:b/>
          <w:sz w:val="20"/>
          <w:szCs w:val="20"/>
        </w:rPr>
        <w:t>als</w:t>
      </w:r>
      <w:r w:rsidR="000B228E">
        <w:rPr>
          <w:rFonts w:ascii="Verdana" w:hAnsi="Verdana"/>
          <w:b/>
          <w:sz w:val="20"/>
          <w:szCs w:val="20"/>
        </w:rPr>
        <w:t xml:space="preserve"> führender Akteur im wachsenden </w:t>
      </w:r>
      <w:r w:rsidR="00132CAF">
        <w:rPr>
          <w:rFonts w:ascii="Verdana" w:hAnsi="Verdana"/>
          <w:b/>
          <w:sz w:val="20"/>
          <w:szCs w:val="20"/>
        </w:rPr>
        <w:t xml:space="preserve">Markt für Indoor- und private Netzwerke </w:t>
      </w:r>
      <w:r w:rsidR="00811C14">
        <w:rPr>
          <w:rFonts w:ascii="Verdana" w:hAnsi="Verdana"/>
          <w:b/>
          <w:sz w:val="20"/>
          <w:szCs w:val="20"/>
        </w:rPr>
        <w:t xml:space="preserve">zu </w:t>
      </w:r>
      <w:r w:rsidR="00172866">
        <w:rPr>
          <w:rFonts w:ascii="Verdana" w:hAnsi="Verdana"/>
          <w:b/>
          <w:sz w:val="20"/>
          <w:szCs w:val="20"/>
        </w:rPr>
        <w:t>agieren</w:t>
      </w:r>
      <w:r w:rsidR="0085316E">
        <w:rPr>
          <w:rFonts w:ascii="Verdana" w:hAnsi="Verdana"/>
          <w:b/>
          <w:sz w:val="20"/>
          <w:szCs w:val="20"/>
        </w:rPr>
        <w:t xml:space="preserve">. </w:t>
      </w:r>
      <w:r w:rsidR="00811C14">
        <w:rPr>
          <w:rFonts w:ascii="Verdana" w:hAnsi="Verdana"/>
          <w:b/>
          <w:sz w:val="20"/>
          <w:szCs w:val="20"/>
        </w:rPr>
        <w:t xml:space="preserve">Nicht zuletzt hat der Zukauf von General Cable im Jahr 2018 den Geschäftsbereich Multimedia Solution </w:t>
      </w:r>
      <w:r w:rsidR="00647457">
        <w:rPr>
          <w:rFonts w:ascii="Verdana" w:hAnsi="Verdana"/>
          <w:b/>
          <w:sz w:val="20"/>
          <w:szCs w:val="20"/>
        </w:rPr>
        <w:t>auf</w:t>
      </w:r>
      <w:r w:rsidR="00811C14">
        <w:rPr>
          <w:rFonts w:ascii="Verdana" w:hAnsi="Verdana"/>
          <w:b/>
          <w:sz w:val="20"/>
          <w:szCs w:val="20"/>
        </w:rPr>
        <w:t xml:space="preserve"> fast das Doppelte vergrößert. </w:t>
      </w:r>
    </w:p>
    <w:p w:rsidR="00132CAF" w:rsidRDefault="00132CAF" w:rsidP="00132CAF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361F97" w:rsidRDefault="00361F97" w:rsidP="00361F9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BU Multimedia Solutions</w:t>
      </w:r>
      <w:r w:rsidRPr="002209E7">
        <w:rPr>
          <w:rFonts w:ascii="Verdana" w:hAnsi="Verdana"/>
          <w:sz w:val="20"/>
          <w:szCs w:val="20"/>
        </w:rPr>
        <w:t xml:space="preserve"> </w:t>
      </w:r>
      <w:r w:rsidR="00460DA9" w:rsidRPr="008F3723">
        <w:rPr>
          <w:rFonts w:ascii="Verdana" w:hAnsi="Verdana"/>
          <w:sz w:val="20"/>
          <w:szCs w:val="20"/>
        </w:rPr>
        <w:t>produziert weltweit</w:t>
      </w:r>
      <w:r w:rsidR="00460DA9">
        <w:rPr>
          <w:rFonts w:ascii="Verdana" w:hAnsi="Verdana"/>
          <w:sz w:val="20"/>
          <w:szCs w:val="20"/>
        </w:rPr>
        <w:t xml:space="preserve"> </w:t>
      </w:r>
      <w:r w:rsidRPr="002209E7">
        <w:rPr>
          <w:rFonts w:ascii="Verdana" w:hAnsi="Verdana"/>
          <w:sz w:val="20"/>
          <w:szCs w:val="20"/>
        </w:rPr>
        <w:t>Glasfaser- und Kupfer-Datenkommunikationskabel für fest</w:t>
      </w:r>
      <w:r>
        <w:rPr>
          <w:rFonts w:ascii="Verdana" w:hAnsi="Verdana"/>
          <w:sz w:val="20"/>
          <w:szCs w:val="20"/>
        </w:rPr>
        <w:t xml:space="preserve">e </w:t>
      </w:r>
      <w:r w:rsidRPr="002209E7">
        <w:rPr>
          <w:rFonts w:ascii="Verdana" w:hAnsi="Verdana"/>
          <w:sz w:val="20"/>
          <w:szCs w:val="20"/>
        </w:rPr>
        <w:t xml:space="preserve">und mobile Anwendungen. </w:t>
      </w:r>
      <w:r>
        <w:rPr>
          <w:rFonts w:ascii="Verdana" w:hAnsi="Verdana"/>
          <w:sz w:val="20"/>
          <w:szCs w:val="20"/>
        </w:rPr>
        <w:t xml:space="preserve">Der Kabelspezialist verkauft seine </w:t>
      </w:r>
      <w:r w:rsidRPr="002209E7">
        <w:rPr>
          <w:rFonts w:ascii="Verdana" w:hAnsi="Verdana"/>
          <w:sz w:val="20"/>
          <w:szCs w:val="20"/>
        </w:rPr>
        <w:t>Produkte über Distributoren, Value-</w:t>
      </w:r>
      <w:proofErr w:type="spellStart"/>
      <w:r w:rsidRPr="002209E7">
        <w:rPr>
          <w:rFonts w:ascii="Verdana" w:hAnsi="Verdana"/>
          <w:sz w:val="20"/>
          <w:szCs w:val="20"/>
        </w:rPr>
        <w:t>Added</w:t>
      </w:r>
      <w:proofErr w:type="spellEnd"/>
      <w:r w:rsidRPr="002209E7">
        <w:rPr>
          <w:rFonts w:ascii="Verdana" w:hAnsi="Verdana"/>
          <w:sz w:val="20"/>
          <w:szCs w:val="20"/>
        </w:rPr>
        <w:t xml:space="preserve"> Reseller und Systemintegratoren</w:t>
      </w:r>
      <w:r>
        <w:rPr>
          <w:rFonts w:ascii="Verdana" w:hAnsi="Verdana"/>
          <w:sz w:val="20"/>
          <w:szCs w:val="20"/>
        </w:rPr>
        <w:t>.</w:t>
      </w:r>
      <w:r w:rsidRPr="002209E7">
        <w:rPr>
          <w:rFonts w:ascii="Verdana" w:hAnsi="Verdana"/>
          <w:sz w:val="20"/>
          <w:szCs w:val="20"/>
        </w:rPr>
        <w:t xml:space="preserve"> Rechenzentren, </w:t>
      </w:r>
      <w:r>
        <w:rPr>
          <w:rFonts w:ascii="Verdana" w:hAnsi="Verdana"/>
          <w:sz w:val="20"/>
          <w:szCs w:val="20"/>
        </w:rPr>
        <w:t xml:space="preserve">öffentliche Gebäude und Einrichtungen </w:t>
      </w:r>
      <w:r w:rsidRPr="002209E7">
        <w:rPr>
          <w:rFonts w:ascii="Verdana" w:hAnsi="Verdana"/>
          <w:sz w:val="20"/>
          <w:szCs w:val="20"/>
        </w:rPr>
        <w:t xml:space="preserve">(Krankenhäuser, Stadien, Flughäfen, Universitäten), Privathaushalte und Fabriken </w:t>
      </w:r>
      <w:r w:rsidR="00A326E6">
        <w:rPr>
          <w:rFonts w:ascii="Verdana" w:hAnsi="Verdana"/>
          <w:sz w:val="20"/>
          <w:szCs w:val="20"/>
        </w:rPr>
        <w:t xml:space="preserve">sind mit </w:t>
      </w:r>
      <w:r>
        <w:rPr>
          <w:rFonts w:ascii="Verdana" w:hAnsi="Verdana"/>
          <w:sz w:val="20"/>
          <w:szCs w:val="20"/>
        </w:rPr>
        <w:t>Kabel</w:t>
      </w:r>
      <w:r w:rsidR="00A326E6">
        <w:rPr>
          <w:rFonts w:ascii="Verdana" w:hAnsi="Verdana"/>
          <w:sz w:val="20"/>
          <w:szCs w:val="20"/>
        </w:rPr>
        <w:t>n des Geschäftsbereichs ausgestattet</w:t>
      </w:r>
      <w:r w:rsidRPr="002209E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Das Portfolio der BU Multimedia Solutions bietet außerdem Produkte zur </w:t>
      </w:r>
      <w:r w:rsidRPr="002209E7">
        <w:rPr>
          <w:rFonts w:ascii="Verdana" w:hAnsi="Verdana"/>
          <w:sz w:val="20"/>
          <w:szCs w:val="20"/>
        </w:rPr>
        <w:t>Einführung der 5G-Kommunikation</w:t>
      </w:r>
      <w:r>
        <w:rPr>
          <w:rFonts w:ascii="Verdana" w:hAnsi="Verdana"/>
          <w:sz w:val="20"/>
          <w:szCs w:val="20"/>
        </w:rPr>
        <w:t>.</w:t>
      </w:r>
    </w:p>
    <w:p w:rsidR="00361F97" w:rsidRDefault="00361F97" w:rsidP="00361F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61F97" w:rsidRPr="00A326E6" w:rsidRDefault="00A326E6" w:rsidP="00361F97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26E6">
        <w:rPr>
          <w:rFonts w:ascii="Verdana" w:hAnsi="Verdana"/>
          <w:b/>
          <w:bCs/>
          <w:sz w:val="20"/>
          <w:szCs w:val="20"/>
        </w:rPr>
        <w:t>Neue Märkte erobern</w:t>
      </w:r>
    </w:p>
    <w:p w:rsidR="0085316E" w:rsidRDefault="00172866" w:rsidP="00361F9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r w:rsidRPr="00172866">
        <w:rPr>
          <w:rFonts w:ascii="Verdana" w:hAnsi="Verdana"/>
          <w:sz w:val="20"/>
          <w:szCs w:val="20"/>
        </w:rPr>
        <w:t>Der Geschäftsbereich Multi</w:t>
      </w:r>
      <w:r w:rsidR="002209E7">
        <w:rPr>
          <w:rFonts w:ascii="Verdana" w:hAnsi="Verdana"/>
          <w:sz w:val="20"/>
          <w:szCs w:val="20"/>
        </w:rPr>
        <w:t>m</w:t>
      </w:r>
      <w:r w:rsidRPr="00172866">
        <w:rPr>
          <w:rFonts w:ascii="Verdana" w:hAnsi="Verdana"/>
          <w:sz w:val="20"/>
          <w:szCs w:val="20"/>
        </w:rPr>
        <w:t>edia Soluti</w:t>
      </w:r>
      <w:bookmarkStart w:id="0" w:name="_GoBack"/>
      <w:bookmarkEnd w:id="0"/>
      <w:r w:rsidRPr="00172866">
        <w:rPr>
          <w:rFonts w:ascii="Verdana" w:hAnsi="Verdana"/>
          <w:sz w:val="20"/>
          <w:szCs w:val="20"/>
        </w:rPr>
        <w:t xml:space="preserve">ons der </w:t>
      </w:r>
      <w:proofErr w:type="spellStart"/>
      <w:r w:rsidRPr="00172866">
        <w:rPr>
          <w:rFonts w:ascii="Verdana" w:hAnsi="Verdana"/>
          <w:sz w:val="20"/>
          <w:szCs w:val="20"/>
        </w:rPr>
        <w:t>Prysmian</w:t>
      </w:r>
      <w:proofErr w:type="spellEnd"/>
      <w:r w:rsidRPr="00172866">
        <w:rPr>
          <w:rFonts w:ascii="Verdana" w:hAnsi="Verdana"/>
          <w:sz w:val="20"/>
          <w:szCs w:val="20"/>
        </w:rPr>
        <w:t xml:space="preserve"> Group positioniert sich, um für die neuen Märkte bereit zu sein, die durch die Nachfrage nach Kommunikationskabeln bei der Einführung von Diensten der fünften Generation oder 5G entstehen</w:t>
      </w:r>
      <w:r w:rsidR="002209E7">
        <w:rPr>
          <w:rFonts w:ascii="Verdana" w:hAnsi="Verdana"/>
          <w:sz w:val="20"/>
          <w:szCs w:val="20"/>
        </w:rPr>
        <w:t>“</w:t>
      </w:r>
      <w:r w:rsidRPr="00172866">
        <w:rPr>
          <w:rFonts w:ascii="Verdana" w:hAnsi="Verdana"/>
          <w:sz w:val="20"/>
          <w:szCs w:val="20"/>
        </w:rPr>
        <w:t xml:space="preserve">, sagt </w:t>
      </w:r>
      <w:proofErr w:type="spellStart"/>
      <w:r w:rsidRPr="00172866">
        <w:rPr>
          <w:rFonts w:ascii="Verdana" w:hAnsi="Verdana"/>
          <w:sz w:val="20"/>
          <w:szCs w:val="20"/>
        </w:rPr>
        <w:t>Llyr</w:t>
      </w:r>
      <w:proofErr w:type="spellEnd"/>
      <w:r w:rsidRPr="00172866">
        <w:rPr>
          <w:rFonts w:ascii="Verdana" w:hAnsi="Verdana"/>
          <w:sz w:val="20"/>
          <w:szCs w:val="20"/>
        </w:rPr>
        <w:t xml:space="preserve"> Roberts, Global </w:t>
      </w:r>
      <w:proofErr w:type="spellStart"/>
      <w:r w:rsidRPr="00172866">
        <w:rPr>
          <w:rFonts w:ascii="Verdana" w:hAnsi="Verdana"/>
          <w:sz w:val="20"/>
          <w:szCs w:val="20"/>
        </w:rPr>
        <w:t>Vice</w:t>
      </w:r>
      <w:proofErr w:type="spellEnd"/>
      <w:r w:rsidRPr="00172866">
        <w:rPr>
          <w:rFonts w:ascii="Verdana" w:hAnsi="Verdana"/>
          <w:sz w:val="20"/>
          <w:szCs w:val="20"/>
        </w:rPr>
        <w:t xml:space="preserve"> </w:t>
      </w:r>
      <w:proofErr w:type="spellStart"/>
      <w:r w:rsidRPr="00172866">
        <w:rPr>
          <w:rFonts w:ascii="Verdana" w:hAnsi="Verdana"/>
          <w:sz w:val="20"/>
          <w:szCs w:val="20"/>
        </w:rPr>
        <w:t>President</w:t>
      </w:r>
      <w:proofErr w:type="spellEnd"/>
      <w:r w:rsidR="002209E7">
        <w:rPr>
          <w:rFonts w:ascii="Verdana" w:hAnsi="Verdana"/>
          <w:sz w:val="20"/>
          <w:szCs w:val="20"/>
        </w:rPr>
        <w:t xml:space="preserve"> der BU Multimedia </w:t>
      </w:r>
      <w:r w:rsidR="00460DA9" w:rsidRPr="008F3723">
        <w:rPr>
          <w:rFonts w:ascii="Verdana" w:hAnsi="Verdana"/>
          <w:sz w:val="20"/>
          <w:szCs w:val="20"/>
        </w:rPr>
        <w:t>Solutions</w:t>
      </w:r>
      <w:r w:rsidR="002209E7">
        <w:rPr>
          <w:rFonts w:ascii="Verdana" w:hAnsi="Verdana"/>
          <w:sz w:val="20"/>
          <w:szCs w:val="20"/>
        </w:rPr>
        <w:t xml:space="preserve">. </w:t>
      </w:r>
      <w:r w:rsidR="002209E7" w:rsidRPr="002209E7">
        <w:rPr>
          <w:rFonts w:ascii="Verdana" w:hAnsi="Verdana"/>
          <w:sz w:val="20"/>
          <w:szCs w:val="20"/>
        </w:rPr>
        <w:t xml:space="preserve">Als weltgrößter Hersteller von Telekommunikationskabeln </w:t>
      </w:r>
      <w:r w:rsidR="002209E7">
        <w:rPr>
          <w:rFonts w:ascii="Verdana" w:hAnsi="Verdana"/>
          <w:sz w:val="20"/>
          <w:szCs w:val="20"/>
        </w:rPr>
        <w:t>sieht</w:t>
      </w:r>
      <w:r w:rsidR="002209E7" w:rsidRPr="002209E7">
        <w:rPr>
          <w:rFonts w:ascii="Verdana" w:hAnsi="Verdana"/>
          <w:sz w:val="20"/>
          <w:szCs w:val="20"/>
        </w:rPr>
        <w:t xml:space="preserve"> </w:t>
      </w:r>
      <w:proofErr w:type="spellStart"/>
      <w:r w:rsidR="002209E7" w:rsidRPr="002209E7">
        <w:rPr>
          <w:rFonts w:ascii="Verdana" w:hAnsi="Verdana"/>
          <w:sz w:val="20"/>
          <w:szCs w:val="20"/>
        </w:rPr>
        <w:t>Prysmian</w:t>
      </w:r>
      <w:proofErr w:type="spellEnd"/>
      <w:r w:rsidR="002209E7" w:rsidRPr="002209E7">
        <w:rPr>
          <w:rFonts w:ascii="Verdana" w:hAnsi="Verdana"/>
          <w:sz w:val="20"/>
          <w:szCs w:val="20"/>
        </w:rPr>
        <w:t xml:space="preserve"> Group </w:t>
      </w:r>
      <w:r w:rsidR="002209E7">
        <w:rPr>
          <w:rFonts w:ascii="Verdana" w:hAnsi="Verdana"/>
          <w:sz w:val="20"/>
          <w:szCs w:val="20"/>
        </w:rPr>
        <w:t>ganz klar</w:t>
      </w:r>
      <w:r w:rsidR="002209E7" w:rsidRPr="002209E7">
        <w:rPr>
          <w:rFonts w:ascii="Verdana" w:hAnsi="Verdana"/>
          <w:sz w:val="20"/>
          <w:szCs w:val="20"/>
        </w:rPr>
        <w:t xml:space="preserve"> die </w:t>
      </w:r>
      <w:r w:rsidR="00647457">
        <w:rPr>
          <w:rFonts w:ascii="Verdana" w:hAnsi="Verdana"/>
          <w:sz w:val="20"/>
          <w:szCs w:val="20"/>
        </w:rPr>
        <w:t>Chancen</w:t>
      </w:r>
      <w:r w:rsidR="002209E7" w:rsidRPr="002209E7">
        <w:rPr>
          <w:rFonts w:ascii="Verdana" w:hAnsi="Verdana"/>
          <w:sz w:val="20"/>
          <w:szCs w:val="20"/>
        </w:rPr>
        <w:t xml:space="preserve"> der 5G-Technologie. </w:t>
      </w:r>
      <w:r w:rsidR="00FF6703">
        <w:rPr>
          <w:rFonts w:ascii="Verdana" w:hAnsi="Verdana"/>
          <w:sz w:val="20"/>
          <w:szCs w:val="20"/>
        </w:rPr>
        <w:t>D</w:t>
      </w:r>
      <w:r w:rsidR="00FF6703" w:rsidRPr="002209E7">
        <w:rPr>
          <w:rFonts w:ascii="Verdana" w:hAnsi="Verdana"/>
          <w:sz w:val="20"/>
          <w:szCs w:val="20"/>
        </w:rPr>
        <w:t xml:space="preserve">as "drahtlose" 5G-Netz </w:t>
      </w:r>
      <w:r w:rsidR="00FF6703">
        <w:rPr>
          <w:rFonts w:ascii="Verdana" w:hAnsi="Verdana"/>
          <w:sz w:val="20"/>
          <w:szCs w:val="20"/>
        </w:rPr>
        <w:t xml:space="preserve">ist in Wirklichkeit </w:t>
      </w:r>
      <w:r w:rsidR="00FF6703" w:rsidRPr="002209E7">
        <w:rPr>
          <w:rFonts w:ascii="Verdana" w:hAnsi="Verdana"/>
          <w:sz w:val="20"/>
          <w:szCs w:val="20"/>
        </w:rPr>
        <w:t>überhaupt nicht drahtlos</w:t>
      </w:r>
      <w:r w:rsidR="00FF6703">
        <w:rPr>
          <w:rFonts w:ascii="Verdana" w:hAnsi="Verdana"/>
          <w:sz w:val="20"/>
          <w:szCs w:val="20"/>
        </w:rPr>
        <w:t>, da es sich</w:t>
      </w:r>
      <w:r w:rsidR="002209E7" w:rsidRPr="002209E7">
        <w:rPr>
          <w:rFonts w:ascii="Verdana" w:hAnsi="Verdana"/>
          <w:sz w:val="20"/>
          <w:szCs w:val="20"/>
        </w:rPr>
        <w:t xml:space="preserve"> in hohem Maße auf Glasfaser- und andere Kabel als Backbone</w:t>
      </w:r>
      <w:r w:rsidR="00FF6703">
        <w:rPr>
          <w:rFonts w:ascii="Verdana" w:hAnsi="Verdana"/>
          <w:sz w:val="20"/>
          <w:szCs w:val="20"/>
        </w:rPr>
        <w:t xml:space="preserve"> stützt. Genau genommen sind diese </w:t>
      </w:r>
      <w:r w:rsidR="002209E7" w:rsidRPr="002209E7">
        <w:rPr>
          <w:rFonts w:ascii="Verdana" w:hAnsi="Verdana"/>
          <w:sz w:val="20"/>
          <w:szCs w:val="20"/>
        </w:rPr>
        <w:t xml:space="preserve">Netzwerke der Schlüssel zur Erschließung </w:t>
      </w:r>
      <w:r w:rsidR="00FF6703">
        <w:rPr>
          <w:rFonts w:ascii="Verdana" w:hAnsi="Verdana"/>
          <w:sz w:val="20"/>
          <w:szCs w:val="20"/>
        </w:rPr>
        <w:t>des</w:t>
      </w:r>
      <w:r w:rsidR="002209E7" w:rsidRPr="002209E7">
        <w:rPr>
          <w:rFonts w:ascii="Verdana" w:hAnsi="Verdana"/>
          <w:sz w:val="20"/>
          <w:szCs w:val="20"/>
        </w:rPr>
        <w:t xml:space="preserve"> Potenzials</w:t>
      </w:r>
      <w:r w:rsidR="00FF6703">
        <w:rPr>
          <w:rFonts w:ascii="Verdana" w:hAnsi="Verdana"/>
          <w:sz w:val="20"/>
          <w:szCs w:val="20"/>
        </w:rPr>
        <w:t xml:space="preserve"> der 5G-Technologie</w:t>
      </w:r>
      <w:r w:rsidR="002209E7" w:rsidRPr="002209E7">
        <w:rPr>
          <w:rFonts w:ascii="Verdana" w:hAnsi="Verdana"/>
          <w:sz w:val="20"/>
          <w:szCs w:val="20"/>
        </w:rPr>
        <w:t>.</w:t>
      </w:r>
      <w:r w:rsidR="002209E7">
        <w:rPr>
          <w:rFonts w:ascii="Verdana" w:hAnsi="Verdana"/>
          <w:sz w:val="20"/>
          <w:szCs w:val="20"/>
        </w:rPr>
        <w:t xml:space="preserve"> </w:t>
      </w:r>
      <w:r w:rsidR="002209E7" w:rsidRPr="002209E7">
        <w:rPr>
          <w:rFonts w:ascii="Verdana" w:hAnsi="Verdana"/>
          <w:sz w:val="20"/>
          <w:szCs w:val="20"/>
        </w:rPr>
        <w:t xml:space="preserve">"Das Internet der </w:t>
      </w:r>
      <w:r w:rsidR="002209E7">
        <w:rPr>
          <w:rFonts w:ascii="Verdana" w:hAnsi="Verdana"/>
          <w:sz w:val="20"/>
          <w:szCs w:val="20"/>
        </w:rPr>
        <w:t>Dinge</w:t>
      </w:r>
      <w:r w:rsidR="002209E7" w:rsidRPr="002209E7">
        <w:rPr>
          <w:rFonts w:ascii="Verdana" w:hAnsi="Verdana"/>
          <w:sz w:val="20"/>
          <w:szCs w:val="20"/>
        </w:rPr>
        <w:t xml:space="preserve"> schafft </w:t>
      </w:r>
      <w:r w:rsidR="002209E7">
        <w:rPr>
          <w:rFonts w:ascii="Verdana" w:hAnsi="Verdana"/>
          <w:sz w:val="20"/>
          <w:szCs w:val="20"/>
        </w:rPr>
        <w:t>ebenfalls</w:t>
      </w:r>
      <w:r w:rsidR="002209E7" w:rsidRPr="002209E7">
        <w:rPr>
          <w:rFonts w:ascii="Verdana" w:hAnsi="Verdana"/>
          <w:sz w:val="20"/>
          <w:szCs w:val="20"/>
        </w:rPr>
        <w:t xml:space="preserve"> einen neuen </w:t>
      </w:r>
      <w:r w:rsidR="002209E7">
        <w:rPr>
          <w:rFonts w:ascii="Verdana" w:hAnsi="Verdana"/>
          <w:sz w:val="20"/>
          <w:szCs w:val="20"/>
        </w:rPr>
        <w:t>wachsenden</w:t>
      </w:r>
      <w:r w:rsidR="002209E7" w:rsidRPr="002209E7">
        <w:rPr>
          <w:rFonts w:ascii="Verdana" w:hAnsi="Verdana"/>
          <w:sz w:val="20"/>
          <w:szCs w:val="20"/>
        </w:rPr>
        <w:t xml:space="preserve"> Markt, </w:t>
      </w:r>
      <w:r w:rsidR="009E600F">
        <w:rPr>
          <w:rFonts w:ascii="Verdana" w:hAnsi="Verdana"/>
          <w:sz w:val="20"/>
          <w:szCs w:val="20"/>
        </w:rPr>
        <w:t>auch wenn</w:t>
      </w:r>
      <w:r w:rsidR="002209E7" w:rsidRPr="002209E7">
        <w:rPr>
          <w:rFonts w:ascii="Verdana" w:hAnsi="Verdana"/>
          <w:sz w:val="20"/>
          <w:szCs w:val="20"/>
        </w:rPr>
        <w:t xml:space="preserve"> es noch zu früh ist, um diese Chance in harte Zahlen umzusetzen", </w:t>
      </w:r>
      <w:r w:rsidR="002209E7">
        <w:rPr>
          <w:rFonts w:ascii="Verdana" w:hAnsi="Verdana"/>
          <w:sz w:val="20"/>
          <w:szCs w:val="20"/>
        </w:rPr>
        <w:t>fährt Roberts fort</w:t>
      </w:r>
      <w:r w:rsidR="002209E7" w:rsidRPr="002209E7">
        <w:rPr>
          <w:rFonts w:ascii="Verdana" w:hAnsi="Verdana"/>
          <w:sz w:val="20"/>
          <w:szCs w:val="20"/>
        </w:rPr>
        <w:t>. "Digitale Gebäude und intelligente Fabriken stecken erst in den Kinderschuhen</w:t>
      </w:r>
      <w:r w:rsidR="002209E7">
        <w:rPr>
          <w:rFonts w:ascii="Verdana" w:hAnsi="Verdana"/>
          <w:sz w:val="20"/>
          <w:szCs w:val="20"/>
        </w:rPr>
        <w:t xml:space="preserve">. Wir werden uns </w:t>
      </w:r>
      <w:r w:rsidR="002209E7" w:rsidRPr="002209E7">
        <w:rPr>
          <w:rFonts w:ascii="Verdana" w:hAnsi="Verdana"/>
          <w:sz w:val="20"/>
          <w:szCs w:val="20"/>
        </w:rPr>
        <w:t xml:space="preserve">darauf vorbereiten, alle Chancen zu nutzen, die dieser </w:t>
      </w:r>
      <w:r w:rsidR="002209E7">
        <w:rPr>
          <w:rFonts w:ascii="Verdana" w:hAnsi="Verdana"/>
          <w:sz w:val="20"/>
          <w:szCs w:val="20"/>
        </w:rPr>
        <w:t>spannende</w:t>
      </w:r>
      <w:r w:rsidR="002209E7" w:rsidRPr="002209E7">
        <w:rPr>
          <w:rFonts w:ascii="Verdana" w:hAnsi="Verdana"/>
          <w:sz w:val="20"/>
          <w:szCs w:val="20"/>
        </w:rPr>
        <w:t xml:space="preserve"> Sektor biete</w:t>
      </w:r>
      <w:r w:rsidR="00FF6703">
        <w:rPr>
          <w:rFonts w:ascii="Verdana" w:hAnsi="Verdana"/>
          <w:sz w:val="20"/>
          <w:szCs w:val="20"/>
        </w:rPr>
        <w:t>t</w:t>
      </w:r>
      <w:r w:rsidR="002209E7" w:rsidRPr="002209E7">
        <w:rPr>
          <w:rFonts w:ascii="Verdana" w:hAnsi="Verdana"/>
          <w:sz w:val="20"/>
          <w:szCs w:val="20"/>
        </w:rPr>
        <w:t>.</w:t>
      </w:r>
      <w:r w:rsidR="002209E7">
        <w:rPr>
          <w:rFonts w:ascii="Verdana" w:hAnsi="Verdana"/>
          <w:sz w:val="20"/>
          <w:szCs w:val="20"/>
        </w:rPr>
        <w:t>“</w:t>
      </w:r>
    </w:p>
    <w:p w:rsidR="002209E7" w:rsidRDefault="002209E7" w:rsidP="00F732DE">
      <w:pPr>
        <w:spacing w:line="360" w:lineRule="auto"/>
        <w:rPr>
          <w:rFonts w:ascii="Verdana" w:hAnsi="Verdana"/>
          <w:sz w:val="20"/>
          <w:szCs w:val="20"/>
        </w:rPr>
      </w:pPr>
    </w:p>
    <w:p w:rsidR="002209E7" w:rsidRDefault="00C4684B" w:rsidP="00C4684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Durch den</w:t>
      </w:r>
      <w:r w:rsidR="002209E7" w:rsidRPr="002209E7">
        <w:rPr>
          <w:rFonts w:ascii="Verdana" w:hAnsi="Verdana"/>
          <w:sz w:val="20"/>
          <w:szCs w:val="20"/>
        </w:rPr>
        <w:t xml:space="preserve"> steigende</w:t>
      </w:r>
      <w:r>
        <w:rPr>
          <w:rFonts w:ascii="Verdana" w:hAnsi="Verdana"/>
          <w:sz w:val="20"/>
          <w:szCs w:val="20"/>
        </w:rPr>
        <w:t>n</w:t>
      </w:r>
      <w:r w:rsidR="002209E7" w:rsidRPr="002209E7">
        <w:rPr>
          <w:rFonts w:ascii="Verdana" w:hAnsi="Verdana"/>
          <w:sz w:val="20"/>
          <w:szCs w:val="20"/>
        </w:rPr>
        <w:t xml:space="preserve"> Datenbedarf und </w:t>
      </w:r>
      <w:r>
        <w:rPr>
          <w:rFonts w:ascii="Verdana" w:hAnsi="Verdana"/>
          <w:sz w:val="20"/>
          <w:szCs w:val="20"/>
        </w:rPr>
        <w:t>den</w:t>
      </w:r>
      <w:r w:rsidR="002209E7" w:rsidRPr="002209E7">
        <w:rPr>
          <w:rFonts w:ascii="Verdana" w:hAnsi="Verdana"/>
          <w:sz w:val="20"/>
          <w:szCs w:val="20"/>
        </w:rPr>
        <w:t xml:space="preserve"> Übergang zu höheren Bandbreite</w:t>
      </w:r>
      <w:r>
        <w:rPr>
          <w:rFonts w:ascii="Verdana" w:hAnsi="Verdana"/>
          <w:sz w:val="20"/>
          <w:szCs w:val="20"/>
        </w:rPr>
        <w:t>n</w:t>
      </w:r>
      <w:r w:rsidR="002209E7" w:rsidRPr="002209E7">
        <w:rPr>
          <w:rFonts w:ascii="Verdana" w:hAnsi="Verdana"/>
          <w:sz w:val="20"/>
          <w:szCs w:val="20"/>
        </w:rPr>
        <w:t xml:space="preserve"> </w:t>
      </w:r>
      <w:r w:rsidR="00A326E6">
        <w:rPr>
          <w:rFonts w:ascii="Verdana" w:hAnsi="Verdana"/>
          <w:sz w:val="20"/>
          <w:szCs w:val="20"/>
        </w:rPr>
        <w:t>rechnet</w:t>
      </w:r>
      <w:r w:rsidR="002209E7" w:rsidRPr="002209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die BU Multimedia Solutions</w:t>
      </w:r>
      <w:r w:rsidR="002209E7" w:rsidRPr="002209E7">
        <w:rPr>
          <w:rFonts w:ascii="Verdana" w:hAnsi="Verdana"/>
          <w:sz w:val="20"/>
          <w:szCs w:val="20"/>
        </w:rPr>
        <w:t xml:space="preserve"> </w:t>
      </w:r>
      <w:r w:rsidR="00A326E6">
        <w:rPr>
          <w:rFonts w:ascii="Verdana" w:hAnsi="Verdana"/>
          <w:sz w:val="20"/>
          <w:szCs w:val="20"/>
        </w:rPr>
        <w:t xml:space="preserve">mit einer </w:t>
      </w:r>
      <w:r w:rsidR="00677027">
        <w:rPr>
          <w:rFonts w:ascii="Verdana" w:hAnsi="Verdana"/>
          <w:sz w:val="20"/>
          <w:szCs w:val="20"/>
        </w:rPr>
        <w:t>Steigerung</w:t>
      </w:r>
      <w:r w:rsidR="00A326E6">
        <w:rPr>
          <w:rFonts w:ascii="Verdana" w:hAnsi="Verdana"/>
          <w:sz w:val="20"/>
          <w:szCs w:val="20"/>
        </w:rPr>
        <w:t xml:space="preserve"> der</w:t>
      </w:r>
      <w:r>
        <w:rPr>
          <w:rFonts w:ascii="Verdana" w:hAnsi="Verdana"/>
          <w:sz w:val="20"/>
          <w:szCs w:val="20"/>
        </w:rPr>
        <w:t xml:space="preserve"> Umsatzzahlen</w:t>
      </w:r>
      <w:r w:rsidR="002209E7" w:rsidRPr="002209E7">
        <w:rPr>
          <w:rFonts w:ascii="Verdana" w:hAnsi="Verdana"/>
          <w:sz w:val="20"/>
          <w:szCs w:val="20"/>
        </w:rPr>
        <w:t xml:space="preserve">. Im Jahr 2018 verzeichnete </w:t>
      </w:r>
      <w:r>
        <w:rPr>
          <w:rFonts w:ascii="Verdana" w:hAnsi="Verdana"/>
          <w:sz w:val="20"/>
          <w:szCs w:val="20"/>
        </w:rPr>
        <w:t>die Geschäftseinheit</w:t>
      </w:r>
      <w:r w:rsidR="002209E7" w:rsidRPr="002209E7">
        <w:rPr>
          <w:rFonts w:ascii="Verdana" w:hAnsi="Verdana"/>
          <w:sz w:val="20"/>
          <w:szCs w:val="20"/>
        </w:rPr>
        <w:t xml:space="preserve"> ein zweistelliges Wachstum und erwirtschaftete rund 30</w:t>
      </w:r>
      <w:r>
        <w:rPr>
          <w:rFonts w:ascii="Verdana" w:hAnsi="Verdana"/>
          <w:sz w:val="20"/>
          <w:szCs w:val="20"/>
        </w:rPr>
        <w:t xml:space="preserve"> Prozent</w:t>
      </w:r>
      <w:r w:rsidR="002209E7" w:rsidRPr="002209E7">
        <w:rPr>
          <w:rFonts w:ascii="Verdana" w:hAnsi="Verdana"/>
          <w:sz w:val="20"/>
          <w:szCs w:val="20"/>
        </w:rPr>
        <w:t xml:space="preserve"> des Umsatzes der </w:t>
      </w:r>
      <w:proofErr w:type="spellStart"/>
      <w:r w:rsidR="002209E7" w:rsidRPr="002209E7">
        <w:rPr>
          <w:rFonts w:ascii="Verdana" w:hAnsi="Verdana"/>
          <w:sz w:val="20"/>
          <w:szCs w:val="20"/>
        </w:rPr>
        <w:t>Prysmian</w:t>
      </w:r>
      <w:proofErr w:type="spellEnd"/>
      <w:r w:rsidR="002209E7" w:rsidRPr="002209E7">
        <w:rPr>
          <w:rFonts w:ascii="Verdana" w:hAnsi="Verdana"/>
          <w:sz w:val="20"/>
          <w:szCs w:val="20"/>
        </w:rPr>
        <w:t xml:space="preserve"> Group im Bereich Telekommunikation</w:t>
      </w:r>
      <w:r w:rsidR="00677027">
        <w:rPr>
          <w:rFonts w:ascii="Verdana" w:hAnsi="Verdana"/>
          <w:sz w:val="20"/>
          <w:szCs w:val="20"/>
        </w:rPr>
        <w:t>, was einem Wert</w:t>
      </w:r>
      <w:r w:rsidR="002209E7" w:rsidRPr="002209E7">
        <w:rPr>
          <w:rFonts w:ascii="Verdana" w:hAnsi="Verdana"/>
          <w:sz w:val="20"/>
          <w:szCs w:val="20"/>
        </w:rPr>
        <w:t xml:space="preserve"> in Höhe von 1,63 Milliarden Euro</w:t>
      </w:r>
      <w:r w:rsidR="00677027">
        <w:rPr>
          <w:rFonts w:ascii="Verdana" w:hAnsi="Verdana"/>
          <w:sz w:val="20"/>
          <w:szCs w:val="20"/>
        </w:rPr>
        <w:t xml:space="preserve"> entspricht</w:t>
      </w:r>
      <w:r w:rsidR="002209E7" w:rsidRPr="002209E7">
        <w:rPr>
          <w:rFonts w:ascii="Verdana" w:hAnsi="Verdana"/>
          <w:sz w:val="20"/>
          <w:szCs w:val="20"/>
        </w:rPr>
        <w:t xml:space="preserve">. Für 2019 </w:t>
      </w:r>
      <w:r>
        <w:rPr>
          <w:rFonts w:ascii="Verdana" w:hAnsi="Verdana"/>
          <w:sz w:val="20"/>
          <w:szCs w:val="20"/>
        </w:rPr>
        <w:t>prognostiziert das Unternehmen eine weitere Steigerung.</w:t>
      </w:r>
    </w:p>
    <w:p w:rsidR="002209E7" w:rsidRDefault="002209E7" w:rsidP="00B822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26E6" w:rsidRPr="00A326E6" w:rsidRDefault="00A326E6" w:rsidP="00B822D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26E6">
        <w:rPr>
          <w:rFonts w:ascii="Verdana" w:hAnsi="Verdana"/>
          <w:b/>
          <w:bCs/>
          <w:sz w:val="20"/>
          <w:szCs w:val="20"/>
        </w:rPr>
        <w:t xml:space="preserve">Für </w:t>
      </w:r>
      <w:r>
        <w:rPr>
          <w:rFonts w:ascii="Verdana" w:hAnsi="Verdana"/>
          <w:b/>
          <w:bCs/>
          <w:sz w:val="20"/>
          <w:szCs w:val="20"/>
        </w:rPr>
        <w:t>zu</w:t>
      </w:r>
      <w:r w:rsidRPr="00A326E6">
        <w:rPr>
          <w:rFonts w:ascii="Verdana" w:hAnsi="Verdana"/>
          <w:b/>
          <w:bCs/>
          <w:sz w:val="20"/>
          <w:szCs w:val="20"/>
        </w:rPr>
        <w:t xml:space="preserve">künftige </w:t>
      </w:r>
      <w:r>
        <w:rPr>
          <w:rFonts w:ascii="Verdana" w:hAnsi="Verdana"/>
          <w:b/>
          <w:bCs/>
          <w:sz w:val="20"/>
          <w:szCs w:val="20"/>
        </w:rPr>
        <w:t>Herausforderungen</w:t>
      </w:r>
      <w:r w:rsidRPr="00A326E6">
        <w:rPr>
          <w:rFonts w:ascii="Verdana" w:hAnsi="Verdana"/>
          <w:b/>
          <w:bCs/>
          <w:sz w:val="20"/>
          <w:szCs w:val="20"/>
        </w:rPr>
        <w:t xml:space="preserve"> gerüstet</w:t>
      </w:r>
    </w:p>
    <w:p w:rsidR="002209E7" w:rsidRPr="002209E7" w:rsidRDefault="002209E7" w:rsidP="00B822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09E7">
        <w:rPr>
          <w:rFonts w:ascii="Verdana" w:hAnsi="Verdana"/>
          <w:sz w:val="20"/>
          <w:szCs w:val="20"/>
        </w:rPr>
        <w:t>"</w:t>
      </w:r>
      <w:r w:rsidR="00A326E6">
        <w:rPr>
          <w:rFonts w:ascii="Verdana" w:hAnsi="Verdana"/>
          <w:sz w:val="20"/>
          <w:szCs w:val="20"/>
        </w:rPr>
        <w:t>Als einen unserer Schwerpunkte stellen wir sich</w:t>
      </w:r>
      <w:r w:rsidRPr="002209E7">
        <w:rPr>
          <w:rFonts w:ascii="Verdana" w:hAnsi="Verdana"/>
          <w:sz w:val="20"/>
          <w:szCs w:val="20"/>
        </w:rPr>
        <w:t>er</w:t>
      </w:r>
      <w:r w:rsidR="00A326E6">
        <w:rPr>
          <w:rFonts w:ascii="Verdana" w:hAnsi="Verdana"/>
          <w:sz w:val="20"/>
          <w:szCs w:val="20"/>
        </w:rPr>
        <w:t>,</w:t>
      </w:r>
      <w:r w:rsidRPr="002209E7">
        <w:rPr>
          <w:rFonts w:ascii="Verdana" w:hAnsi="Verdana"/>
          <w:sz w:val="20"/>
          <w:szCs w:val="20"/>
        </w:rPr>
        <w:t xml:space="preserve"> dass wir hochmoderne Produkte </w:t>
      </w:r>
      <w:r w:rsidR="00677027">
        <w:rPr>
          <w:rFonts w:ascii="Verdana" w:hAnsi="Verdana"/>
          <w:sz w:val="20"/>
          <w:szCs w:val="20"/>
        </w:rPr>
        <w:t xml:space="preserve">und Lösungen </w:t>
      </w:r>
      <w:r w:rsidRPr="002209E7">
        <w:rPr>
          <w:rFonts w:ascii="Verdana" w:hAnsi="Verdana"/>
          <w:sz w:val="20"/>
          <w:szCs w:val="20"/>
        </w:rPr>
        <w:t xml:space="preserve">zur Verfügung haben, die </w:t>
      </w:r>
      <w:r w:rsidR="00C4684B">
        <w:rPr>
          <w:rFonts w:ascii="Verdana" w:hAnsi="Verdana"/>
          <w:sz w:val="20"/>
          <w:szCs w:val="20"/>
        </w:rPr>
        <w:t>betriebsbereit sind</w:t>
      </w:r>
      <w:r w:rsidRPr="002209E7">
        <w:rPr>
          <w:rFonts w:ascii="Verdana" w:hAnsi="Verdana"/>
          <w:sz w:val="20"/>
          <w:szCs w:val="20"/>
        </w:rPr>
        <w:t xml:space="preserve">, um aus 5G </w:t>
      </w:r>
      <w:r w:rsidR="00677027">
        <w:rPr>
          <w:rFonts w:ascii="Verdana" w:hAnsi="Verdana"/>
          <w:sz w:val="20"/>
          <w:szCs w:val="20"/>
        </w:rPr>
        <w:t>Kapital zu schlagen</w:t>
      </w:r>
      <w:r w:rsidRPr="002209E7">
        <w:rPr>
          <w:rFonts w:ascii="Verdana" w:hAnsi="Verdana"/>
          <w:sz w:val="20"/>
          <w:szCs w:val="20"/>
        </w:rPr>
        <w:t>", sagt Roberts.</w:t>
      </w:r>
      <w:r w:rsidR="00C4684B">
        <w:rPr>
          <w:rFonts w:ascii="Verdana" w:hAnsi="Verdana"/>
          <w:sz w:val="20"/>
          <w:szCs w:val="20"/>
        </w:rPr>
        <w:t xml:space="preserve"> </w:t>
      </w:r>
      <w:r w:rsidR="00677027">
        <w:rPr>
          <w:rFonts w:ascii="Verdana" w:hAnsi="Verdana"/>
          <w:sz w:val="20"/>
          <w:szCs w:val="20"/>
        </w:rPr>
        <w:t>„</w:t>
      </w:r>
      <w:r w:rsidRPr="002209E7">
        <w:rPr>
          <w:rFonts w:ascii="Verdana" w:hAnsi="Verdana"/>
          <w:sz w:val="20"/>
          <w:szCs w:val="20"/>
        </w:rPr>
        <w:t xml:space="preserve">Einer der wichtigsten Trends in der Branche </w:t>
      </w:r>
      <w:r w:rsidR="00677027">
        <w:rPr>
          <w:rFonts w:ascii="Verdana" w:hAnsi="Verdana"/>
          <w:sz w:val="20"/>
          <w:szCs w:val="20"/>
        </w:rPr>
        <w:t>ist die</w:t>
      </w:r>
      <w:r w:rsidRPr="002209E7">
        <w:rPr>
          <w:rFonts w:ascii="Verdana" w:hAnsi="Verdana"/>
          <w:sz w:val="20"/>
          <w:szCs w:val="20"/>
        </w:rPr>
        <w:t xml:space="preserve"> Migration zu Produkten, die höhere Datenraten unterstützen können, da immer mehr Informationen weltweit übertragen werden.</w:t>
      </w:r>
      <w:r w:rsidR="00C4684B">
        <w:rPr>
          <w:rFonts w:ascii="Verdana" w:hAnsi="Verdana"/>
          <w:sz w:val="20"/>
          <w:szCs w:val="20"/>
        </w:rPr>
        <w:t xml:space="preserve"> </w:t>
      </w:r>
      <w:r w:rsidRPr="002209E7">
        <w:rPr>
          <w:rFonts w:ascii="Verdana" w:hAnsi="Verdana"/>
          <w:sz w:val="20"/>
          <w:szCs w:val="20"/>
        </w:rPr>
        <w:t xml:space="preserve">Wir </w:t>
      </w:r>
      <w:r w:rsidR="00C4684B">
        <w:rPr>
          <w:rFonts w:ascii="Verdana" w:hAnsi="Verdana"/>
          <w:sz w:val="20"/>
          <w:szCs w:val="20"/>
        </w:rPr>
        <w:t xml:space="preserve">befinden uns auf einem </w:t>
      </w:r>
      <w:r w:rsidRPr="002209E7">
        <w:rPr>
          <w:rFonts w:ascii="Verdana" w:hAnsi="Verdana"/>
          <w:sz w:val="20"/>
          <w:szCs w:val="20"/>
        </w:rPr>
        <w:t xml:space="preserve">Weg, der stark mit </w:t>
      </w:r>
      <w:r w:rsidR="00C4684B">
        <w:rPr>
          <w:rFonts w:ascii="Verdana" w:hAnsi="Verdana"/>
          <w:sz w:val="20"/>
          <w:szCs w:val="20"/>
        </w:rPr>
        <w:t>hoch leistungsfähigen</w:t>
      </w:r>
      <w:r w:rsidRPr="002209E7">
        <w:rPr>
          <w:rFonts w:ascii="Verdana" w:hAnsi="Verdana"/>
          <w:sz w:val="20"/>
          <w:szCs w:val="20"/>
        </w:rPr>
        <w:t xml:space="preserve"> Produkten verbunden ist", sagt er. Solche Produkte in einem explodierenden Markt sollten für ein Umsatzwachstum sorgen und gleichzeitig die </w:t>
      </w:r>
      <w:r w:rsidR="00C4684B">
        <w:rPr>
          <w:rFonts w:ascii="Verdana" w:hAnsi="Verdana"/>
          <w:sz w:val="20"/>
          <w:szCs w:val="20"/>
        </w:rPr>
        <w:t>Profitabilität</w:t>
      </w:r>
      <w:r w:rsidRPr="002209E7">
        <w:rPr>
          <w:rFonts w:ascii="Verdana" w:hAnsi="Verdana"/>
          <w:sz w:val="20"/>
          <w:szCs w:val="20"/>
        </w:rPr>
        <w:t xml:space="preserve"> des Geschäftsbereichs steigern.</w:t>
      </w:r>
      <w:r w:rsidR="00677027">
        <w:rPr>
          <w:rFonts w:ascii="Verdana" w:hAnsi="Verdana"/>
          <w:sz w:val="20"/>
          <w:szCs w:val="20"/>
        </w:rPr>
        <w:t>“</w:t>
      </w:r>
    </w:p>
    <w:p w:rsidR="002209E7" w:rsidRPr="00F732DE" w:rsidRDefault="002209E7" w:rsidP="00B822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E600F" w:rsidRPr="002209E7" w:rsidRDefault="002209E7" w:rsidP="00B822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209E7">
        <w:rPr>
          <w:rFonts w:ascii="Verdana" w:hAnsi="Verdana"/>
          <w:sz w:val="20"/>
          <w:szCs w:val="20"/>
        </w:rPr>
        <w:t xml:space="preserve">Durch die Übernahme von General Cable durch </w:t>
      </w:r>
      <w:proofErr w:type="spellStart"/>
      <w:r w:rsidRPr="002209E7">
        <w:rPr>
          <w:rFonts w:ascii="Verdana" w:hAnsi="Verdana"/>
          <w:sz w:val="20"/>
          <w:szCs w:val="20"/>
        </w:rPr>
        <w:t>Prysmian</w:t>
      </w:r>
      <w:proofErr w:type="spellEnd"/>
      <w:r w:rsidRPr="002209E7">
        <w:rPr>
          <w:rFonts w:ascii="Verdana" w:hAnsi="Verdana"/>
          <w:sz w:val="20"/>
          <w:szCs w:val="20"/>
        </w:rPr>
        <w:t xml:space="preserve"> </w:t>
      </w:r>
      <w:r w:rsidR="00A326E6">
        <w:rPr>
          <w:rFonts w:ascii="Verdana" w:hAnsi="Verdana"/>
          <w:sz w:val="20"/>
          <w:szCs w:val="20"/>
        </w:rPr>
        <w:t xml:space="preserve">Group </w:t>
      </w:r>
      <w:r w:rsidRPr="002209E7">
        <w:rPr>
          <w:rFonts w:ascii="Verdana" w:hAnsi="Verdana"/>
          <w:sz w:val="20"/>
          <w:szCs w:val="20"/>
        </w:rPr>
        <w:t xml:space="preserve">hat sich die Größe des Geschäftsbereichs </w:t>
      </w:r>
      <w:r w:rsidR="00C4684B">
        <w:rPr>
          <w:rFonts w:ascii="Verdana" w:hAnsi="Verdana"/>
          <w:sz w:val="20"/>
          <w:szCs w:val="20"/>
        </w:rPr>
        <w:t>Mu</w:t>
      </w:r>
      <w:r w:rsidR="00A326E6">
        <w:rPr>
          <w:rFonts w:ascii="Verdana" w:hAnsi="Verdana"/>
          <w:sz w:val="20"/>
          <w:szCs w:val="20"/>
        </w:rPr>
        <w:t>l</w:t>
      </w:r>
      <w:r w:rsidR="00C4684B">
        <w:rPr>
          <w:rFonts w:ascii="Verdana" w:hAnsi="Verdana"/>
          <w:sz w:val="20"/>
          <w:szCs w:val="20"/>
        </w:rPr>
        <w:t xml:space="preserve">timedia Solutions </w:t>
      </w:r>
      <w:r w:rsidRPr="002209E7">
        <w:rPr>
          <w:rFonts w:ascii="Verdana" w:hAnsi="Verdana"/>
          <w:sz w:val="20"/>
          <w:szCs w:val="20"/>
        </w:rPr>
        <w:t xml:space="preserve">fast verdoppelt. </w:t>
      </w:r>
      <w:r w:rsidR="00677027">
        <w:rPr>
          <w:rFonts w:ascii="Verdana" w:hAnsi="Verdana"/>
          <w:sz w:val="20"/>
          <w:szCs w:val="20"/>
        </w:rPr>
        <w:t>Mit der Akquisition befindet sich di</w:t>
      </w:r>
      <w:r w:rsidRPr="002209E7">
        <w:rPr>
          <w:rFonts w:ascii="Verdana" w:hAnsi="Verdana"/>
          <w:sz w:val="20"/>
          <w:szCs w:val="20"/>
        </w:rPr>
        <w:t xml:space="preserve">e Gruppe in einer starken Position, </w:t>
      </w:r>
      <w:r w:rsidR="00677027">
        <w:rPr>
          <w:rFonts w:ascii="Verdana" w:hAnsi="Verdana"/>
          <w:sz w:val="20"/>
          <w:szCs w:val="20"/>
        </w:rPr>
        <w:t xml:space="preserve">sich als </w:t>
      </w:r>
      <w:r w:rsidRPr="002209E7">
        <w:rPr>
          <w:rFonts w:ascii="Verdana" w:hAnsi="Verdana"/>
          <w:sz w:val="20"/>
          <w:szCs w:val="20"/>
        </w:rPr>
        <w:t xml:space="preserve">führender </w:t>
      </w:r>
      <w:r w:rsidR="00A326E6">
        <w:rPr>
          <w:rFonts w:ascii="Verdana" w:hAnsi="Verdana"/>
          <w:sz w:val="20"/>
          <w:szCs w:val="20"/>
        </w:rPr>
        <w:t>Player</w:t>
      </w:r>
      <w:r w:rsidRPr="002209E7">
        <w:rPr>
          <w:rFonts w:ascii="Verdana" w:hAnsi="Verdana"/>
          <w:sz w:val="20"/>
          <w:szCs w:val="20"/>
        </w:rPr>
        <w:t xml:space="preserve"> i</w:t>
      </w:r>
      <w:r w:rsidR="00A326E6">
        <w:rPr>
          <w:rFonts w:ascii="Verdana" w:hAnsi="Verdana"/>
          <w:sz w:val="20"/>
          <w:szCs w:val="20"/>
        </w:rPr>
        <w:t xml:space="preserve">m </w:t>
      </w:r>
      <w:r w:rsidRPr="002209E7">
        <w:rPr>
          <w:rFonts w:ascii="Verdana" w:hAnsi="Verdana"/>
          <w:sz w:val="20"/>
          <w:szCs w:val="20"/>
        </w:rPr>
        <w:t xml:space="preserve">wachsenden Markt für </w:t>
      </w:r>
      <w:r w:rsidR="00C4684B">
        <w:rPr>
          <w:rFonts w:ascii="Verdana" w:hAnsi="Verdana"/>
          <w:sz w:val="20"/>
          <w:szCs w:val="20"/>
        </w:rPr>
        <w:t>Indoor</w:t>
      </w:r>
      <w:r w:rsidRPr="002209E7">
        <w:rPr>
          <w:rFonts w:ascii="Verdana" w:hAnsi="Verdana"/>
          <w:sz w:val="20"/>
          <w:szCs w:val="20"/>
        </w:rPr>
        <w:t xml:space="preserve">- und Privatnetze zu </w:t>
      </w:r>
      <w:r w:rsidR="00677027">
        <w:rPr>
          <w:rFonts w:ascii="Verdana" w:hAnsi="Verdana"/>
          <w:sz w:val="20"/>
          <w:szCs w:val="20"/>
        </w:rPr>
        <w:t>positionieren</w:t>
      </w:r>
      <w:r w:rsidR="00A326E6">
        <w:rPr>
          <w:rFonts w:ascii="Verdana" w:hAnsi="Verdana"/>
          <w:sz w:val="20"/>
          <w:szCs w:val="20"/>
        </w:rPr>
        <w:t xml:space="preserve">. </w:t>
      </w:r>
      <w:r w:rsidR="00920D5F">
        <w:rPr>
          <w:rFonts w:ascii="Verdana" w:hAnsi="Verdana"/>
          <w:sz w:val="20"/>
          <w:szCs w:val="20"/>
        </w:rPr>
        <w:t>Die BU Multimedia Solutions</w:t>
      </w:r>
      <w:r w:rsidR="00A326E6">
        <w:rPr>
          <w:rFonts w:ascii="Verdana" w:hAnsi="Verdana"/>
          <w:sz w:val="20"/>
          <w:szCs w:val="20"/>
        </w:rPr>
        <w:t xml:space="preserve"> besitzt </w:t>
      </w:r>
      <w:r w:rsidR="00677027">
        <w:rPr>
          <w:rFonts w:ascii="Verdana" w:hAnsi="Verdana"/>
          <w:sz w:val="20"/>
          <w:szCs w:val="20"/>
        </w:rPr>
        <w:t xml:space="preserve">die </w:t>
      </w:r>
      <w:r w:rsidR="00A326E6">
        <w:rPr>
          <w:rFonts w:ascii="Verdana" w:hAnsi="Verdana"/>
          <w:sz w:val="20"/>
          <w:szCs w:val="20"/>
        </w:rPr>
        <w:t>Tec</w:t>
      </w:r>
      <w:r w:rsidRPr="002209E7">
        <w:rPr>
          <w:rFonts w:ascii="Verdana" w:hAnsi="Verdana"/>
          <w:sz w:val="20"/>
          <w:szCs w:val="20"/>
        </w:rPr>
        <w:t xml:space="preserve">hnologie, </w:t>
      </w:r>
      <w:r w:rsidR="00677027">
        <w:rPr>
          <w:rFonts w:ascii="Verdana" w:hAnsi="Verdana"/>
          <w:sz w:val="20"/>
          <w:szCs w:val="20"/>
        </w:rPr>
        <w:t xml:space="preserve">um </w:t>
      </w:r>
      <w:r w:rsidR="00647457" w:rsidRPr="002209E7">
        <w:rPr>
          <w:rFonts w:ascii="Verdana" w:hAnsi="Verdana"/>
          <w:sz w:val="20"/>
          <w:szCs w:val="20"/>
        </w:rPr>
        <w:t xml:space="preserve">kontinuierlich </w:t>
      </w:r>
      <w:r w:rsidRPr="002209E7">
        <w:rPr>
          <w:rFonts w:ascii="Verdana" w:hAnsi="Verdana"/>
          <w:sz w:val="20"/>
          <w:szCs w:val="20"/>
        </w:rPr>
        <w:t>innovative Produkte anbieten</w:t>
      </w:r>
      <w:r w:rsidR="00C4684B">
        <w:rPr>
          <w:rFonts w:ascii="Verdana" w:hAnsi="Verdana"/>
          <w:sz w:val="20"/>
          <w:szCs w:val="20"/>
        </w:rPr>
        <w:t xml:space="preserve"> zu können. Außerdem verfügt </w:t>
      </w:r>
      <w:r w:rsidR="00920D5F">
        <w:rPr>
          <w:rFonts w:ascii="Verdana" w:hAnsi="Verdana"/>
          <w:sz w:val="20"/>
          <w:szCs w:val="20"/>
        </w:rPr>
        <w:t>sie</w:t>
      </w:r>
      <w:r w:rsidR="00C4684B">
        <w:rPr>
          <w:rFonts w:ascii="Verdana" w:hAnsi="Verdana"/>
          <w:sz w:val="20"/>
          <w:szCs w:val="20"/>
        </w:rPr>
        <w:t xml:space="preserve"> über bewährte und etablierte Vertriebskanäle sowie </w:t>
      </w:r>
      <w:r w:rsidRPr="002209E7">
        <w:rPr>
          <w:rFonts w:ascii="Verdana" w:hAnsi="Verdana"/>
          <w:sz w:val="20"/>
          <w:szCs w:val="20"/>
        </w:rPr>
        <w:t xml:space="preserve">eine </w:t>
      </w:r>
      <w:r w:rsidR="00C4684B">
        <w:rPr>
          <w:rFonts w:ascii="Verdana" w:hAnsi="Verdana"/>
          <w:sz w:val="20"/>
          <w:szCs w:val="20"/>
        </w:rPr>
        <w:t>reibungslos funktionierende und effiziente</w:t>
      </w:r>
      <w:r w:rsidRPr="002209E7">
        <w:rPr>
          <w:rFonts w:ascii="Verdana" w:hAnsi="Verdana"/>
          <w:sz w:val="20"/>
          <w:szCs w:val="20"/>
        </w:rPr>
        <w:t xml:space="preserve"> </w:t>
      </w:r>
      <w:r w:rsidR="00C4684B">
        <w:rPr>
          <w:rFonts w:ascii="Verdana" w:hAnsi="Verdana"/>
          <w:sz w:val="20"/>
          <w:szCs w:val="20"/>
        </w:rPr>
        <w:t>Lieferkette</w:t>
      </w:r>
      <w:r w:rsidRPr="002209E7">
        <w:rPr>
          <w:rFonts w:ascii="Verdana" w:hAnsi="Verdana"/>
          <w:sz w:val="20"/>
          <w:szCs w:val="20"/>
        </w:rPr>
        <w:t xml:space="preserve">. Laut Roberts konzentriert sich der Geschäftsbereich darauf, die richtigen Produkte für eine </w:t>
      </w:r>
      <w:r w:rsidR="00A326E6">
        <w:rPr>
          <w:rFonts w:ascii="Verdana" w:hAnsi="Verdana"/>
          <w:sz w:val="20"/>
          <w:szCs w:val="20"/>
        </w:rPr>
        <w:t>Vielzahl</w:t>
      </w:r>
      <w:r w:rsidRPr="002209E7">
        <w:rPr>
          <w:rFonts w:ascii="Verdana" w:hAnsi="Verdana"/>
          <w:sz w:val="20"/>
          <w:szCs w:val="20"/>
        </w:rPr>
        <w:t xml:space="preserve"> von Anwendungen zu liefern, die in Umgebungen mit </w:t>
      </w:r>
      <w:r w:rsidR="00EE2F53">
        <w:rPr>
          <w:rFonts w:ascii="Verdana" w:hAnsi="Verdana"/>
          <w:sz w:val="20"/>
          <w:szCs w:val="20"/>
        </w:rPr>
        <w:t>hohen Datenvolumina</w:t>
      </w:r>
      <w:r w:rsidRPr="002209E7">
        <w:rPr>
          <w:rFonts w:ascii="Verdana" w:hAnsi="Verdana"/>
          <w:sz w:val="20"/>
          <w:szCs w:val="20"/>
        </w:rPr>
        <w:t xml:space="preserve"> </w:t>
      </w:r>
      <w:r w:rsidR="00C4684B">
        <w:rPr>
          <w:rFonts w:ascii="Verdana" w:hAnsi="Verdana"/>
          <w:sz w:val="20"/>
          <w:szCs w:val="20"/>
        </w:rPr>
        <w:t>zum Einsatz kommen</w:t>
      </w:r>
      <w:r w:rsidRPr="002209E7">
        <w:rPr>
          <w:rFonts w:ascii="Verdana" w:hAnsi="Verdana"/>
          <w:sz w:val="20"/>
          <w:szCs w:val="20"/>
        </w:rPr>
        <w:t xml:space="preserve">. </w:t>
      </w:r>
      <w:r w:rsidR="00647457">
        <w:rPr>
          <w:rFonts w:ascii="Verdana" w:hAnsi="Verdana"/>
          <w:sz w:val="20"/>
          <w:szCs w:val="20"/>
        </w:rPr>
        <w:t xml:space="preserve">Als ein Beispiel nennt Roberts </w:t>
      </w:r>
      <w:r w:rsidR="00EE2F53">
        <w:rPr>
          <w:rFonts w:ascii="Verdana" w:hAnsi="Verdana"/>
          <w:sz w:val="20"/>
          <w:szCs w:val="20"/>
        </w:rPr>
        <w:t>„</w:t>
      </w:r>
      <w:r w:rsidR="00647457">
        <w:rPr>
          <w:rFonts w:ascii="Verdana" w:hAnsi="Verdana"/>
          <w:sz w:val="20"/>
          <w:szCs w:val="20"/>
        </w:rPr>
        <w:t>v</w:t>
      </w:r>
      <w:r w:rsidR="009E600F" w:rsidRPr="002209E7">
        <w:rPr>
          <w:rFonts w:ascii="Verdana" w:hAnsi="Verdana"/>
          <w:sz w:val="20"/>
          <w:szCs w:val="20"/>
        </w:rPr>
        <w:t>erteilte Antennensysteme (DAS)</w:t>
      </w:r>
      <w:r w:rsidR="00647457">
        <w:rPr>
          <w:rFonts w:ascii="Verdana" w:hAnsi="Verdana"/>
          <w:sz w:val="20"/>
          <w:szCs w:val="20"/>
        </w:rPr>
        <w:t xml:space="preserve">, die ein </w:t>
      </w:r>
      <w:r w:rsidR="00647457" w:rsidRPr="002209E7">
        <w:rPr>
          <w:rFonts w:ascii="Verdana" w:hAnsi="Verdana"/>
          <w:sz w:val="20"/>
          <w:szCs w:val="20"/>
        </w:rPr>
        <w:t xml:space="preserve">weiterer wichtiger Treiber sein </w:t>
      </w:r>
      <w:r w:rsidR="009E600F" w:rsidRPr="002209E7">
        <w:rPr>
          <w:rFonts w:ascii="Verdana" w:hAnsi="Verdana"/>
          <w:sz w:val="20"/>
          <w:szCs w:val="20"/>
        </w:rPr>
        <w:t>werden</w:t>
      </w:r>
      <w:r w:rsidR="00EE2F53">
        <w:rPr>
          <w:rFonts w:ascii="Verdana" w:hAnsi="Verdana"/>
          <w:sz w:val="20"/>
          <w:szCs w:val="20"/>
        </w:rPr>
        <w:t>“</w:t>
      </w:r>
      <w:r w:rsidR="009E600F" w:rsidRPr="002209E7">
        <w:rPr>
          <w:rFonts w:ascii="Verdana" w:hAnsi="Verdana"/>
          <w:sz w:val="20"/>
          <w:szCs w:val="20"/>
        </w:rPr>
        <w:t xml:space="preserve">. DAS wird innerhalb von Gebäuden und Stadien eingesetzt und </w:t>
      </w:r>
      <w:r w:rsidR="00677027">
        <w:rPr>
          <w:rFonts w:ascii="Verdana" w:hAnsi="Verdana"/>
          <w:sz w:val="20"/>
          <w:szCs w:val="20"/>
        </w:rPr>
        <w:t>ist</w:t>
      </w:r>
      <w:r w:rsidR="009E600F" w:rsidRPr="002209E7">
        <w:rPr>
          <w:rFonts w:ascii="Verdana" w:hAnsi="Verdana"/>
          <w:sz w:val="20"/>
          <w:szCs w:val="20"/>
        </w:rPr>
        <w:t xml:space="preserve"> bereits an Veranstaltungsorten in den USA und Europa installiert.</w:t>
      </w:r>
    </w:p>
    <w:p w:rsidR="00F732DE" w:rsidRPr="00F732DE" w:rsidRDefault="00F732DE" w:rsidP="00F732DE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29455E" w:rsidRPr="00E85CE5" w:rsidRDefault="0029455E" w:rsidP="00E85CE5">
      <w:pPr>
        <w:spacing w:line="360" w:lineRule="auto"/>
        <w:rPr>
          <w:rFonts w:ascii="Verdana" w:hAnsi="Verdana"/>
          <w:sz w:val="20"/>
          <w:szCs w:val="20"/>
        </w:rPr>
      </w:pPr>
    </w:p>
    <w:p w:rsidR="0029455E" w:rsidRDefault="0029455E" w:rsidP="0029455E">
      <w:pPr>
        <w:ind w:right="395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Prysmian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Group</w:t>
      </w:r>
    </w:p>
    <w:p w:rsidR="0029455E" w:rsidRDefault="0029455E" w:rsidP="0029455E">
      <w:pPr>
        <w:ind w:right="395"/>
        <w:jc w:val="both"/>
        <w:rPr>
          <w:rFonts w:ascii="Verdana" w:eastAsia="Cambria" w:hAnsi="Verdana" w:cs="Tahoma"/>
          <w:sz w:val="16"/>
          <w:szCs w:val="16"/>
          <w:lang w:eastAsia="en-US"/>
        </w:rPr>
      </w:pPr>
      <w:r>
        <w:rPr>
          <w:rFonts w:ascii="Verdana" w:eastAsia="Cambria" w:hAnsi="Verdana" w:cs="Tahoma"/>
          <w:sz w:val="16"/>
          <w:szCs w:val="16"/>
          <w:lang w:eastAsia="en-US"/>
        </w:rPr>
        <w:t xml:space="preserve">Die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Prysmian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Group ist Weltmarktführer im Bereich Energie- und Telekommunikationskabel und -systeme. Mit nahezu 140 Jahren Erfahrung, einem Umsatz von über 11 Milliarden Euro und rund 29.000 Mitarbeitern in über 50 Ländern und 112 Betriebsstätten ist der Konzern in High-Tech-Märkten stark positioniert und bietet eine breite Palette an Produkten, Dienstleistungen, Technik und Know-how. Auf dem Energiesektor betätigt sich die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Prysmian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Group im Bereich Erdkabel und Tiefseeverkabelung und -systeme, Spezialkabel für Anwendungen in vielen verschiedenen Industriesektoren sowie Mittel- und Niederspannungskabel für die Bau- und Infrastrukturindustrie. Für den Telekommunikationssektor produziert die Unternehmensgruppe Kabel und Zubehör für die Sprach-, Video- und Datenübertragungsindustrie und bietet ein umfassendes Sortiment an Glasfasern, Glas- und Kupferkabeln </w:t>
      </w:r>
      <w:r>
        <w:rPr>
          <w:rFonts w:ascii="Verdana" w:eastAsia="Cambria" w:hAnsi="Verdana" w:cs="Tahoma"/>
          <w:sz w:val="16"/>
          <w:szCs w:val="16"/>
          <w:lang w:eastAsia="en-US"/>
        </w:rPr>
        <w:lastRenderedPageBreak/>
        <w:t xml:space="preserve">sowie Verbindungssystemen.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Prysmian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ist ein in Mailand börsennotiertes Unternehmen und im FTSE MIB Index notiert.</w:t>
      </w:r>
    </w:p>
    <w:p w:rsidR="0029455E" w:rsidRDefault="0029455E" w:rsidP="0029455E">
      <w:pPr>
        <w:spacing w:line="360" w:lineRule="auto"/>
        <w:jc w:val="both"/>
        <w:rPr>
          <w:rStyle w:val="Hyperlink"/>
          <w:rFonts w:ascii="Verdana" w:hAnsi="Verdana" w:cs="Arial"/>
        </w:rPr>
      </w:pPr>
      <w:r>
        <w:rPr>
          <w:rStyle w:val="Fett"/>
          <w:rFonts w:ascii="Verdana" w:hAnsi="Verdana" w:cs="Tahoma"/>
          <w:sz w:val="16"/>
          <w:szCs w:val="16"/>
        </w:rPr>
        <w:t xml:space="preserve">Weitere Informationen: </w:t>
      </w:r>
      <w:hyperlink r:id="rId8" w:history="1">
        <w:r>
          <w:rPr>
            <w:rStyle w:val="Hyperlink"/>
            <w:rFonts w:ascii="Verdana" w:hAnsi="Verdana" w:cs="Arial"/>
            <w:sz w:val="16"/>
            <w:szCs w:val="16"/>
          </w:rPr>
          <w:t>http://www.prysmiangroup.com</w:t>
        </w:r>
      </w:hyperlink>
    </w:p>
    <w:p w:rsidR="0029455E" w:rsidRDefault="0029455E" w:rsidP="0029455E">
      <w:pPr>
        <w:jc w:val="both"/>
        <w:rPr>
          <w:rFonts w:cs="Times New Roman"/>
        </w:rPr>
      </w:pPr>
    </w:p>
    <w:p w:rsidR="0029455E" w:rsidRDefault="0029455E" w:rsidP="0029455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Unternehmenskontakt</w:t>
      </w:r>
      <w:r>
        <w:rPr>
          <w:rFonts w:ascii="Verdana" w:hAnsi="Verdana"/>
          <w:b/>
          <w:bCs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Draka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Comteq</w:t>
      </w:r>
      <w:proofErr w:type="spellEnd"/>
      <w:r>
        <w:rPr>
          <w:rFonts w:ascii="Verdana" w:hAnsi="Verdana"/>
          <w:sz w:val="16"/>
          <w:szCs w:val="16"/>
        </w:rPr>
        <w:t xml:space="preserve"> Germany GmbH &amp; Co KG., </w:t>
      </w:r>
      <w:r w:rsidR="00460DA9">
        <w:rPr>
          <w:rFonts w:ascii="Verdana" w:hAnsi="Verdana"/>
          <w:sz w:val="16"/>
          <w:szCs w:val="16"/>
        </w:rPr>
        <w:t xml:space="preserve">Nicole Hentschel, </w:t>
      </w:r>
      <w:proofErr w:type="spellStart"/>
      <w:r>
        <w:rPr>
          <w:rFonts w:ascii="Verdana" w:hAnsi="Verdana"/>
          <w:sz w:val="16"/>
          <w:szCs w:val="16"/>
        </w:rPr>
        <w:t>Piccoloministraße</w:t>
      </w:r>
      <w:proofErr w:type="spellEnd"/>
      <w:r>
        <w:rPr>
          <w:rFonts w:ascii="Verdana" w:hAnsi="Verdana"/>
          <w:sz w:val="16"/>
          <w:szCs w:val="16"/>
        </w:rPr>
        <w:t xml:space="preserve"> 2, 51063 Köln, Tel. +49 (0)221 6770, </w:t>
      </w:r>
      <w:hyperlink r:id="rId9" w:history="1">
        <w:r>
          <w:rPr>
            <w:rStyle w:val="Hyperlink"/>
            <w:rFonts w:ascii="Verdana" w:hAnsi="Verdana" w:cs="font293"/>
            <w:sz w:val="16"/>
            <w:szCs w:val="16"/>
          </w:rPr>
          <w:t>www.prysmiangroup.com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29455E" w:rsidRDefault="0029455E" w:rsidP="0029455E">
      <w:pPr>
        <w:jc w:val="both"/>
        <w:rPr>
          <w:rFonts w:ascii="Verdana" w:hAnsi="Verdana" w:cs="Times New Roman"/>
          <w:sz w:val="16"/>
        </w:rPr>
      </w:pPr>
    </w:p>
    <w:p w:rsidR="0029455E" w:rsidRDefault="0029455E" w:rsidP="0029455E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Pressekontakt </w:t>
      </w:r>
    </w:p>
    <w:p w:rsidR="0029455E" w:rsidRDefault="0029455E" w:rsidP="0029455E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 xml:space="preserve">epr - elsaesser public relations, Maximilianstraße 50, 86150 Augsburg, Sabine Hensold, Tel: +49 821 4508 7917, </w:t>
      </w:r>
      <w:hyperlink r:id="rId10" w:history="1">
        <w:r>
          <w:rPr>
            <w:rStyle w:val="Hyperlink"/>
            <w:rFonts w:ascii="Verdana" w:hAnsi="Verdana"/>
            <w:sz w:val="16"/>
          </w:rPr>
          <w:t>sh@epr-online.de</w:t>
        </w:r>
      </w:hyperlink>
      <w:r>
        <w:rPr>
          <w:rFonts w:ascii="Verdana" w:hAnsi="Verdana"/>
          <w:sz w:val="16"/>
          <w:szCs w:val="16"/>
        </w:rPr>
        <w:t xml:space="preserve">, Frauke Schütz, Tel: +49 821 4508 7916, </w:t>
      </w:r>
      <w:hyperlink r:id="rId11" w:history="1">
        <w:r>
          <w:rPr>
            <w:rStyle w:val="Hyperlink"/>
            <w:rFonts w:ascii="Verdana" w:hAnsi="Verdana"/>
            <w:sz w:val="16"/>
          </w:rPr>
          <w:t>fs@epr-online.de</w:t>
        </w:r>
      </w:hyperlink>
      <w:r>
        <w:rPr>
          <w:rFonts w:ascii="Verdana" w:hAnsi="Verdana"/>
          <w:sz w:val="16"/>
          <w:szCs w:val="16"/>
        </w:rPr>
        <w:t xml:space="preserve">, </w:t>
      </w:r>
      <w:hyperlink r:id="rId12" w:history="1">
        <w:r>
          <w:rPr>
            <w:rStyle w:val="Hyperlink"/>
            <w:rFonts w:ascii="Verdana" w:hAnsi="Verdana"/>
            <w:sz w:val="16"/>
          </w:rPr>
          <w:t>www.epr-online.de</w:t>
        </w:r>
      </w:hyperlink>
    </w:p>
    <w:p w:rsidR="007049C4" w:rsidRPr="0029455E" w:rsidRDefault="007049C4" w:rsidP="0029455E"/>
    <w:sectPr w:rsidR="007049C4" w:rsidRPr="0029455E" w:rsidSect="00A326E6">
      <w:headerReference w:type="first" r:id="rId13"/>
      <w:footerReference w:type="first" r:id="rId14"/>
      <w:pgSz w:w="11900" w:h="16840"/>
      <w:pgMar w:top="2977" w:right="1127" w:bottom="127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5E" w:rsidRDefault="006E31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315E" w:rsidRDefault="006E31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81" w:rsidRDefault="000504F4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5E" w:rsidRDefault="006E31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315E" w:rsidRDefault="006E31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81" w:rsidRDefault="002D4434">
    <w:pPr>
      <w:pStyle w:val="Kopfzeile"/>
      <w:rPr>
        <w:rFonts w:ascii="Verdana" w:hAnsi="Verdana" w:cs="Times New Roman"/>
        <w:b/>
        <w:smallCaps/>
      </w:rPr>
    </w:pPr>
    <w:r>
      <w:rPr>
        <w:rFonts w:ascii="Verdana" w:hAnsi="Verdana" w:cs="Times New Roman"/>
        <w:b/>
        <w:smallCaps/>
        <w:noProof/>
        <w:lang w:val="it-IT" w:eastAsia="it-IT"/>
      </w:rPr>
      <w:drawing>
        <wp:inline distT="0" distB="0" distL="0" distR="0" wp14:anchorId="77487596" wp14:editId="31D40224">
          <wp:extent cx="6386195" cy="614680"/>
          <wp:effectExtent l="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52E" w:rsidRPr="00A326E6" w:rsidRDefault="001D252E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sz w:val="20"/>
        <w:szCs w:val="20"/>
      </w:rPr>
    </w:pPr>
  </w:p>
  <w:p w:rsidR="008D1E81" w:rsidRDefault="000504F4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:rsidR="008D1E81" w:rsidRPr="001D252E" w:rsidRDefault="00663D07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</w:rPr>
    </w:pPr>
    <w:r>
      <w:rPr>
        <w:rFonts w:ascii="Verdana" w:hAnsi="Verdana" w:cs="Times New Roman"/>
        <w:b/>
        <w:smallCaps/>
        <w:noProof/>
        <w:color w:val="365F91" w:themeColor="accent1" w:themeShade="BF"/>
      </w:rPr>
      <w:t>Pressemitteilung</w:t>
    </w:r>
  </w:p>
  <w:p w:rsidR="008D1E81" w:rsidRPr="003650C1" w:rsidRDefault="00907CAD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:rsidR="008D1E81" w:rsidRDefault="008D1E81">
    <w:pPr>
      <w:ind w:left="-284"/>
      <w:rPr>
        <w:rFonts w:ascii="Verdana" w:hAnsi="Verdana" w:cs="Times New Roman"/>
        <w:b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47631"/>
    <w:multiLevelType w:val="hybridMultilevel"/>
    <w:tmpl w:val="F8301316"/>
    <w:lvl w:ilvl="0" w:tplc="CA86EB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D6"/>
    <w:rsid w:val="0000591A"/>
    <w:rsid w:val="00016DD6"/>
    <w:rsid w:val="000176F7"/>
    <w:rsid w:val="000248E1"/>
    <w:rsid w:val="00043C59"/>
    <w:rsid w:val="000448C8"/>
    <w:rsid w:val="000466CE"/>
    <w:rsid w:val="000504F4"/>
    <w:rsid w:val="00054B6C"/>
    <w:rsid w:val="00065B5E"/>
    <w:rsid w:val="00066B5C"/>
    <w:rsid w:val="00071626"/>
    <w:rsid w:val="0008275B"/>
    <w:rsid w:val="00090371"/>
    <w:rsid w:val="00090B62"/>
    <w:rsid w:val="00092F9E"/>
    <w:rsid w:val="000A47C0"/>
    <w:rsid w:val="000A5B3F"/>
    <w:rsid w:val="000B228E"/>
    <w:rsid w:val="000B6366"/>
    <w:rsid w:val="000C0AB2"/>
    <w:rsid w:val="000C0B4D"/>
    <w:rsid w:val="000C418F"/>
    <w:rsid w:val="000C5806"/>
    <w:rsid w:val="000D203E"/>
    <w:rsid w:val="000E037A"/>
    <w:rsid w:val="000E2852"/>
    <w:rsid w:val="000E28A0"/>
    <w:rsid w:val="000E43C5"/>
    <w:rsid w:val="000E52FF"/>
    <w:rsid w:val="000F03DB"/>
    <w:rsid w:val="000F138B"/>
    <w:rsid w:val="000F23B1"/>
    <w:rsid w:val="000F32B6"/>
    <w:rsid w:val="00102009"/>
    <w:rsid w:val="00104AF9"/>
    <w:rsid w:val="00117770"/>
    <w:rsid w:val="00117EE8"/>
    <w:rsid w:val="00132CAF"/>
    <w:rsid w:val="0013505A"/>
    <w:rsid w:val="00135773"/>
    <w:rsid w:val="0013716C"/>
    <w:rsid w:val="00144B4A"/>
    <w:rsid w:val="00150046"/>
    <w:rsid w:val="00151E97"/>
    <w:rsid w:val="001547E1"/>
    <w:rsid w:val="00154B1D"/>
    <w:rsid w:val="001555B6"/>
    <w:rsid w:val="00156B3A"/>
    <w:rsid w:val="00161AE4"/>
    <w:rsid w:val="00163618"/>
    <w:rsid w:val="001704E6"/>
    <w:rsid w:val="00172866"/>
    <w:rsid w:val="001728D1"/>
    <w:rsid w:val="001748FD"/>
    <w:rsid w:val="00175E68"/>
    <w:rsid w:val="00180795"/>
    <w:rsid w:val="00183799"/>
    <w:rsid w:val="00185FCE"/>
    <w:rsid w:val="001908BC"/>
    <w:rsid w:val="001916EB"/>
    <w:rsid w:val="00195032"/>
    <w:rsid w:val="00196CA7"/>
    <w:rsid w:val="001A0DC1"/>
    <w:rsid w:val="001B36D4"/>
    <w:rsid w:val="001C4160"/>
    <w:rsid w:val="001C53F0"/>
    <w:rsid w:val="001D14DA"/>
    <w:rsid w:val="001D24B5"/>
    <w:rsid w:val="001D252E"/>
    <w:rsid w:val="001D2C15"/>
    <w:rsid w:val="001D4880"/>
    <w:rsid w:val="001D493E"/>
    <w:rsid w:val="001E22F0"/>
    <w:rsid w:val="001E603A"/>
    <w:rsid w:val="001E7A5B"/>
    <w:rsid w:val="001F2385"/>
    <w:rsid w:val="00202A32"/>
    <w:rsid w:val="00206AD9"/>
    <w:rsid w:val="00213509"/>
    <w:rsid w:val="002209E7"/>
    <w:rsid w:val="002215DF"/>
    <w:rsid w:val="002230A4"/>
    <w:rsid w:val="002272C7"/>
    <w:rsid w:val="0023590A"/>
    <w:rsid w:val="002360BC"/>
    <w:rsid w:val="002406B1"/>
    <w:rsid w:val="002428C8"/>
    <w:rsid w:val="00245335"/>
    <w:rsid w:val="00250D08"/>
    <w:rsid w:val="00253F46"/>
    <w:rsid w:val="00256529"/>
    <w:rsid w:val="002643AF"/>
    <w:rsid w:val="00266076"/>
    <w:rsid w:val="00266717"/>
    <w:rsid w:val="002770E2"/>
    <w:rsid w:val="00280AF1"/>
    <w:rsid w:val="00281A1D"/>
    <w:rsid w:val="0028200F"/>
    <w:rsid w:val="00284C45"/>
    <w:rsid w:val="0029229C"/>
    <w:rsid w:val="00292BC8"/>
    <w:rsid w:val="00292D01"/>
    <w:rsid w:val="00294553"/>
    <w:rsid w:val="0029455E"/>
    <w:rsid w:val="002A0015"/>
    <w:rsid w:val="002A1A91"/>
    <w:rsid w:val="002A6636"/>
    <w:rsid w:val="002A76C9"/>
    <w:rsid w:val="002B4120"/>
    <w:rsid w:val="002B7535"/>
    <w:rsid w:val="002B7708"/>
    <w:rsid w:val="002C037F"/>
    <w:rsid w:val="002C7265"/>
    <w:rsid w:val="002D4434"/>
    <w:rsid w:val="002D6B99"/>
    <w:rsid w:val="002F047B"/>
    <w:rsid w:val="002F7279"/>
    <w:rsid w:val="00300F82"/>
    <w:rsid w:val="0030204E"/>
    <w:rsid w:val="00303945"/>
    <w:rsid w:val="0030602C"/>
    <w:rsid w:val="0030767D"/>
    <w:rsid w:val="00312F41"/>
    <w:rsid w:val="00325A22"/>
    <w:rsid w:val="00330B9D"/>
    <w:rsid w:val="00333051"/>
    <w:rsid w:val="003346D3"/>
    <w:rsid w:val="003434AA"/>
    <w:rsid w:val="00361F97"/>
    <w:rsid w:val="003650C1"/>
    <w:rsid w:val="00365342"/>
    <w:rsid w:val="00372C65"/>
    <w:rsid w:val="00381DD2"/>
    <w:rsid w:val="003824E5"/>
    <w:rsid w:val="00392932"/>
    <w:rsid w:val="00393A3A"/>
    <w:rsid w:val="00394946"/>
    <w:rsid w:val="00394DD1"/>
    <w:rsid w:val="00394FAF"/>
    <w:rsid w:val="003A005B"/>
    <w:rsid w:val="003A6FA1"/>
    <w:rsid w:val="003A7E18"/>
    <w:rsid w:val="003B08A6"/>
    <w:rsid w:val="003B1C2A"/>
    <w:rsid w:val="003B26AA"/>
    <w:rsid w:val="003B289F"/>
    <w:rsid w:val="003B28A5"/>
    <w:rsid w:val="003B7EDF"/>
    <w:rsid w:val="003C190D"/>
    <w:rsid w:val="003D3382"/>
    <w:rsid w:val="003E256F"/>
    <w:rsid w:val="003E42AD"/>
    <w:rsid w:val="003E45A8"/>
    <w:rsid w:val="003E7816"/>
    <w:rsid w:val="003F0BA5"/>
    <w:rsid w:val="003F0D98"/>
    <w:rsid w:val="003F10F9"/>
    <w:rsid w:val="00401201"/>
    <w:rsid w:val="00413B9A"/>
    <w:rsid w:val="00414C9E"/>
    <w:rsid w:val="0041789A"/>
    <w:rsid w:val="0042424A"/>
    <w:rsid w:val="00434AE4"/>
    <w:rsid w:val="0044007B"/>
    <w:rsid w:val="00442BD9"/>
    <w:rsid w:val="00443ED3"/>
    <w:rsid w:val="00453DF6"/>
    <w:rsid w:val="00460637"/>
    <w:rsid w:val="00460DA9"/>
    <w:rsid w:val="0046209C"/>
    <w:rsid w:val="00462FC9"/>
    <w:rsid w:val="004640CF"/>
    <w:rsid w:val="004714C6"/>
    <w:rsid w:val="00473F3B"/>
    <w:rsid w:val="00476C18"/>
    <w:rsid w:val="00483611"/>
    <w:rsid w:val="00484F1A"/>
    <w:rsid w:val="00490D0F"/>
    <w:rsid w:val="0049105B"/>
    <w:rsid w:val="00493982"/>
    <w:rsid w:val="004A1208"/>
    <w:rsid w:val="004A1A6F"/>
    <w:rsid w:val="004B02E5"/>
    <w:rsid w:val="004B08C1"/>
    <w:rsid w:val="004B17FB"/>
    <w:rsid w:val="004B418F"/>
    <w:rsid w:val="004B5598"/>
    <w:rsid w:val="004C29C9"/>
    <w:rsid w:val="004C31B3"/>
    <w:rsid w:val="004C3793"/>
    <w:rsid w:val="004C51A6"/>
    <w:rsid w:val="004C63D4"/>
    <w:rsid w:val="004E4ADB"/>
    <w:rsid w:val="004F6026"/>
    <w:rsid w:val="005029DD"/>
    <w:rsid w:val="005070D4"/>
    <w:rsid w:val="005101A5"/>
    <w:rsid w:val="00513F09"/>
    <w:rsid w:val="0052171D"/>
    <w:rsid w:val="00522A99"/>
    <w:rsid w:val="0052751A"/>
    <w:rsid w:val="0053410D"/>
    <w:rsid w:val="00544EFF"/>
    <w:rsid w:val="00551C67"/>
    <w:rsid w:val="005532C7"/>
    <w:rsid w:val="00553879"/>
    <w:rsid w:val="00553AED"/>
    <w:rsid w:val="00570972"/>
    <w:rsid w:val="00571008"/>
    <w:rsid w:val="0057675D"/>
    <w:rsid w:val="00580095"/>
    <w:rsid w:val="00581D95"/>
    <w:rsid w:val="005828DA"/>
    <w:rsid w:val="00586FC1"/>
    <w:rsid w:val="00591916"/>
    <w:rsid w:val="00593092"/>
    <w:rsid w:val="00597F1B"/>
    <w:rsid w:val="005A1E21"/>
    <w:rsid w:val="005A50E7"/>
    <w:rsid w:val="005A6D24"/>
    <w:rsid w:val="005B3018"/>
    <w:rsid w:val="005B5DF3"/>
    <w:rsid w:val="005B663D"/>
    <w:rsid w:val="005D3404"/>
    <w:rsid w:val="005D376E"/>
    <w:rsid w:val="005D64E5"/>
    <w:rsid w:val="005E233E"/>
    <w:rsid w:val="005F14DC"/>
    <w:rsid w:val="005F672F"/>
    <w:rsid w:val="00600D4F"/>
    <w:rsid w:val="00601481"/>
    <w:rsid w:val="006017E8"/>
    <w:rsid w:val="0060333C"/>
    <w:rsid w:val="00605AFD"/>
    <w:rsid w:val="00606ECB"/>
    <w:rsid w:val="0061747C"/>
    <w:rsid w:val="00617B08"/>
    <w:rsid w:val="00626504"/>
    <w:rsid w:val="00626D8B"/>
    <w:rsid w:val="00630740"/>
    <w:rsid w:val="006323A7"/>
    <w:rsid w:val="0064145C"/>
    <w:rsid w:val="00642D80"/>
    <w:rsid w:val="006434A5"/>
    <w:rsid w:val="00646C9A"/>
    <w:rsid w:val="00647457"/>
    <w:rsid w:val="006506C4"/>
    <w:rsid w:val="006553E1"/>
    <w:rsid w:val="00663D07"/>
    <w:rsid w:val="00667DD0"/>
    <w:rsid w:val="00675EDD"/>
    <w:rsid w:val="00677027"/>
    <w:rsid w:val="00677B25"/>
    <w:rsid w:val="0068559C"/>
    <w:rsid w:val="00686381"/>
    <w:rsid w:val="006A15EC"/>
    <w:rsid w:val="006A760E"/>
    <w:rsid w:val="006C1383"/>
    <w:rsid w:val="006C57FC"/>
    <w:rsid w:val="006C68B6"/>
    <w:rsid w:val="006D0747"/>
    <w:rsid w:val="006D3533"/>
    <w:rsid w:val="006D3733"/>
    <w:rsid w:val="006E315E"/>
    <w:rsid w:val="006E3EEA"/>
    <w:rsid w:val="006F1101"/>
    <w:rsid w:val="007049C4"/>
    <w:rsid w:val="0071218F"/>
    <w:rsid w:val="00714BDD"/>
    <w:rsid w:val="00722D6E"/>
    <w:rsid w:val="00731CE9"/>
    <w:rsid w:val="00734147"/>
    <w:rsid w:val="007362B9"/>
    <w:rsid w:val="0073760B"/>
    <w:rsid w:val="00742B47"/>
    <w:rsid w:val="00751ECA"/>
    <w:rsid w:val="00767E94"/>
    <w:rsid w:val="00770444"/>
    <w:rsid w:val="00774DBF"/>
    <w:rsid w:val="007759DF"/>
    <w:rsid w:val="007820AB"/>
    <w:rsid w:val="00790781"/>
    <w:rsid w:val="00791D5C"/>
    <w:rsid w:val="007921CC"/>
    <w:rsid w:val="00794E69"/>
    <w:rsid w:val="007A094D"/>
    <w:rsid w:val="007A47FF"/>
    <w:rsid w:val="007A6ADB"/>
    <w:rsid w:val="007B158E"/>
    <w:rsid w:val="007B2332"/>
    <w:rsid w:val="007B2A3E"/>
    <w:rsid w:val="007B4419"/>
    <w:rsid w:val="007C17AB"/>
    <w:rsid w:val="007C2232"/>
    <w:rsid w:val="007D2FAB"/>
    <w:rsid w:val="007D5027"/>
    <w:rsid w:val="007E009E"/>
    <w:rsid w:val="007E31C7"/>
    <w:rsid w:val="007E5A73"/>
    <w:rsid w:val="007E7589"/>
    <w:rsid w:val="007F3633"/>
    <w:rsid w:val="007F47A3"/>
    <w:rsid w:val="007F7F3F"/>
    <w:rsid w:val="0080179A"/>
    <w:rsid w:val="00802747"/>
    <w:rsid w:val="00811C14"/>
    <w:rsid w:val="008133BA"/>
    <w:rsid w:val="008240F1"/>
    <w:rsid w:val="0082589C"/>
    <w:rsid w:val="00826CE5"/>
    <w:rsid w:val="00830074"/>
    <w:rsid w:val="008300B6"/>
    <w:rsid w:val="008316D9"/>
    <w:rsid w:val="008370F3"/>
    <w:rsid w:val="00840289"/>
    <w:rsid w:val="008430B6"/>
    <w:rsid w:val="008450BA"/>
    <w:rsid w:val="00851BB2"/>
    <w:rsid w:val="0085316E"/>
    <w:rsid w:val="008532E5"/>
    <w:rsid w:val="008571CA"/>
    <w:rsid w:val="008575DF"/>
    <w:rsid w:val="00857EE1"/>
    <w:rsid w:val="008610D3"/>
    <w:rsid w:val="008739C1"/>
    <w:rsid w:val="00874C91"/>
    <w:rsid w:val="00876680"/>
    <w:rsid w:val="00880E01"/>
    <w:rsid w:val="00882F06"/>
    <w:rsid w:val="00884924"/>
    <w:rsid w:val="0088513C"/>
    <w:rsid w:val="00885726"/>
    <w:rsid w:val="00890890"/>
    <w:rsid w:val="00891533"/>
    <w:rsid w:val="0089384B"/>
    <w:rsid w:val="008B197E"/>
    <w:rsid w:val="008B2373"/>
    <w:rsid w:val="008B4AC5"/>
    <w:rsid w:val="008C35A2"/>
    <w:rsid w:val="008C6363"/>
    <w:rsid w:val="008D1E81"/>
    <w:rsid w:val="008D6731"/>
    <w:rsid w:val="008E5249"/>
    <w:rsid w:val="008E6105"/>
    <w:rsid w:val="008F3723"/>
    <w:rsid w:val="009064C6"/>
    <w:rsid w:val="00907CAD"/>
    <w:rsid w:val="00912CDD"/>
    <w:rsid w:val="009131D9"/>
    <w:rsid w:val="00920D5F"/>
    <w:rsid w:val="00926E70"/>
    <w:rsid w:val="0093532A"/>
    <w:rsid w:val="00945CA6"/>
    <w:rsid w:val="00956F50"/>
    <w:rsid w:val="009571AB"/>
    <w:rsid w:val="009604E4"/>
    <w:rsid w:val="00970331"/>
    <w:rsid w:val="009731C8"/>
    <w:rsid w:val="00981370"/>
    <w:rsid w:val="0098585A"/>
    <w:rsid w:val="00987948"/>
    <w:rsid w:val="00993811"/>
    <w:rsid w:val="00994250"/>
    <w:rsid w:val="009A4586"/>
    <w:rsid w:val="009B05AA"/>
    <w:rsid w:val="009B2EED"/>
    <w:rsid w:val="009B60CA"/>
    <w:rsid w:val="009B6236"/>
    <w:rsid w:val="009C46E4"/>
    <w:rsid w:val="009D73E4"/>
    <w:rsid w:val="009D7F9F"/>
    <w:rsid w:val="009E5DD5"/>
    <w:rsid w:val="009E600F"/>
    <w:rsid w:val="009F37D9"/>
    <w:rsid w:val="009F49F9"/>
    <w:rsid w:val="00A00E2C"/>
    <w:rsid w:val="00A04780"/>
    <w:rsid w:val="00A052F3"/>
    <w:rsid w:val="00A10B06"/>
    <w:rsid w:val="00A152AD"/>
    <w:rsid w:val="00A2040B"/>
    <w:rsid w:val="00A2158D"/>
    <w:rsid w:val="00A2210A"/>
    <w:rsid w:val="00A221B9"/>
    <w:rsid w:val="00A23C28"/>
    <w:rsid w:val="00A255FF"/>
    <w:rsid w:val="00A2755A"/>
    <w:rsid w:val="00A31854"/>
    <w:rsid w:val="00A326E6"/>
    <w:rsid w:val="00A40B02"/>
    <w:rsid w:val="00A47EC9"/>
    <w:rsid w:val="00A55F0A"/>
    <w:rsid w:val="00A6120B"/>
    <w:rsid w:val="00A61402"/>
    <w:rsid w:val="00A641DA"/>
    <w:rsid w:val="00A75425"/>
    <w:rsid w:val="00A821E6"/>
    <w:rsid w:val="00A869E5"/>
    <w:rsid w:val="00A90004"/>
    <w:rsid w:val="00A936B4"/>
    <w:rsid w:val="00A96567"/>
    <w:rsid w:val="00AA5CF8"/>
    <w:rsid w:val="00AA7CE0"/>
    <w:rsid w:val="00AB24E4"/>
    <w:rsid w:val="00AB291D"/>
    <w:rsid w:val="00AB4E0D"/>
    <w:rsid w:val="00AC72EA"/>
    <w:rsid w:val="00AD2F84"/>
    <w:rsid w:val="00AE099B"/>
    <w:rsid w:val="00AE397F"/>
    <w:rsid w:val="00AF40FB"/>
    <w:rsid w:val="00AF70B4"/>
    <w:rsid w:val="00B109FF"/>
    <w:rsid w:val="00B11F09"/>
    <w:rsid w:val="00B13629"/>
    <w:rsid w:val="00B138A6"/>
    <w:rsid w:val="00B1435B"/>
    <w:rsid w:val="00B22959"/>
    <w:rsid w:val="00B24166"/>
    <w:rsid w:val="00B310CC"/>
    <w:rsid w:val="00B3233C"/>
    <w:rsid w:val="00B35E14"/>
    <w:rsid w:val="00B3667C"/>
    <w:rsid w:val="00B42804"/>
    <w:rsid w:val="00B45319"/>
    <w:rsid w:val="00B47353"/>
    <w:rsid w:val="00B630FE"/>
    <w:rsid w:val="00B6412F"/>
    <w:rsid w:val="00B64F60"/>
    <w:rsid w:val="00B66149"/>
    <w:rsid w:val="00B70882"/>
    <w:rsid w:val="00B72C04"/>
    <w:rsid w:val="00B75168"/>
    <w:rsid w:val="00B76735"/>
    <w:rsid w:val="00B76859"/>
    <w:rsid w:val="00B822DA"/>
    <w:rsid w:val="00B82614"/>
    <w:rsid w:val="00B82B9F"/>
    <w:rsid w:val="00B835B0"/>
    <w:rsid w:val="00B871FA"/>
    <w:rsid w:val="00B879B3"/>
    <w:rsid w:val="00B924BF"/>
    <w:rsid w:val="00BA51AD"/>
    <w:rsid w:val="00BA567D"/>
    <w:rsid w:val="00BA5735"/>
    <w:rsid w:val="00BB0A71"/>
    <w:rsid w:val="00BB3272"/>
    <w:rsid w:val="00BC0430"/>
    <w:rsid w:val="00BC3203"/>
    <w:rsid w:val="00BC6C92"/>
    <w:rsid w:val="00BD190E"/>
    <w:rsid w:val="00BD3142"/>
    <w:rsid w:val="00BE14D1"/>
    <w:rsid w:val="00BE1C7A"/>
    <w:rsid w:val="00BF30E1"/>
    <w:rsid w:val="00BF35E5"/>
    <w:rsid w:val="00BF52DB"/>
    <w:rsid w:val="00C10216"/>
    <w:rsid w:val="00C10391"/>
    <w:rsid w:val="00C10E70"/>
    <w:rsid w:val="00C13FA0"/>
    <w:rsid w:val="00C16481"/>
    <w:rsid w:val="00C20AC0"/>
    <w:rsid w:val="00C218E9"/>
    <w:rsid w:val="00C21E34"/>
    <w:rsid w:val="00C40AEB"/>
    <w:rsid w:val="00C42301"/>
    <w:rsid w:val="00C43D1A"/>
    <w:rsid w:val="00C4684B"/>
    <w:rsid w:val="00C47AD9"/>
    <w:rsid w:val="00C54C79"/>
    <w:rsid w:val="00C6046F"/>
    <w:rsid w:val="00C60F53"/>
    <w:rsid w:val="00C675B1"/>
    <w:rsid w:val="00C72AD8"/>
    <w:rsid w:val="00C74005"/>
    <w:rsid w:val="00C74BCE"/>
    <w:rsid w:val="00C829CA"/>
    <w:rsid w:val="00C82C3D"/>
    <w:rsid w:val="00C83C67"/>
    <w:rsid w:val="00C84B3F"/>
    <w:rsid w:val="00C87E03"/>
    <w:rsid w:val="00C95363"/>
    <w:rsid w:val="00CA2907"/>
    <w:rsid w:val="00CA4AF9"/>
    <w:rsid w:val="00CB1AB5"/>
    <w:rsid w:val="00CB1F3F"/>
    <w:rsid w:val="00CB36CC"/>
    <w:rsid w:val="00CB74DB"/>
    <w:rsid w:val="00CC2A07"/>
    <w:rsid w:val="00CD56B3"/>
    <w:rsid w:val="00CE0A55"/>
    <w:rsid w:val="00CE3ED4"/>
    <w:rsid w:val="00CE6D64"/>
    <w:rsid w:val="00CF7DF1"/>
    <w:rsid w:val="00D02834"/>
    <w:rsid w:val="00D15560"/>
    <w:rsid w:val="00D23722"/>
    <w:rsid w:val="00D23723"/>
    <w:rsid w:val="00D24285"/>
    <w:rsid w:val="00D30F42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56444"/>
    <w:rsid w:val="00D60A2D"/>
    <w:rsid w:val="00D658E9"/>
    <w:rsid w:val="00D66159"/>
    <w:rsid w:val="00D7088D"/>
    <w:rsid w:val="00D77605"/>
    <w:rsid w:val="00D82BDE"/>
    <w:rsid w:val="00D84EE8"/>
    <w:rsid w:val="00D860CE"/>
    <w:rsid w:val="00D9079B"/>
    <w:rsid w:val="00DA0BCD"/>
    <w:rsid w:val="00DA1B93"/>
    <w:rsid w:val="00DB5F5D"/>
    <w:rsid w:val="00DC0248"/>
    <w:rsid w:val="00DC366C"/>
    <w:rsid w:val="00DC6242"/>
    <w:rsid w:val="00DC67F0"/>
    <w:rsid w:val="00DD0426"/>
    <w:rsid w:val="00DD0EA1"/>
    <w:rsid w:val="00DD0FBA"/>
    <w:rsid w:val="00DD4686"/>
    <w:rsid w:val="00DD6350"/>
    <w:rsid w:val="00DD657D"/>
    <w:rsid w:val="00DE34B9"/>
    <w:rsid w:val="00DE3D78"/>
    <w:rsid w:val="00DF2F4C"/>
    <w:rsid w:val="00DF4EF7"/>
    <w:rsid w:val="00E11C69"/>
    <w:rsid w:val="00E11F3F"/>
    <w:rsid w:val="00E16C0E"/>
    <w:rsid w:val="00E17D24"/>
    <w:rsid w:val="00E227BE"/>
    <w:rsid w:val="00E23F26"/>
    <w:rsid w:val="00E26ABB"/>
    <w:rsid w:val="00E27DBB"/>
    <w:rsid w:val="00E368C2"/>
    <w:rsid w:val="00E4077B"/>
    <w:rsid w:val="00E41363"/>
    <w:rsid w:val="00E46E79"/>
    <w:rsid w:val="00E52220"/>
    <w:rsid w:val="00E66629"/>
    <w:rsid w:val="00E67D4D"/>
    <w:rsid w:val="00E70E2D"/>
    <w:rsid w:val="00E713D6"/>
    <w:rsid w:val="00E7619D"/>
    <w:rsid w:val="00E77979"/>
    <w:rsid w:val="00E85CE5"/>
    <w:rsid w:val="00E86A1F"/>
    <w:rsid w:val="00E8756F"/>
    <w:rsid w:val="00E87B49"/>
    <w:rsid w:val="00EA5292"/>
    <w:rsid w:val="00EB1DF4"/>
    <w:rsid w:val="00EB2D8E"/>
    <w:rsid w:val="00EB33E1"/>
    <w:rsid w:val="00EC1FD5"/>
    <w:rsid w:val="00EC7C63"/>
    <w:rsid w:val="00ED0B6E"/>
    <w:rsid w:val="00ED3AF5"/>
    <w:rsid w:val="00EE08EE"/>
    <w:rsid w:val="00EE2F53"/>
    <w:rsid w:val="00EE45BD"/>
    <w:rsid w:val="00EE6739"/>
    <w:rsid w:val="00EE766E"/>
    <w:rsid w:val="00EF0CE5"/>
    <w:rsid w:val="00EF588C"/>
    <w:rsid w:val="00F00D05"/>
    <w:rsid w:val="00F02687"/>
    <w:rsid w:val="00F0282B"/>
    <w:rsid w:val="00F03611"/>
    <w:rsid w:val="00F05C35"/>
    <w:rsid w:val="00F14DCA"/>
    <w:rsid w:val="00F1743D"/>
    <w:rsid w:val="00F278D3"/>
    <w:rsid w:val="00F327B7"/>
    <w:rsid w:val="00F33074"/>
    <w:rsid w:val="00F419C4"/>
    <w:rsid w:val="00F42BAD"/>
    <w:rsid w:val="00F448CE"/>
    <w:rsid w:val="00F50A90"/>
    <w:rsid w:val="00F543C5"/>
    <w:rsid w:val="00F55823"/>
    <w:rsid w:val="00F723C6"/>
    <w:rsid w:val="00F732DE"/>
    <w:rsid w:val="00F7437C"/>
    <w:rsid w:val="00F7611C"/>
    <w:rsid w:val="00F76FF4"/>
    <w:rsid w:val="00F80355"/>
    <w:rsid w:val="00F82122"/>
    <w:rsid w:val="00F8352F"/>
    <w:rsid w:val="00F94DA9"/>
    <w:rsid w:val="00F969B8"/>
    <w:rsid w:val="00FA01DA"/>
    <w:rsid w:val="00FB601D"/>
    <w:rsid w:val="00FC22DF"/>
    <w:rsid w:val="00FC67A7"/>
    <w:rsid w:val="00FE42E3"/>
    <w:rsid w:val="00FF3387"/>
    <w:rsid w:val="00FF670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635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73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ysmiangrou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r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@epr-onlin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@epr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ysmiangroup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E9F2-C799-43A4-B7A3-5C823813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2020-01-31T08:27:00Z</dcterms:created>
  <dcterms:modified xsi:type="dcterms:W3CDTF">2020-01-31T08:30:00Z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