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70E" w14:textId="77777777" w:rsidR="00992AA2" w:rsidRDefault="00992AA2">
      <w:pPr>
        <w:rPr>
          <w:rFonts w:eastAsia="Times New Roman" w:cs="Times New Roman"/>
          <w:sz w:val="20"/>
          <w:szCs w:val="20"/>
          <w:u w:val="single"/>
        </w:rPr>
      </w:pPr>
    </w:p>
    <w:p w14:paraId="5AA6EA79" w14:textId="043DBA15" w:rsidR="002D48D6" w:rsidRPr="00992AA2" w:rsidRDefault="00443CD6">
      <w:pPr>
        <w:rPr>
          <w:rFonts w:eastAsia="Times New Roman" w:cs="Times New Roman"/>
          <w:sz w:val="20"/>
          <w:szCs w:val="20"/>
          <w:u w:val="single"/>
        </w:rPr>
      </w:pPr>
      <w:r w:rsidRPr="00992AA2">
        <w:rPr>
          <w:rFonts w:eastAsia="Times New Roman" w:cs="Times New Roman"/>
          <w:sz w:val="20"/>
          <w:szCs w:val="20"/>
          <w:u w:val="single"/>
        </w:rPr>
        <w:t>´</w:t>
      </w:r>
      <w:proofErr w:type="spellStart"/>
      <w:r w:rsidRPr="00992AA2">
        <w:rPr>
          <w:rFonts w:eastAsia="Times New Roman" w:cs="Times New Roman"/>
          <w:sz w:val="20"/>
          <w:szCs w:val="20"/>
          <w:u w:val="single"/>
        </w:rPr>
        <w:t>fiber</w:t>
      </w:r>
      <w:proofErr w:type="spellEnd"/>
      <w:r w:rsidRPr="00992AA2">
        <w:rPr>
          <w:rFonts w:eastAsia="Times New Roman" w:cs="Times New Roman"/>
          <w:sz w:val="20"/>
          <w:szCs w:val="20"/>
          <w:u w:val="single"/>
        </w:rPr>
        <w:t xml:space="preserve"> expert` erhält</w:t>
      </w:r>
      <w:r w:rsidR="00992AA2">
        <w:rPr>
          <w:rFonts w:eastAsia="Times New Roman" w:cs="Times New Roman"/>
          <w:sz w:val="20"/>
          <w:szCs w:val="20"/>
          <w:u w:val="single"/>
        </w:rPr>
        <w:t xml:space="preserve"> höchste Anerkennung für Vertrieb von LWL-Messtechnik von </w:t>
      </w:r>
      <w:r w:rsidR="00992AA2" w:rsidRPr="00992AA2">
        <w:rPr>
          <w:rFonts w:eastAsia="Times New Roman" w:cs="Times New Roman"/>
          <w:sz w:val="20"/>
          <w:szCs w:val="20"/>
          <w:u w:val="single"/>
        </w:rPr>
        <w:t>VIAVI</w:t>
      </w:r>
      <w:r w:rsidR="005C2B47" w:rsidRPr="00992AA2">
        <w:rPr>
          <w:rFonts w:eastAsia="Times New Roman" w:cs="Times New Roman"/>
          <w:sz w:val="20"/>
          <w:szCs w:val="20"/>
          <w:u w:val="single"/>
        </w:rPr>
        <w:t xml:space="preserve">  </w:t>
      </w:r>
    </w:p>
    <w:p w14:paraId="709E8976" w14:textId="3FBC9941" w:rsidR="005C2B47" w:rsidRPr="005C2B47" w:rsidRDefault="005C2B47">
      <w:pPr>
        <w:rPr>
          <w:rFonts w:eastAsia="Times New Roman" w:cs="Times New Roman"/>
          <w:b/>
          <w:bCs/>
          <w:sz w:val="32"/>
          <w:szCs w:val="32"/>
        </w:rPr>
      </w:pPr>
      <w:r w:rsidRPr="005C2B47">
        <w:rPr>
          <w:rFonts w:eastAsia="Times New Roman" w:cs="Times New Roman"/>
          <w:b/>
          <w:bCs/>
          <w:sz w:val="32"/>
          <w:szCs w:val="32"/>
        </w:rPr>
        <w:t>t</w:t>
      </w:r>
      <w:r w:rsidR="00317562" w:rsidRPr="005C2B47">
        <w:rPr>
          <w:rFonts w:eastAsia="Times New Roman" w:cs="Times New Roman"/>
          <w:b/>
          <w:bCs/>
          <w:sz w:val="32"/>
          <w:szCs w:val="32"/>
        </w:rPr>
        <w:t xml:space="preserve">so GmbH ist </w:t>
      </w:r>
      <w:r w:rsidRPr="005C2B47">
        <w:rPr>
          <w:rFonts w:eastAsia="Times New Roman" w:cs="Times New Roman"/>
          <w:b/>
          <w:bCs/>
          <w:sz w:val="32"/>
          <w:szCs w:val="32"/>
        </w:rPr>
        <w:t xml:space="preserve">Elite </w:t>
      </w:r>
      <w:r w:rsidR="00357285">
        <w:rPr>
          <w:rFonts w:eastAsia="Times New Roman" w:cs="Times New Roman"/>
          <w:b/>
          <w:bCs/>
          <w:sz w:val="32"/>
          <w:szCs w:val="32"/>
        </w:rPr>
        <w:t xml:space="preserve">Solution </w:t>
      </w:r>
      <w:r w:rsidRPr="005C2B47">
        <w:rPr>
          <w:rFonts w:eastAsia="Times New Roman" w:cs="Times New Roman"/>
          <w:b/>
          <w:bCs/>
          <w:sz w:val="32"/>
          <w:szCs w:val="32"/>
        </w:rPr>
        <w:t>Partner von VIAVI Solutions</w:t>
      </w:r>
    </w:p>
    <w:p w14:paraId="44373659" w14:textId="4379018A" w:rsidR="005C2B47" w:rsidRDefault="005C2B47" w:rsidP="00992AA2">
      <w:pPr>
        <w:spacing w:line="360" w:lineRule="auto"/>
        <w:rPr>
          <w:rFonts w:eastAsia="Times New Roman" w:cs="Times New Roman"/>
          <w:b/>
          <w:bCs/>
        </w:rPr>
      </w:pPr>
      <w:r w:rsidRPr="2C77AD18">
        <w:rPr>
          <w:rFonts w:eastAsia="Times New Roman" w:cs="Times New Roman"/>
          <w:b/>
          <w:bCs/>
        </w:rPr>
        <w:t xml:space="preserve">Halver, </w:t>
      </w:r>
      <w:r w:rsidR="00243CFD">
        <w:rPr>
          <w:rFonts w:eastAsia="Times New Roman" w:cs="Times New Roman"/>
          <w:b/>
          <w:bCs/>
        </w:rPr>
        <w:t>18</w:t>
      </w:r>
      <w:r w:rsidRPr="2C77AD18">
        <w:rPr>
          <w:rFonts w:eastAsia="Times New Roman" w:cs="Times New Roman"/>
          <w:b/>
          <w:bCs/>
        </w:rPr>
        <w:t xml:space="preserve">. August 2021. </w:t>
      </w:r>
      <w:r w:rsidR="00AC33D8">
        <w:rPr>
          <w:rFonts w:eastAsia="Times New Roman" w:cs="Times New Roman"/>
          <w:b/>
          <w:bCs/>
        </w:rPr>
        <w:t xml:space="preserve">Mit dem </w:t>
      </w:r>
      <w:r w:rsidRPr="2C77AD18">
        <w:rPr>
          <w:rFonts w:eastAsia="Times New Roman" w:cs="Times New Roman"/>
          <w:b/>
          <w:bCs/>
        </w:rPr>
        <w:t>Elite</w:t>
      </w:r>
      <w:r w:rsidR="008D6A03" w:rsidRPr="2C77AD18">
        <w:rPr>
          <w:rFonts w:eastAsia="Times New Roman" w:cs="Times New Roman"/>
          <w:b/>
          <w:bCs/>
        </w:rPr>
        <w:t xml:space="preserve"> Solution </w:t>
      </w:r>
      <w:r w:rsidRPr="2C77AD18">
        <w:rPr>
          <w:rFonts w:eastAsia="Times New Roman" w:cs="Times New Roman"/>
          <w:b/>
          <w:bCs/>
        </w:rPr>
        <w:t>Partner</w:t>
      </w:r>
      <w:r w:rsidR="008D6A03" w:rsidRPr="2C77AD18">
        <w:rPr>
          <w:rFonts w:eastAsia="Times New Roman" w:cs="Times New Roman"/>
          <w:b/>
          <w:bCs/>
        </w:rPr>
        <w:t xml:space="preserve"> S</w:t>
      </w:r>
      <w:r w:rsidRPr="2C77AD18">
        <w:rPr>
          <w:rFonts w:eastAsia="Times New Roman" w:cs="Times New Roman"/>
          <w:b/>
          <w:bCs/>
        </w:rPr>
        <w:t xml:space="preserve">tatus </w:t>
      </w:r>
      <w:r w:rsidR="00AC33D8">
        <w:rPr>
          <w:rFonts w:eastAsia="Times New Roman" w:cs="Times New Roman"/>
          <w:b/>
          <w:bCs/>
        </w:rPr>
        <w:t xml:space="preserve">erhält die tso GmbH </w:t>
      </w:r>
      <w:r w:rsidRPr="2C77AD18">
        <w:rPr>
          <w:rFonts w:eastAsia="Times New Roman" w:cs="Times New Roman"/>
          <w:b/>
          <w:bCs/>
        </w:rPr>
        <w:t xml:space="preserve">die höchste Anerkennung für den </w:t>
      </w:r>
      <w:r w:rsidR="00612EF3" w:rsidRPr="2C77AD18">
        <w:rPr>
          <w:rFonts w:eastAsia="Times New Roman" w:cs="Times New Roman"/>
          <w:b/>
          <w:bCs/>
        </w:rPr>
        <w:t>erfolgreichen</w:t>
      </w:r>
      <w:r w:rsidR="00304078" w:rsidRPr="2C77AD18">
        <w:rPr>
          <w:rFonts w:eastAsia="Times New Roman" w:cs="Times New Roman"/>
          <w:b/>
          <w:bCs/>
        </w:rPr>
        <w:t xml:space="preserve"> und kompetenten </w:t>
      </w:r>
      <w:r w:rsidRPr="2C77AD18">
        <w:rPr>
          <w:rFonts w:eastAsia="Times New Roman" w:cs="Times New Roman"/>
          <w:b/>
          <w:bCs/>
        </w:rPr>
        <w:t xml:space="preserve">Vertrieb </w:t>
      </w:r>
      <w:r w:rsidR="006E1468" w:rsidRPr="2C77AD18">
        <w:rPr>
          <w:rFonts w:eastAsia="Times New Roman" w:cs="Times New Roman"/>
          <w:b/>
          <w:bCs/>
        </w:rPr>
        <w:t xml:space="preserve">der </w:t>
      </w:r>
      <w:r w:rsidRPr="00AC33D8">
        <w:rPr>
          <w:rFonts w:eastAsia="Times New Roman" w:cs="Times New Roman"/>
          <w:b/>
          <w:bCs/>
        </w:rPr>
        <w:t>hochwertige</w:t>
      </w:r>
      <w:r w:rsidR="006E1468" w:rsidRPr="00AC33D8">
        <w:rPr>
          <w:rFonts w:eastAsia="Times New Roman" w:cs="Times New Roman"/>
          <w:b/>
          <w:bCs/>
        </w:rPr>
        <w:t>n</w:t>
      </w:r>
      <w:r w:rsidRPr="00AC33D8">
        <w:rPr>
          <w:rFonts w:eastAsia="Times New Roman" w:cs="Times New Roman"/>
          <w:b/>
          <w:bCs/>
        </w:rPr>
        <w:t xml:space="preserve"> </w:t>
      </w:r>
      <w:r w:rsidR="005D2327" w:rsidRPr="2C77AD18">
        <w:rPr>
          <w:rFonts w:eastAsia="Times New Roman" w:cs="Times New Roman"/>
          <w:b/>
          <w:bCs/>
        </w:rPr>
        <w:t>VIAVI-</w:t>
      </w:r>
      <w:r w:rsidRPr="2C77AD18">
        <w:rPr>
          <w:rFonts w:eastAsia="Times New Roman" w:cs="Times New Roman"/>
          <w:b/>
          <w:bCs/>
        </w:rPr>
        <w:t>Messgerätetechnik</w:t>
      </w:r>
      <w:r w:rsidR="005D2327" w:rsidRPr="2C77AD18">
        <w:rPr>
          <w:rFonts w:eastAsia="Times New Roman" w:cs="Times New Roman"/>
          <w:b/>
          <w:bCs/>
        </w:rPr>
        <w:t xml:space="preserve">. </w:t>
      </w:r>
      <w:r w:rsidR="00AC33D8">
        <w:rPr>
          <w:rFonts w:eastAsia="Times New Roman" w:cs="Times New Roman"/>
          <w:b/>
          <w:bCs/>
        </w:rPr>
        <w:t xml:space="preserve">Damit profitieren </w:t>
      </w:r>
      <w:r w:rsidR="002C7672" w:rsidRPr="2C77AD18">
        <w:rPr>
          <w:rFonts w:eastAsia="Times New Roman" w:cs="Times New Roman"/>
          <w:b/>
          <w:bCs/>
        </w:rPr>
        <w:t>Kunden de</w:t>
      </w:r>
      <w:r w:rsidR="00AC33D8">
        <w:rPr>
          <w:rFonts w:eastAsia="Times New Roman" w:cs="Times New Roman"/>
          <w:b/>
          <w:bCs/>
        </w:rPr>
        <w:t xml:space="preserve">s Distributors </w:t>
      </w:r>
      <w:r w:rsidR="002C7672" w:rsidRPr="2C77AD18">
        <w:rPr>
          <w:rFonts w:eastAsia="Times New Roman" w:cs="Times New Roman"/>
          <w:b/>
          <w:bCs/>
        </w:rPr>
        <w:t xml:space="preserve">von einem umfassenden Lösungsangebot qualitativ hochwertiger LWL-Messtechnik, das optimal auf ihre jeweiligen Anforderungen zugeschnitten ist. </w:t>
      </w:r>
      <w:r w:rsidR="00F21999" w:rsidRPr="2C77AD18">
        <w:rPr>
          <w:rFonts w:eastAsia="Times New Roman" w:cs="Times New Roman"/>
          <w:b/>
          <w:bCs/>
        </w:rPr>
        <w:t>Erst 2019 hatten der „</w:t>
      </w:r>
      <w:proofErr w:type="spellStart"/>
      <w:r w:rsidR="00F21999" w:rsidRPr="2C77AD18">
        <w:rPr>
          <w:rFonts w:eastAsia="Times New Roman" w:cs="Times New Roman"/>
          <w:b/>
          <w:bCs/>
        </w:rPr>
        <w:t>fiber</w:t>
      </w:r>
      <w:proofErr w:type="spellEnd"/>
      <w:r w:rsidR="00F21999" w:rsidRPr="2C77AD18">
        <w:rPr>
          <w:rFonts w:eastAsia="Times New Roman" w:cs="Times New Roman"/>
          <w:b/>
          <w:bCs/>
        </w:rPr>
        <w:t xml:space="preserve"> expert“ </w:t>
      </w:r>
      <w:r w:rsidR="00612EF3" w:rsidRPr="2C77AD18">
        <w:rPr>
          <w:rFonts w:eastAsia="Times New Roman" w:cs="Times New Roman"/>
          <w:b/>
          <w:bCs/>
        </w:rPr>
        <w:t>und der führende A</w:t>
      </w:r>
      <w:r w:rsidR="00F21999" w:rsidRPr="2C77AD18">
        <w:rPr>
          <w:rFonts w:eastAsia="Times New Roman" w:cs="Times New Roman"/>
          <w:b/>
          <w:bCs/>
        </w:rPr>
        <w:t>n</w:t>
      </w:r>
      <w:r w:rsidR="00612EF3" w:rsidRPr="2C77AD18">
        <w:rPr>
          <w:rFonts w:eastAsia="Times New Roman" w:cs="Times New Roman"/>
          <w:b/>
          <w:bCs/>
        </w:rPr>
        <w:t>bi</w:t>
      </w:r>
      <w:r w:rsidR="00F21999" w:rsidRPr="2C77AD18">
        <w:rPr>
          <w:rFonts w:eastAsia="Times New Roman" w:cs="Times New Roman"/>
          <w:b/>
          <w:bCs/>
        </w:rPr>
        <w:t>e</w:t>
      </w:r>
      <w:r w:rsidR="00612EF3" w:rsidRPr="2C77AD18">
        <w:rPr>
          <w:rFonts w:eastAsia="Times New Roman" w:cs="Times New Roman"/>
          <w:b/>
          <w:bCs/>
        </w:rPr>
        <w:t xml:space="preserve">ter von Netzwerktest-Equipment </w:t>
      </w:r>
      <w:r w:rsidR="00F21999" w:rsidRPr="2C77AD18">
        <w:rPr>
          <w:rFonts w:eastAsia="Times New Roman" w:cs="Times New Roman"/>
          <w:b/>
          <w:bCs/>
        </w:rPr>
        <w:t>ihre Kooperation für den erfolgreichen Breitbandausbau bekannt gegeben.</w:t>
      </w:r>
      <w:r w:rsidR="00786175" w:rsidRPr="2C77AD18">
        <w:rPr>
          <w:rFonts w:eastAsia="Times New Roman" w:cs="Times New Roman"/>
          <w:b/>
          <w:bCs/>
        </w:rPr>
        <w:t xml:space="preserve"> </w:t>
      </w:r>
    </w:p>
    <w:p w14:paraId="048BB052" w14:textId="355F7D05" w:rsidR="00B777DA" w:rsidRDefault="00AC33D8" w:rsidP="008850CC">
      <w:pPr>
        <w:spacing w:line="360" w:lineRule="auto"/>
        <w:rPr>
          <w:rFonts w:eastAsia="Times New Roman" w:cs="Times New Roman"/>
        </w:rPr>
      </w:pPr>
      <w:r>
        <w:rPr>
          <w:rFonts w:eastAsia="Times New Roman" w:cs="Times New Roman"/>
        </w:rPr>
        <w:t>Die tso GmbH ist ab sofort Elite Solution Partner von VIAVI Solutions.</w:t>
      </w:r>
      <w:r w:rsidR="00304078" w:rsidRPr="2C77AD18">
        <w:rPr>
          <w:rFonts w:eastAsia="Times New Roman" w:cs="Times New Roman"/>
        </w:rPr>
        <w:t xml:space="preserve"> „Dass wir </w:t>
      </w:r>
      <w:r w:rsidR="00B07931" w:rsidRPr="2C77AD18">
        <w:rPr>
          <w:rFonts w:eastAsia="Times New Roman" w:cs="Times New Roman"/>
        </w:rPr>
        <w:t>nach n</w:t>
      </w:r>
      <w:r w:rsidR="00304078" w:rsidRPr="2C77AD18">
        <w:rPr>
          <w:rFonts w:eastAsia="Times New Roman" w:cs="Times New Roman"/>
        </w:rPr>
        <w:t xml:space="preserve">ur zwei Jahren </w:t>
      </w:r>
      <w:r w:rsidR="00B07931" w:rsidRPr="2C77AD18">
        <w:rPr>
          <w:rFonts w:eastAsia="Times New Roman" w:cs="Times New Roman"/>
        </w:rPr>
        <w:t xml:space="preserve">als </w:t>
      </w:r>
      <w:r w:rsidR="00304078" w:rsidRPr="2C77AD18">
        <w:rPr>
          <w:rFonts w:eastAsia="Times New Roman" w:cs="Times New Roman"/>
        </w:rPr>
        <w:t>autorisierte</w:t>
      </w:r>
      <w:r w:rsidR="00B07931" w:rsidRPr="2C77AD18">
        <w:rPr>
          <w:rFonts w:eastAsia="Times New Roman" w:cs="Times New Roman"/>
        </w:rPr>
        <w:t>r</w:t>
      </w:r>
      <w:r w:rsidR="00304078" w:rsidRPr="2C77AD18">
        <w:rPr>
          <w:rFonts w:eastAsia="Times New Roman" w:cs="Times New Roman"/>
        </w:rPr>
        <w:t xml:space="preserve"> PREMIER Partner </w:t>
      </w:r>
      <w:r w:rsidR="00877CDF" w:rsidRPr="2C77AD18">
        <w:rPr>
          <w:rFonts w:eastAsia="Times New Roman" w:cs="Times New Roman"/>
        </w:rPr>
        <w:t>mit dem</w:t>
      </w:r>
      <w:r w:rsidR="00B07931" w:rsidRPr="2C77AD18">
        <w:rPr>
          <w:rFonts w:eastAsia="Times New Roman" w:cs="Times New Roman"/>
        </w:rPr>
        <w:t xml:space="preserve"> Elite </w:t>
      </w:r>
      <w:r w:rsidR="008D6A03" w:rsidRPr="2C77AD18">
        <w:rPr>
          <w:rFonts w:eastAsia="Times New Roman" w:cs="Times New Roman"/>
        </w:rPr>
        <w:t xml:space="preserve">Solution </w:t>
      </w:r>
      <w:r w:rsidR="00B07931" w:rsidRPr="2C77AD18">
        <w:rPr>
          <w:rFonts w:eastAsia="Times New Roman" w:cs="Times New Roman"/>
        </w:rPr>
        <w:t xml:space="preserve">Partner </w:t>
      </w:r>
      <w:r w:rsidR="00877CDF" w:rsidRPr="2C77AD18">
        <w:rPr>
          <w:rFonts w:eastAsia="Times New Roman" w:cs="Times New Roman"/>
        </w:rPr>
        <w:t>Status die höchste Anerkennung für den Vertrieb der VIAVI-Produkte erhalten</w:t>
      </w:r>
      <w:r w:rsidR="004F7008" w:rsidRPr="00AC33D8">
        <w:rPr>
          <w:rFonts w:eastAsia="Times New Roman" w:cs="Times New Roman"/>
        </w:rPr>
        <w:t>, freut uns sehr</w:t>
      </w:r>
      <w:r w:rsidRPr="00AC33D8">
        <w:rPr>
          <w:rFonts w:eastAsia="Times New Roman" w:cs="Times New Roman"/>
        </w:rPr>
        <w:t xml:space="preserve"> und </w:t>
      </w:r>
      <w:r w:rsidR="0D2A34A5" w:rsidRPr="00AC33D8">
        <w:rPr>
          <w:rFonts w:eastAsia="Times New Roman" w:cs="Times New Roman"/>
        </w:rPr>
        <w:t xml:space="preserve">ist eine Auszeichnung für </w:t>
      </w:r>
      <w:r w:rsidR="44AA2887" w:rsidRPr="00AC33D8">
        <w:rPr>
          <w:rFonts w:eastAsia="Times New Roman" w:cs="Times New Roman"/>
        </w:rPr>
        <w:t>das gesamte Team der tso</w:t>
      </w:r>
      <w:r w:rsidR="00014BE2" w:rsidRPr="00AC33D8">
        <w:rPr>
          <w:rFonts w:eastAsia="Times New Roman" w:cs="Times New Roman"/>
        </w:rPr>
        <w:t>“</w:t>
      </w:r>
      <w:r w:rsidRPr="00AC33D8">
        <w:rPr>
          <w:rFonts w:eastAsia="Times New Roman" w:cs="Times New Roman"/>
        </w:rPr>
        <w:t>,</w:t>
      </w:r>
      <w:r w:rsidR="00014BE2" w:rsidRPr="00AC33D8">
        <w:rPr>
          <w:rFonts w:eastAsia="Times New Roman" w:cs="Times New Roman"/>
        </w:rPr>
        <w:t xml:space="preserve"> sagt Arthur Graevendiek,</w:t>
      </w:r>
      <w:r w:rsidR="00014BE2" w:rsidRPr="2C77AD18">
        <w:rPr>
          <w:rFonts w:eastAsia="Times New Roman" w:cs="Times New Roman"/>
        </w:rPr>
        <w:t xml:space="preserve"> </w:t>
      </w:r>
      <w:r w:rsidR="00891853" w:rsidRPr="00E806A7">
        <w:rPr>
          <w:rFonts w:eastAsia="Times New Roman" w:cs="Times New Roman"/>
        </w:rPr>
        <w:t>Geschäftsführer</w:t>
      </w:r>
      <w:r w:rsidR="00014BE2" w:rsidRPr="2C77AD18">
        <w:rPr>
          <w:rFonts w:eastAsia="Times New Roman" w:cs="Times New Roman"/>
        </w:rPr>
        <w:t xml:space="preserve"> der tso GmbH und fäh</w:t>
      </w:r>
      <w:r w:rsidR="00B5203C" w:rsidRPr="2C77AD18">
        <w:rPr>
          <w:rFonts w:eastAsia="Times New Roman" w:cs="Times New Roman"/>
        </w:rPr>
        <w:t>r</w:t>
      </w:r>
      <w:r w:rsidR="00014BE2" w:rsidRPr="2C77AD18">
        <w:rPr>
          <w:rFonts w:eastAsia="Times New Roman" w:cs="Times New Roman"/>
        </w:rPr>
        <w:t>t for</w:t>
      </w:r>
      <w:r w:rsidR="00B5203C" w:rsidRPr="2C77AD18">
        <w:rPr>
          <w:rFonts w:eastAsia="Times New Roman" w:cs="Times New Roman"/>
        </w:rPr>
        <w:t xml:space="preserve">t: </w:t>
      </w:r>
      <w:r w:rsidR="006E1468" w:rsidRPr="2C77AD18">
        <w:rPr>
          <w:rFonts w:eastAsia="Times New Roman" w:cs="Times New Roman"/>
        </w:rPr>
        <w:t xml:space="preserve">„Als Elite Solution Partner garantieren wir Kunden das höchste Leistungsniveau auch für die komplexeren Lösungen der VIAVI-Produktlinien. </w:t>
      </w:r>
      <w:r w:rsidR="008D6A03" w:rsidRPr="2C77AD18">
        <w:rPr>
          <w:rFonts w:eastAsia="Times New Roman" w:cs="Times New Roman"/>
        </w:rPr>
        <w:t xml:space="preserve">Zugleich </w:t>
      </w:r>
      <w:r w:rsidR="006E1468" w:rsidRPr="2C77AD18">
        <w:rPr>
          <w:rFonts w:eastAsia="Times New Roman" w:cs="Times New Roman"/>
        </w:rPr>
        <w:t>können sie sich auf unsere ausgewiesene Expertise verlassen</w:t>
      </w:r>
      <w:r w:rsidR="008850CC" w:rsidRPr="2C77AD18">
        <w:rPr>
          <w:rFonts w:eastAsia="Times New Roman" w:cs="Times New Roman"/>
        </w:rPr>
        <w:t xml:space="preserve"> und erhalten</w:t>
      </w:r>
      <w:r w:rsidR="00210113" w:rsidRPr="2C77AD18">
        <w:rPr>
          <w:rFonts w:eastAsia="Times New Roman" w:cs="Times New Roman"/>
        </w:rPr>
        <w:t xml:space="preserve"> – </w:t>
      </w:r>
      <w:r w:rsidR="008850CC" w:rsidRPr="2C77AD18">
        <w:rPr>
          <w:rFonts w:eastAsia="Times New Roman" w:cs="Times New Roman"/>
        </w:rPr>
        <w:t>dank führender technischer und kommerzieller Einblicke</w:t>
      </w:r>
      <w:r w:rsidR="00210113" w:rsidRPr="2C77AD18">
        <w:rPr>
          <w:rFonts w:eastAsia="Times New Roman" w:cs="Times New Roman"/>
        </w:rPr>
        <w:t xml:space="preserve"> –</w:t>
      </w:r>
      <w:r w:rsidR="008850CC" w:rsidRPr="2C77AD18">
        <w:rPr>
          <w:rFonts w:eastAsia="Times New Roman" w:cs="Times New Roman"/>
        </w:rPr>
        <w:t xml:space="preserve"> die Gewissheit, dass sie immer genau die Lösung erhalten, die am besten auf ihre Bedürfnisse zugeschnitten ist.“ </w:t>
      </w:r>
      <w:r w:rsidR="001D5FBD">
        <w:br/>
      </w:r>
      <w:r w:rsidR="008850CC" w:rsidRPr="2C77AD18">
        <w:rPr>
          <w:rFonts w:eastAsia="Times New Roman" w:cs="Times New Roman"/>
        </w:rPr>
        <w:t>Dafür</w:t>
      </w:r>
      <w:r w:rsidR="00210113" w:rsidRPr="2C77AD18">
        <w:rPr>
          <w:rFonts w:eastAsia="Times New Roman" w:cs="Times New Roman"/>
        </w:rPr>
        <w:t xml:space="preserve"> sind die tso-Mitarbeiter umfassend geschult und mit der umfangreichen VIAVI-Produktpalette bestens vertraut.</w:t>
      </w:r>
      <w:r w:rsidR="00797826" w:rsidRPr="2C77AD18">
        <w:rPr>
          <w:rFonts w:eastAsia="Times New Roman" w:cs="Times New Roman"/>
        </w:rPr>
        <w:t xml:space="preserve"> </w:t>
      </w:r>
      <w:r w:rsidR="00E806A7">
        <w:rPr>
          <w:rFonts w:eastAsia="Times New Roman" w:cs="Times New Roman"/>
        </w:rPr>
        <w:t>tso-</w:t>
      </w:r>
      <w:r w:rsidR="00797826" w:rsidRPr="2C77AD18">
        <w:rPr>
          <w:rFonts w:eastAsia="Times New Roman" w:cs="Times New Roman"/>
        </w:rPr>
        <w:t>Kunden</w:t>
      </w:r>
      <w:r w:rsidR="00B42E6D" w:rsidRPr="2C77AD18">
        <w:rPr>
          <w:rFonts w:eastAsia="Times New Roman" w:cs="Times New Roman"/>
        </w:rPr>
        <w:t xml:space="preserve"> </w:t>
      </w:r>
      <w:r w:rsidR="00797826" w:rsidRPr="2C77AD18">
        <w:rPr>
          <w:rFonts w:eastAsia="Times New Roman" w:cs="Times New Roman"/>
        </w:rPr>
        <w:t xml:space="preserve">können </w:t>
      </w:r>
      <w:r w:rsidR="00E806A7">
        <w:rPr>
          <w:rFonts w:eastAsia="Times New Roman" w:cs="Times New Roman"/>
        </w:rPr>
        <w:t xml:space="preserve">auf </w:t>
      </w:r>
      <w:r w:rsidR="00211D83">
        <w:rPr>
          <w:rFonts w:eastAsia="Times New Roman" w:cs="Times New Roman"/>
        </w:rPr>
        <w:t xml:space="preserve">alle </w:t>
      </w:r>
      <w:r w:rsidR="00E806A7">
        <w:rPr>
          <w:rFonts w:eastAsia="Times New Roman" w:cs="Times New Roman"/>
        </w:rPr>
        <w:t>Vorteile des VIAVI Elite Solution Partner Status zurückgreifen: Dazu gehört der</w:t>
      </w:r>
      <w:r w:rsidR="00B42E6D" w:rsidRPr="2C77AD18">
        <w:rPr>
          <w:rFonts w:eastAsia="Times New Roman" w:cs="Times New Roman"/>
        </w:rPr>
        <w:t xml:space="preserve"> </w:t>
      </w:r>
      <w:r w:rsidR="00797826" w:rsidRPr="2C77AD18">
        <w:rPr>
          <w:rFonts w:eastAsia="Times New Roman" w:cs="Times New Roman"/>
        </w:rPr>
        <w:t>First-Level-</w:t>
      </w:r>
      <w:r w:rsidR="00B42E6D" w:rsidRPr="2C77AD18">
        <w:rPr>
          <w:rFonts w:eastAsia="Times New Roman" w:cs="Times New Roman"/>
        </w:rPr>
        <w:t>S</w:t>
      </w:r>
      <w:r w:rsidR="00797826" w:rsidRPr="2C77AD18">
        <w:rPr>
          <w:rFonts w:eastAsia="Times New Roman" w:cs="Times New Roman"/>
        </w:rPr>
        <w:t>upport</w:t>
      </w:r>
      <w:r w:rsidR="00B42E6D" w:rsidRPr="2C77AD18">
        <w:rPr>
          <w:rFonts w:eastAsia="Times New Roman" w:cs="Times New Roman"/>
        </w:rPr>
        <w:t xml:space="preserve"> für VIAVI-Produkte</w:t>
      </w:r>
      <w:r w:rsidR="00AB79A1">
        <w:rPr>
          <w:rFonts w:eastAsia="Times New Roman" w:cs="Times New Roman"/>
        </w:rPr>
        <w:t xml:space="preserve"> oder </w:t>
      </w:r>
      <w:r w:rsidR="00B42E6D" w:rsidRPr="2C77AD18">
        <w:rPr>
          <w:rFonts w:eastAsia="Times New Roman" w:cs="Times New Roman"/>
        </w:rPr>
        <w:t xml:space="preserve">die </w:t>
      </w:r>
      <w:r w:rsidR="0093296E" w:rsidRPr="2C77AD18">
        <w:rPr>
          <w:rFonts w:eastAsia="Times New Roman" w:cs="Times New Roman"/>
        </w:rPr>
        <w:t>Möglichkeit, Fragen zu den Produkten zu stellen</w:t>
      </w:r>
      <w:r w:rsidR="00E806A7">
        <w:rPr>
          <w:rFonts w:eastAsia="Times New Roman" w:cs="Times New Roman"/>
        </w:rPr>
        <w:t xml:space="preserve">. Als einziger autorisierter VIAVI-Servicepartner in Deutschland </w:t>
      </w:r>
      <w:r w:rsidR="00AB79A1">
        <w:rPr>
          <w:rFonts w:eastAsia="Times New Roman" w:cs="Times New Roman"/>
        </w:rPr>
        <w:t xml:space="preserve">kalibriert, wartet und repariert die </w:t>
      </w:r>
      <w:r w:rsidR="00E806A7">
        <w:rPr>
          <w:rFonts w:eastAsia="Times New Roman" w:cs="Times New Roman"/>
        </w:rPr>
        <w:t xml:space="preserve">tso </w:t>
      </w:r>
      <w:r w:rsidR="00AB79A1">
        <w:rPr>
          <w:rFonts w:eastAsia="Times New Roman" w:cs="Times New Roman"/>
        </w:rPr>
        <w:t xml:space="preserve">die </w:t>
      </w:r>
      <w:r w:rsidR="00E806A7">
        <w:rPr>
          <w:rFonts w:eastAsia="Times New Roman" w:cs="Times New Roman"/>
        </w:rPr>
        <w:t>M</w:t>
      </w:r>
      <w:r w:rsidR="00AB79A1">
        <w:rPr>
          <w:rFonts w:eastAsia="Times New Roman" w:cs="Times New Roman"/>
        </w:rPr>
        <w:t>e</w:t>
      </w:r>
      <w:r w:rsidR="00E806A7">
        <w:rPr>
          <w:rFonts w:eastAsia="Times New Roman" w:cs="Times New Roman"/>
        </w:rPr>
        <w:t>ssgerä</w:t>
      </w:r>
      <w:r w:rsidR="00AB79A1">
        <w:rPr>
          <w:rFonts w:eastAsia="Times New Roman" w:cs="Times New Roman"/>
        </w:rPr>
        <w:t>t</w:t>
      </w:r>
      <w:r w:rsidR="00E806A7">
        <w:rPr>
          <w:rFonts w:eastAsia="Times New Roman" w:cs="Times New Roman"/>
        </w:rPr>
        <w:t>e</w:t>
      </w:r>
      <w:r w:rsidR="00AB79A1">
        <w:rPr>
          <w:rFonts w:eastAsia="Times New Roman" w:cs="Times New Roman"/>
        </w:rPr>
        <w:t xml:space="preserve"> gemäß den Spezifikationen des Herstellers im auditierten Kalibrierlabor</w:t>
      </w:r>
      <w:r w:rsidR="00E806A7">
        <w:rPr>
          <w:rFonts w:eastAsia="Times New Roman" w:cs="Times New Roman"/>
        </w:rPr>
        <w:t>. Du</w:t>
      </w:r>
      <w:r w:rsidR="00AB79A1">
        <w:rPr>
          <w:rFonts w:eastAsia="Times New Roman" w:cs="Times New Roman"/>
        </w:rPr>
        <w:t>r</w:t>
      </w:r>
      <w:r w:rsidR="00E806A7">
        <w:rPr>
          <w:rFonts w:eastAsia="Times New Roman" w:cs="Times New Roman"/>
        </w:rPr>
        <w:t xml:space="preserve">chlaufzeiten </w:t>
      </w:r>
      <w:r w:rsidR="00AB79A1">
        <w:rPr>
          <w:rFonts w:eastAsia="Times New Roman" w:cs="Times New Roman"/>
        </w:rPr>
        <w:t xml:space="preserve">lassen sich so </w:t>
      </w:r>
      <w:r w:rsidR="00E806A7">
        <w:rPr>
          <w:rFonts w:eastAsia="Times New Roman" w:cs="Times New Roman"/>
        </w:rPr>
        <w:t>auf ein Minimum verkürzen. Kunde</w:t>
      </w:r>
      <w:r w:rsidR="00211D83">
        <w:rPr>
          <w:rFonts w:eastAsia="Times New Roman" w:cs="Times New Roman"/>
        </w:rPr>
        <w:t>n</w:t>
      </w:r>
      <w:r w:rsidR="00E806A7">
        <w:rPr>
          <w:rFonts w:eastAsia="Times New Roman" w:cs="Times New Roman"/>
        </w:rPr>
        <w:t xml:space="preserve"> e</w:t>
      </w:r>
      <w:r w:rsidR="00AB79A1">
        <w:rPr>
          <w:rFonts w:eastAsia="Times New Roman" w:cs="Times New Roman"/>
        </w:rPr>
        <w:t>r</w:t>
      </w:r>
      <w:r w:rsidR="00E806A7">
        <w:rPr>
          <w:rFonts w:eastAsia="Times New Roman" w:cs="Times New Roman"/>
        </w:rPr>
        <w:t>h</w:t>
      </w:r>
      <w:r w:rsidR="00AB79A1">
        <w:rPr>
          <w:rFonts w:eastAsia="Times New Roman" w:cs="Times New Roman"/>
        </w:rPr>
        <w:t>a</w:t>
      </w:r>
      <w:r w:rsidR="00E806A7">
        <w:rPr>
          <w:rFonts w:eastAsia="Times New Roman" w:cs="Times New Roman"/>
        </w:rPr>
        <w:t>lten ein</w:t>
      </w:r>
      <w:r w:rsidR="00AB79A1">
        <w:rPr>
          <w:rFonts w:eastAsia="Times New Roman" w:cs="Times New Roman"/>
        </w:rPr>
        <w:t>e</w:t>
      </w:r>
      <w:r w:rsidR="00E806A7">
        <w:rPr>
          <w:rFonts w:eastAsia="Times New Roman" w:cs="Times New Roman"/>
        </w:rPr>
        <w:t>n genauen Tätigkeits</w:t>
      </w:r>
      <w:r w:rsidR="00211D83">
        <w:rPr>
          <w:rFonts w:eastAsia="Times New Roman" w:cs="Times New Roman"/>
        </w:rPr>
        <w:t>n</w:t>
      </w:r>
      <w:r w:rsidR="00E806A7">
        <w:rPr>
          <w:rFonts w:eastAsia="Times New Roman" w:cs="Times New Roman"/>
        </w:rPr>
        <w:t>achweis sowi</w:t>
      </w:r>
      <w:r w:rsidR="00AB79A1">
        <w:rPr>
          <w:rFonts w:eastAsia="Times New Roman" w:cs="Times New Roman"/>
        </w:rPr>
        <w:t>e</w:t>
      </w:r>
      <w:r w:rsidR="00E806A7">
        <w:rPr>
          <w:rFonts w:eastAsia="Times New Roman" w:cs="Times New Roman"/>
        </w:rPr>
        <w:t xml:space="preserve"> ein Prüf</w:t>
      </w:r>
      <w:r w:rsidR="00AB79A1">
        <w:rPr>
          <w:rFonts w:eastAsia="Times New Roman" w:cs="Times New Roman"/>
        </w:rPr>
        <w:t>- oder Kalibrier</w:t>
      </w:r>
      <w:r w:rsidR="00E806A7">
        <w:rPr>
          <w:rFonts w:eastAsia="Times New Roman" w:cs="Times New Roman"/>
        </w:rPr>
        <w:t>protokoll</w:t>
      </w:r>
      <w:r w:rsidR="00AB79A1">
        <w:rPr>
          <w:rFonts w:eastAsia="Times New Roman" w:cs="Times New Roman"/>
        </w:rPr>
        <w:t xml:space="preserve">. </w:t>
      </w:r>
    </w:p>
    <w:p w14:paraId="0EB4C4D8" w14:textId="0B03E38F" w:rsidR="00106265" w:rsidRDefault="00B777DA" w:rsidP="005C2B47">
      <w:pPr>
        <w:spacing w:line="360" w:lineRule="auto"/>
      </w:pPr>
      <w:r>
        <w:rPr>
          <w:rFonts w:eastAsia="Times New Roman" w:cs="Times New Roman"/>
        </w:rPr>
        <w:t>„</w:t>
      </w:r>
      <w:r w:rsidR="00781A2D">
        <w:rPr>
          <w:rFonts w:eastAsia="Times New Roman" w:cs="Times New Roman"/>
        </w:rPr>
        <w:t xml:space="preserve">Als autorisierter PREMIER Partner hat uns die </w:t>
      </w:r>
      <w:proofErr w:type="spellStart"/>
      <w:r w:rsidR="00781A2D">
        <w:rPr>
          <w:rFonts w:eastAsia="Times New Roman" w:cs="Times New Roman"/>
        </w:rPr>
        <w:t>tso</w:t>
      </w:r>
      <w:proofErr w:type="spellEnd"/>
      <w:r w:rsidR="00781A2D">
        <w:rPr>
          <w:rFonts w:eastAsia="Times New Roman" w:cs="Times New Roman"/>
        </w:rPr>
        <w:t xml:space="preserve"> als </w:t>
      </w:r>
      <w:r>
        <w:rPr>
          <w:rFonts w:eastAsia="Times New Roman" w:cs="Times New Roman"/>
        </w:rPr>
        <w:t>ausgewiesener ´</w:t>
      </w:r>
      <w:proofErr w:type="spellStart"/>
      <w:r>
        <w:rPr>
          <w:rFonts w:eastAsia="Times New Roman" w:cs="Times New Roman"/>
        </w:rPr>
        <w:t>fiber</w:t>
      </w:r>
      <w:proofErr w:type="spellEnd"/>
      <w:r>
        <w:rPr>
          <w:rFonts w:eastAsia="Times New Roman" w:cs="Times New Roman"/>
        </w:rPr>
        <w:t xml:space="preserve"> expert` </w:t>
      </w:r>
      <w:r w:rsidR="00035EE8">
        <w:rPr>
          <w:rFonts w:eastAsia="Times New Roman" w:cs="Times New Roman"/>
        </w:rPr>
        <w:t xml:space="preserve">die vergangenen zwei Jahre </w:t>
      </w:r>
      <w:r>
        <w:rPr>
          <w:rFonts w:eastAsia="Times New Roman" w:cs="Times New Roman"/>
        </w:rPr>
        <w:t>mit hoher Kompetenz im FTTH-Breitbandausbau</w:t>
      </w:r>
      <w:r w:rsidR="00781A2D">
        <w:rPr>
          <w:rFonts w:eastAsia="Times New Roman" w:cs="Times New Roman"/>
        </w:rPr>
        <w:t xml:space="preserve"> überzeugt und sich als starker Partner für den erfolgreichen Glasfaserausbau auf der letzten Meile erwiesen</w:t>
      </w:r>
      <w:r>
        <w:rPr>
          <w:rFonts w:eastAsia="Times New Roman" w:cs="Times New Roman"/>
        </w:rPr>
        <w:t xml:space="preserve">“, sagt </w:t>
      </w:r>
      <w:r w:rsidR="00765859">
        <w:rPr>
          <w:rFonts w:eastAsia="Times New Roman" w:cs="Times New Roman"/>
        </w:rPr>
        <w:t xml:space="preserve">Andrea Wagner, Sales Manager Central and East Europe </w:t>
      </w:r>
      <w:r>
        <w:rPr>
          <w:rFonts w:eastAsia="Times New Roman" w:cs="Times New Roman"/>
        </w:rPr>
        <w:t>bei VIAVI Solutions. „</w:t>
      </w:r>
      <w:r w:rsidR="00035EE8">
        <w:rPr>
          <w:rFonts w:eastAsia="Times New Roman" w:cs="Times New Roman"/>
        </w:rPr>
        <w:t>Mit dem Elite Solu</w:t>
      </w:r>
      <w:r w:rsidR="0027604F">
        <w:rPr>
          <w:rFonts w:eastAsia="Times New Roman" w:cs="Times New Roman"/>
        </w:rPr>
        <w:t>t</w:t>
      </w:r>
      <w:r w:rsidR="00035EE8">
        <w:rPr>
          <w:rFonts w:eastAsia="Times New Roman" w:cs="Times New Roman"/>
        </w:rPr>
        <w:t xml:space="preserve">ion Partner Status würdigen wir das Engagement </w:t>
      </w:r>
      <w:r w:rsidR="0027604F">
        <w:rPr>
          <w:rFonts w:eastAsia="Times New Roman" w:cs="Times New Roman"/>
        </w:rPr>
        <w:t xml:space="preserve">der tso </w:t>
      </w:r>
      <w:r w:rsidR="00035EE8">
        <w:rPr>
          <w:rFonts w:eastAsia="Times New Roman" w:cs="Times New Roman"/>
        </w:rPr>
        <w:t>für d</w:t>
      </w:r>
      <w:r w:rsidR="0027604F">
        <w:rPr>
          <w:rFonts w:eastAsia="Times New Roman" w:cs="Times New Roman"/>
        </w:rPr>
        <w:t>e</w:t>
      </w:r>
      <w:r w:rsidR="00035EE8">
        <w:rPr>
          <w:rFonts w:eastAsia="Times New Roman" w:cs="Times New Roman"/>
        </w:rPr>
        <w:t>n Vertrieb un</w:t>
      </w:r>
      <w:r w:rsidR="00106265">
        <w:rPr>
          <w:rFonts w:eastAsia="Times New Roman" w:cs="Times New Roman"/>
        </w:rPr>
        <w:t>s</w:t>
      </w:r>
      <w:r w:rsidR="00035EE8">
        <w:rPr>
          <w:rFonts w:eastAsia="Times New Roman" w:cs="Times New Roman"/>
        </w:rPr>
        <w:t>e</w:t>
      </w:r>
      <w:r w:rsidR="00106265">
        <w:rPr>
          <w:rFonts w:eastAsia="Times New Roman" w:cs="Times New Roman"/>
        </w:rPr>
        <w:t>r</w:t>
      </w:r>
      <w:r w:rsidR="00035EE8">
        <w:rPr>
          <w:rFonts w:eastAsia="Times New Roman" w:cs="Times New Roman"/>
        </w:rPr>
        <w:t xml:space="preserve">er </w:t>
      </w:r>
      <w:r w:rsidR="00106265" w:rsidRPr="004E7702">
        <w:t>LWL-Messgeräte</w:t>
      </w:r>
      <w:r w:rsidR="00106265">
        <w:t xml:space="preserve"> und freuen uns auf die weitere kooperative Zusammenarbeit.“</w:t>
      </w:r>
    </w:p>
    <w:p w14:paraId="200F38BB" w14:textId="77777777" w:rsidR="00211D83" w:rsidRDefault="00211D83" w:rsidP="005C2B47">
      <w:pPr>
        <w:spacing w:line="360" w:lineRule="auto"/>
        <w:rPr>
          <w:rFonts w:eastAsia="Times New Roman" w:cs="Times New Roman"/>
        </w:rPr>
      </w:pPr>
    </w:p>
    <w:p w14:paraId="63B4B20C" w14:textId="6D7579A7" w:rsidR="00443CD6" w:rsidRDefault="0099562B" w:rsidP="005C2B47">
      <w:pPr>
        <w:spacing w:line="360" w:lineRule="auto"/>
        <w:rPr>
          <w:rFonts w:eastAsia="Times New Roman" w:cs="Times New Roman"/>
        </w:rPr>
      </w:pPr>
      <w:r>
        <w:rPr>
          <w:rFonts w:eastAsia="Times New Roman" w:cs="Times New Roman"/>
        </w:rPr>
        <w:lastRenderedPageBreak/>
        <w:br/>
      </w:r>
      <w:r w:rsidR="00106265">
        <w:rPr>
          <w:rFonts w:eastAsia="Times New Roman" w:cs="Times New Roman"/>
        </w:rPr>
        <w:t>Der neue Partnerstatus bestätigt auch die strategische Ausrichtung der tso nach einem weiteren Ausbau ihrer Marktposition</w:t>
      </w:r>
      <w:r w:rsidR="00443CD6">
        <w:rPr>
          <w:rFonts w:eastAsia="Times New Roman" w:cs="Times New Roman"/>
        </w:rPr>
        <w:t xml:space="preserve"> und kontinuierlichem Wachstum. </w:t>
      </w:r>
    </w:p>
    <w:p w14:paraId="7EEB9493" w14:textId="4F185A3F" w:rsidR="00B777DA" w:rsidRDefault="00B777DA" w:rsidP="00B777DA">
      <w:pPr>
        <w:spacing w:before="100" w:beforeAutospacing="1" w:after="100" w:afterAutospacing="1"/>
        <w:rPr>
          <w:rFonts w:cs="Calibri"/>
          <w:sz w:val="18"/>
          <w:szCs w:val="18"/>
          <w:lang w:eastAsia="de-DE"/>
        </w:rPr>
      </w:pPr>
      <w:r>
        <w:rPr>
          <w:rFonts w:cs="Calibri"/>
          <w:b/>
          <w:bCs/>
          <w:sz w:val="18"/>
          <w:szCs w:val="18"/>
          <w:lang w:eastAsia="de-DE"/>
        </w:rPr>
        <w:t>Über die tso GmbH</w:t>
      </w:r>
      <w:r>
        <w:rPr>
          <w:rFonts w:cs="Calibri"/>
          <w:b/>
          <w:bCs/>
          <w:sz w:val="18"/>
          <w:szCs w:val="18"/>
          <w:lang w:eastAsia="de-DE"/>
        </w:rPr>
        <w:br/>
      </w:r>
      <w:r>
        <w:rPr>
          <w:sz w:val="18"/>
          <w:szCs w:val="18"/>
          <w:lang w:eastAsia="de-DE"/>
        </w:rPr>
        <w:t xml:space="preserve">Die tso GmbH ist Experte für Spleiß- und Messgerätetechnik, Werkzeuge und Geräte für Glasfaserkommunikationsnetze. Als autorisierter Vertriebspartner der marktführenden Hersteller Sumitomo, VIAVI Solutions, Fluke Networks, ITW </w:t>
      </w:r>
      <w:proofErr w:type="spellStart"/>
      <w:r>
        <w:rPr>
          <w:sz w:val="18"/>
          <w:szCs w:val="18"/>
          <w:lang w:eastAsia="de-DE"/>
        </w:rPr>
        <w:t>Chemtronics</w:t>
      </w:r>
      <w:proofErr w:type="spellEnd"/>
      <w:r>
        <w:rPr>
          <w:sz w:val="18"/>
          <w:szCs w:val="18"/>
          <w:lang w:eastAsia="de-DE"/>
        </w:rPr>
        <w:t xml:space="preserve">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w:t>
      </w:r>
      <w:proofErr w:type="spellStart"/>
      <w:r>
        <w:rPr>
          <w:sz w:val="18"/>
          <w:szCs w:val="18"/>
          <w:lang w:eastAsia="de-DE"/>
        </w:rPr>
        <w:t>fiber</w:t>
      </w:r>
      <w:proofErr w:type="spellEnd"/>
      <w:r>
        <w:rPr>
          <w:sz w:val="18"/>
          <w:szCs w:val="18"/>
          <w:lang w:eastAsia="de-DE"/>
        </w:rPr>
        <w:t xml:space="preserve"> </w:t>
      </w:r>
      <w:proofErr w:type="spellStart"/>
      <w:r>
        <w:rPr>
          <w:sz w:val="18"/>
          <w:szCs w:val="18"/>
          <w:lang w:eastAsia="de-DE"/>
        </w:rPr>
        <w:t>experts</w:t>
      </w:r>
      <w:proofErr w:type="spellEnd"/>
      <w:r>
        <w:rPr>
          <w:sz w:val="18"/>
          <w:szCs w:val="18"/>
          <w:lang w:eastAsia="de-DE"/>
        </w:rPr>
        <w:t xml:space="preserve">'. </w:t>
      </w:r>
    </w:p>
    <w:p w14:paraId="2EAFDAAB" w14:textId="77777777" w:rsidR="00B777DA" w:rsidRDefault="00B777DA" w:rsidP="00B777DA">
      <w:pPr>
        <w:widowControl w:val="0"/>
        <w:autoSpaceDE w:val="0"/>
        <w:autoSpaceDN w:val="0"/>
        <w:adjustRightInd w:val="0"/>
        <w:spacing w:after="0" w:line="300" w:lineRule="atLeast"/>
        <w:rPr>
          <w:rFonts w:cs="Times New Roman"/>
          <w:sz w:val="18"/>
          <w:szCs w:val="16"/>
        </w:rPr>
      </w:pPr>
      <w:r>
        <w:rPr>
          <w:rFonts w:cs="Calibri"/>
          <w:b/>
          <w:bCs/>
          <w:sz w:val="18"/>
          <w:szCs w:val="18"/>
          <w:lang w:eastAsia="de-DE"/>
        </w:rPr>
        <w:t>Unternehmenskontakt</w:t>
      </w:r>
      <w:r>
        <w:rPr>
          <w:rFonts w:cs="Calibri"/>
          <w:b/>
          <w:bCs/>
          <w:sz w:val="18"/>
          <w:szCs w:val="18"/>
          <w:lang w:eastAsia="de-DE"/>
        </w:rPr>
        <w:br/>
      </w:r>
      <w:r>
        <w:rPr>
          <w:sz w:val="18"/>
          <w:szCs w:val="16"/>
        </w:rPr>
        <w:t xml:space="preserve">tso GmbH, Büro Frechen </w:t>
      </w:r>
      <w:r>
        <w:rPr>
          <w:sz w:val="18"/>
          <w:szCs w:val="16"/>
        </w:rPr>
        <w:br/>
        <w:t>Christina Mannherz, Leitung Marketing</w:t>
      </w:r>
    </w:p>
    <w:p w14:paraId="2B6490FD" w14:textId="046F682B" w:rsidR="00B777DA" w:rsidRDefault="00211D83" w:rsidP="00B777DA">
      <w:pPr>
        <w:widowControl w:val="0"/>
        <w:autoSpaceDE w:val="0"/>
        <w:autoSpaceDN w:val="0"/>
        <w:adjustRightInd w:val="0"/>
        <w:spacing w:after="0" w:line="300" w:lineRule="atLeast"/>
        <w:rPr>
          <w:sz w:val="18"/>
          <w:szCs w:val="16"/>
        </w:rPr>
      </w:pPr>
      <w:r>
        <w:rPr>
          <w:sz w:val="18"/>
          <w:szCs w:val="16"/>
        </w:rPr>
        <w:t xml:space="preserve">Hendrik Dunkel, Assistent der Geschäftsführung </w:t>
      </w:r>
    </w:p>
    <w:p w14:paraId="4C1AFC99" w14:textId="77777777" w:rsidR="00B777DA" w:rsidRPr="007568B4" w:rsidRDefault="00B777DA" w:rsidP="00B777DA">
      <w:pPr>
        <w:widowControl w:val="0"/>
        <w:autoSpaceDE w:val="0"/>
        <w:autoSpaceDN w:val="0"/>
        <w:adjustRightInd w:val="0"/>
        <w:spacing w:after="0" w:line="300" w:lineRule="atLeast"/>
        <w:rPr>
          <w:sz w:val="18"/>
          <w:szCs w:val="16"/>
        </w:rPr>
      </w:pPr>
      <w:proofErr w:type="spellStart"/>
      <w:r>
        <w:rPr>
          <w:sz w:val="18"/>
          <w:szCs w:val="16"/>
        </w:rPr>
        <w:t>Augustinusstr</w:t>
      </w:r>
      <w:proofErr w:type="spellEnd"/>
      <w:r>
        <w:rPr>
          <w:sz w:val="18"/>
          <w:szCs w:val="16"/>
        </w:rPr>
        <w:t xml:space="preserve">. 9d, D-50226 Frechen </w:t>
      </w:r>
      <w:r>
        <w:rPr>
          <w:sz w:val="18"/>
          <w:szCs w:val="16"/>
        </w:rPr>
        <w:br/>
        <w:t xml:space="preserve">Tel. </w:t>
      </w:r>
      <w:r w:rsidRPr="007568B4">
        <w:rPr>
          <w:sz w:val="18"/>
          <w:szCs w:val="16"/>
        </w:rPr>
        <w:t>+49 2353 669870, Fax +49 2353 6698729</w:t>
      </w:r>
    </w:p>
    <w:p w14:paraId="42594662" w14:textId="4F291440" w:rsidR="00B777DA" w:rsidRPr="007568B4" w:rsidRDefault="007C23D5" w:rsidP="00B777DA">
      <w:pPr>
        <w:widowControl w:val="0"/>
        <w:autoSpaceDE w:val="0"/>
        <w:autoSpaceDN w:val="0"/>
        <w:adjustRightInd w:val="0"/>
        <w:spacing w:after="0" w:line="300" w:lineRule="atLeast"/>
        <w:rPr>
          <w:rStyle w:val="Hyperlink"/>
          <w:sz w:val="18"/>
        </w:rPr>
      </w:pPr>
      <w:hyperlink r:id="rId10" w:history="1">
        <w:r w:rsidR="00491D03" w:rsidRPr="00491D03">
          <w:rPr>
            <w:rStyle w:val="Hyperlink"/>
            <w:sz w:val="18"/>
          </w:rPr>
          <w:t>info@tso-gmbh.de</w:t>
        </w:r>
      </w:hyperlink>
    </w:p>
    <w:p w14:paraId="75EDFE68" w14:textId="77777777" w:rsidR="00B777DA" w:rsidRPr="007568B4" w:rsidRDefault="007C23D5" w:rsidP="00B777DA">
      <w:pPr>
        <w:widowControl w:val="0"/>
        <w:autoSpaceDE w:val="0"/>
        <w:autoSpaceDN w:val="0"/>
        <w:adjustRightInd w:val="0"/>
        <w:spacing w:after="0" w:line="300" w:lineRule="atLeast"/>
        <w:rPr>
          <w:sz w:val="18"/>
        </w:rPr>
      </w:pPr>
      <w:hyperlink r:id="rId11" w:history="1">
        <w:r w:rsidR="00B777DA" w:rsidRPr="007568B4">
          <w:rPr>
            <w:rStyle w:val="Hyperlink"/>
            <w:sz w:val="18"/>
          </w:rPr>
          <w:t>www.tso-gmbh.de</w:t>
        </w:r>
      </w:hyperlink>
    </w:p>
    <w:p w14:paraId="4645CFB2" w14:textId="77777777" w:rsidR="00B777DA" w:rsidRPr="007568B4" w:rsidRDefault="00B777DA" w:rsidP="00B777DA">
      <w:pPr>
        <w:widowControl w:val="0"/>
        <w:autoSpaceDE w:val="0"/>
        <w:autoSpaceDN w:val="0"/>
        <w:adjustRightInd w:val="0"/>
        <w:spacing w:after="0" w:line="300" w:lineRule="atLeast"/>
        <w:rPr>
          <w:rStyle w:val="Hyperlink"/>
          <w:sz w:val="18"/>
        </w:rPr>
      </w:pPr>
    </w:p>
    <w:p w14:paraId="7F3DB980" w14:textId="77777777" w:rsidR="00B777DA" w:rsidRPr="007568B4" w:rsidRDefault="00B777DA" w:rsidP="00B777DA">
      <w:pPr>
        <w:widowControl w:val="0"/>
        <w:autoSpaceDE w:val="0"/>
        <w:autoSpaceDN w:val="0"/>
        <w:adjustRightInd w:val="0"/>
        <w:spacing w:after="0" w:line="300" w:lineRule="atLeast"/>
        <w:rPr>
          <w:rStyle w:val="Hyperlink"/>
        </w:rPr>
      </w:pPr>
    </w:p>
    <w:p w14:paraId="7E025B88" w14:textId="77777777" w:rsidR="00B777DA" w:rsidRDefault="00B777DA" w:rsidP="00B777DA">
      <w:pPr>
        <w:widowControl w:val="0"/>
        <w:autoSpaceDE w:val="0"/>
        <w:autoSpaceDN w:val="0"/>
        <w:adjustRightInd w:val="0"/>
        <w:spacing w:after="0" w:line="300" w:lineRule="atLeast"/>
        <w:rPr>
          <w:sz w:val="18"/>
          <w:szCs w:val="16"/>
        </w:rPr>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3B7E704F" w14:textId="77777777" w:rsidR="00B777DA" w:rsidRDefault="00B777DA" w:rsidP="00B777DA">
      <w:pPr>
        <w:widowControl w:val="0"/>
        <w:autoSpaceDE w:val="0"/>
        <w:autoSpaceDN w:val="0"/>
        <w:adjustRightInd w:val="0"/>
        <w:spacing w:after="0" w:line="300" w:lineRule="atLeast"/>
        <w:rPr>
          <w:sz w:val="18"/>
          <w:szCs w:val="16"/>
        </w:rPr>
      </w:pPr>
      <w:r>
        <w:rPr>
          <w:sz w:val="18"/>
          <w:szCs w:val="16"/>
        </w:rPr>
        <w:t xml:space="preserve">Frauke Schütz, Tel: +49 821 4508 7916, </w:t>
      </w:r>
      <w:hyperlink r:id="rId12" w:history="1">
        <w:r w:rsidRPr="00AE7FF1">
          <w:rPr>
            <w:rStyle w:val="Hyperlink"/>
            <w:sz w:val="18"/>
            <w:szCs w:val="16"/>
          </w:rPr>
          <w:t>fs@epr-online.de</w:t>
        </w:r>
      </w:hyperlink>
    </w:p>
    <w:p w14:paraId="7CA762EF" w14:textId="77777777" w:rsidR="00B777DA" w:rsidRDefault="00B777DA" w:rsidP="00B777DA">
      <w:pPr>
        <w:widowControl w:val="0"/>
        <w:autoSpaceDE w:val="0"/>
        <w:autoSpaceDN w:val="0"/>
        <w:adjustRightInd w:val="0"/>
        <w:spacing w:after="0" w:line="300" w:lineRule="atLeast"/>
        <w:rPr>
          <w:sz w:val="18"/>
          <w:szCs w:val="16"/>
        </w:rPr>
      </w:pPr>
      <w:r>
        <w:rPr>
          <w:sz w:val="18"/>
          <w:szCs w:val="16"/>
        </w:rPr>
        <w:t xml:space="preserve">Sabine Hensold, Tel: +49 821 4508 7917, </w:t>
      </w:r>
      <w:hyperlink r:id="rId13" w:history="1">
        <w:r>
          <w:rPr>
            <w:rStyle w:val="Hyperlink"/>
            <w:sz w:val="18"/>
            <w:szCs w:val="16"/>
          </w:rPr>
          <w:t>sh@epr-online.de</w:t>
        </w:r>
      </w:hyperlink>
    </w:p>
    <w:p w14:paraId="3C8B5BAB" w14:textId="77777777" w:rsidR="00B777DA" w:rsidRDefault="007C23D5" w:rsidP="00B777DA">
      <w:pPr>
        <w:widowControl w:val="0"/>
        <w:autoSpaceDE w:val="0"/>
        <w:autoSpaceDN w:val="0"/>
        <w:adjustRightInd w:val="0"/>
        <w:spacing w:after="0" w:line="300" w:lineRule="atLeast"/>
        <w:rPr>
          <w:sz w:val="18"/>
          <w:szCs w:val="18"/>
        </w:rPr>
      </w:pPr>
      <w:hyperlink r:id="rId14" w:history="1">
        <w:r w:rsidR="00B777DA">
          <w:rPr>
            <w:rStyle w:val="Hyperlink"/>
            <w:sz w:val="18"/>
            <w:szCs w:val="18"/>
          </w:rPr>
          <w:t>www.epr-online.de</w:t>
        </w:r>
      </w:hyperlink>
    </w:p>
    <w:p w14:paraId="494877E0" w14:textId="77777777" w:rsidR="00B777DA" w:rsidRDefault="00B777DA" w:rsidP="00B777DA">
      <w:pPr>
        <w:spacing w:before="100" w:beforeAutospacing="1" w:after="100" w:afterAutospacing="1"/>
      </w:pPr>
    </w:p>
    <w:p w14:paraId="59A3F111" w14:textId="77777777" w:rsidR="005D2327" w:rsidRDefault="005D2327" w:rsidP="005D2327">
      <w:pPr>
        <w:spacing w:line="360" w:lineRule="auto"/>
        <w:rPr>
          <w:rFonts w:eastAsia="Times New Roman" w:cs="Times New Roman"/>
          <w:b/>
          <w:bCs/>
        </w:rPr>
      </w:pPr>
    </w:p>
    <w:p w14:paraId="38BFBE76" w14:textId="77777777" w:rsidR="005D2327" w:rsidRPr="005C2B47" w:rsidRDefault="005D2327" w:rsidP="005C2B47">
      <w:pPr>
        <w:spacing w:line="360" w:lineRule="auto"/>
        <w:rPr>
          <w:rFonts w:eastAsia="Times New Roman" w:cs="Times New Roman"/>
          <w:b/>
          <w:bCs/>
        </w:rPr>
      </w:pPr>
    </w:p>
    <w:sectPr w:rsidR="005D2327" w:rsidRPr="005C2B47">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8E3" w14:textId="77777777" w:rsidR="00DE0F13" w:rsidRDefault="00DE0F13" w:rsidP="00B777DA">
      <w:pPr>
        <w:spacing w:after="0" w:line="240" w:lineRule="auto"/>
      </w:pPr>
      <w:r>
        <w:separator/>
      </w:r>
    </w:p>
  </w:endnote>
  <w:endnote w:type="continuationSeparator" w:id="0">
    <w:p w14:paraId="6A11BF2C" w14:textId="77777777" w:rsidR="00DE0F13" w:rsidRDefault="00DE0F13" w:rsidP="00B7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155F" w14:textId="77777777" w:rsidR="00DE0F13" w:rsidRDefault="00DE0F13" w:rsidP="00B777DA">
      <w:pPr>
        <w:spacing w:after="0" w:line="240" w:lineRule="auto"/>
      </w:pPr>
      <w:r>
        <w:separator/>
      </w:r>
    </w:p>
  </w:footnote>
  <w:footnote w:type="continuationSeparator" w:id="0">
    <w:p w14:paraId="0E84EBB3" w14:textId="77777777" w:rsidR="00DE0F13" w:rsidRDefault="00DE0F13" w:rsidP="00B7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9CE3" w14:textId="0F964381" w:rsidR="00B777DA" w:rsidRDefault="00D42B26" w:rsidP="00B777DA">
    <w:pPr>
      <w:pStyle w:val="Kopfzeile"/>
      <w:jc w:val="right"/>
    </w:pPr>
    <w:r>
      <w:rPr>
        <w:noProof/>
      </w:rPr>
      <w:object w:dxaOrig="2880" w:dyaOrig="1440" w14:anchorId="4AA74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53.25pt;mso-width-percent:0;mso-height-percent:0;mso-width-percent:0;mso-height-percent:0">
          <v:imagedata r:id="rId1" o:title=""/>
        </v:shape>
        <o:OLEObject Type="Embed" ProgID="Unknown" ShapeID="_x0000_i1025" DrawAspect="Content" ObjectID="_169070523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62"/>
    <w:rsid w:val="00014BE2"/>
    <w:rsid w:val="00035EE8"/>
    <w:rsid w:val="00106265"/>
    <w:rsid w:val="001D5FBD"/>
    <w:rsid w:val="00210113"/>
    <w:rsid w:val="00211D83"/>
    <w:rsid w:val="00243CFD"/>
    <w:rsid w:val="0027604F"/>
    <w:rsid w:val="00291180"/>
    <w:rsid w:val="002C7672"/>
    <w:rsid w:val="002D48D6"/>
    <w:rsid w:val="00304078"/>
    <w:rsid w:val="00317562"/>
    <w:rsid w:val="00357285"/>
    <w:rsid w:val="00443CD6"/>
    <w:rsid w:val="00491D03"/>
    <w:rsid w:val="004F7008"/>
    <w:rsid w:val="005C2B47"/>
    <w:rsid w:val="005D2327"/>
    <w:rsid w:val="00612EF3"/>
    <w:rsid w:val="006C3FBB"/>
    <w:rsid w:val="006E1468"/>
    <w:rsid w:val="007568B4"/>
    <w:rsid w:val="00765859"/>
    <w:rsid w:val="00781A2D"/>
    <w:rsid w:val="00786175"/>
    <w:rsid w:val="00797826"/>
    <w:rsid w:val="007C23D5"/>
    <w:rsid w:val="00801088"/>
    <w:rsid w:val="00877CDF"/>
    <w:rsid w:val="008850CC"/>
    <w:rsid w:val="00891853"/>
    <w:rsid w:val="008D6A03"/>
    <w:rsid w:val="0093296E"/>
    <w:rsid w:val="0094724B"/>
    <w:rsid w:val="00954792"/>
    <w:rsid w:val="00992AA2"/>
    <w:rsid w:val="0099562B"/>
    <w:rsid w:val="00AB79A1"/>
    <w:rsid w:val="00AC33D8"/>
    <w:rsid w:val="00AD4C05"/>
    <w:rsid w:val="00B07931"/>
    <w:rsid w:val="00B42E6D"/>
    <w:rsid w:val="00B5203C"/>
    <w:rsid w:val="00B777DA"/>
    <w:rsid w:val="00D42B26"/>
    <w:rsid w:val="00DE0F13"/>
    <w:rsid w:val="00E806A7"/>
    <w:rsid w:val="00F20522"/>
    <w:rsid w:val="00F21999"/>
    <w:rsid w:val="00F6785C"/>
    <w:rsid w:val="00F82D45"/>
    <w:rsid w:val="0D2A34A5"/>
    <w:rsid w:val="0FA222F0"/>
    <w:rsid w:val="2C77AD18"/>
    <w:rsid w:val="44AA2887"/>
    <w:rsid w:val="4AA0B7AE"/>
    <w:rsid w:val="5957E2AA"/>
    <w:rsid w:val="65427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D7581AA"/>
  <w15:chartTrackingRefBased/>
  <w15:docId w15:val="{BCF9DFEA-D989-42E9-B5C8-3D481933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1D5FBD"/>
  </w:style>
  <w:style w:type="paragraph" w:styleId="Kopfzeile">
    <w:name w:val="header"/>
    <w:basedOn w:val="Standard"/>
    <w:link w:val="KopfzeileZchn"/>
    <w:uiPriority w:val="99"/>
    <w:unhideWhenUsed/>
    <w:rsid w:val="00B777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7DA"/>
  </w:style>
  <w:style w:type="paragraph" w:styleId="Fuzeile">
    <w:name w:val="footer"/>
    <w:basedOn w:val="Standard"/>
    <w:link w:val="FuzeileZchn"/>
    <w:uiPriority w:val="99"/>
    <w:unhideWhenUsed/>
    <w:rsid w:val="00B777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7DA"/>
  </w:style>
  <w:style w:type="character" w:styleId="Hyperlink">
    <w:name w:val="Hyperlink"/>
    <w:basedOn w:val="Absatz-Standardschriftart"/>
    <w:uiPriority w:val="99"/>
    <w:unhideWhenUsed/>
    <w:rsid w:val="00B777DA"/>
    <w:rPr>
      <w:color w:val="0000FF"/>
      <w:u w:val="single"/>
    </w:rPr>
  </w:style>
  <w:style w:type="character" w:styleId="Kommentarzeichen">
    <w:name w:val="annotation reference"/>
    <w:basedOn w:val="Absatz-Standardschriftart"/>
    <w:uiPriority w:val="99"/>
    <w:semiHidden/>
    <w:unhideWhenUsed/>
    <w:rsid w:val="00781A2D"/>
    <w:rPr>
      <w:sz w:val="16"/>
      <w:szCs w:val="16"/>
    </w:rPr>
  </w:style>
  <w:style w:type="paragraph" w:styleId="Kommentartext">
    <w:name w:val="annotation text"/>
    <w:basedOn w:val="Standard"/>
    <w:link w:val="KommentartextZchn"/>
    <w:uiPriority w:val="99"/>
    <w:semiHidden/>
    <w:unhideWhenUsed/>
    <w:rsid w:val="00781A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A2D"/>
    <w:rPr>
      <w:sz w:val="20"/>
      <w:szCs w:val="20"/>
    </w:rPr>
  </w:style>
  <w:style w:type="paragraph" w:styleId="Kommentarthema">
    <w:name w:val="annotation subject"/>
    <w:basedOn w:val="Kommentartext"/>
    <w:next w:val="Kommentartext"/>
    <w:link w:val="KommentarthemaZchn"/>
    <w:uiPriority w:val="99"/>
    <w:semiHidden/>
    <w:unhideWhenUsed/>
    <w:rsid w:val="00781A2D"/>
    <w:rPr>
      <w:b/>
      <w:bCs/>
    </w:rPr>
  </w:style>
  <w:style w:type="character" w:customStyle="1" w:styleId="KommentarthemaZchn">
    <w:name w:val="Kommentarthema Zchn"/>
    <w:basedOn w:val="KommentartextZchn"/>
    <w:link w:val="Kommentarthema"/>
    <w:uiPriority w:val="99"/>
    <w:semiHidden/>
    <w:rsid w:val="00781A2D"/>
    <w:rPr>
      <w:b/>
      <w:bCs/>
      <w:sz w:val="20"/>
      <w:szCs w:val="20"/>
    </w:rPr>
  </w:style>
  <w:style w:type="paragraph" w:styleId="Sprechblasentext">
    <w:name w:val="Balloon Text"/>
    <w:basedOn w:val="Standard"/>
    <w:link w:val="SprechblasentextZchn"/>
    <w:uiPriority w:val="99"/>
    <w:semiHidden/>
    <w:unhideWhenUsed/>
    <w:rsid w:val="00AD4C0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4C05"/>
    <w:rPr>
      <w:rFonts w:ascii="Times New Roman" w:hAnsi="Times New Roman" w:cs="Times New Roman"/>
      <w:sz w:val="18"/>
      <w:szCs w:val="18"/>
    </w:rPr>
  </w:style>
  <w:style w:type="paragraph" w:customStyle="1" w:styleId="Default">
    <w:name w:val="Default"/>
    <w:rsid w:val="006C3FBB"/>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891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pr-onlin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o-gmbh.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tso-gmbh.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8" ma:contentTypeDescription="Ein neues Dokument erstellen." ma:contentTypeScope="" ma:versionID="7202052a35897e6896d64c9578e27cb2">
  <xsd:schema xmlns:xsd="http://www.w3.org/2001/XMLSchema" xmlns:xs="http://www.w3.org/2001/XMLSchema" xmlns:p="http://schemas.microsoft.com/office/2006/metadata/properties" xmlns:ns2="e339aa7a-002b-45af-a9a7-3ff9101b1ca3" targetNamespace="http://schemas.microsoft.com/office/2006/metadata/properties" ma:root="true" ma:fieldsID="b260141d44e0e7adb1e4f57246cf75c7" ns2:_="">
    <xsd:import namespace="e339aa7a-002b-45af-a9a7-3ff9101b1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2F190-1FE9-447B-B4AF-E908D74E996B}">
  <ds:schemaRefs>
    <ds:schemaRef ds:uri="http://schemas.microsoft.com/sharepoint/v3/contenttype/forms"/>
  </ds:schemaRefs>
</ds:datastoreItem>
</file>

<file path=customXml/itemProps2.xml><?xml version="1.0" encoding="utf-8"?>
<ds:datastoreItem xmlns:ds="http://schemas.openxmlformats.org/officeDocument/2006/customXml" ds:itemID="{37664928-C10E-41EA-8127-6E20F88B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4274D-C3C6-4EC3-8952-FF86CF23655B}">
  <ds:schemaRefs>
    <ds:schemaRef ds:uri="http://schemas.openxmlformats.org/officeDocument/2006/bibliography"/>
  </ds:schemaRefs>
</ds:datastoreItem>
</file>

<file path=customXml/itemProps4.xml><?xml version="1.0" encoding="utf-8"?>
<ds:datastoreItem xmlns:ds="http://schemas.openxmlformats.org/officeDocument/2006/customXml" ds:itemID="{C8E7F3DC-1D91-4E9F-A8F0-6305CADFC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Agentur | epr - elsaesser public relations</cp:lastModifiedBy>
  <cp:revision>2</cp:revision>
  <dcterms:created xsi:type="dcterms:W3CDTF">2021-08-17T09:34:00Z</dcterms:created>
  <dcterms:modified xsi:type="dcterms:W3CDTF">2021-08-17T09:34:00Z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